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4680"/>
        <w:gridCol w:w="4680"/>
      </w:tblGrid>
      <w:tr w:rsidR="00E32598" w:rsidTr="00E32598">
        <w:trPr>
          <w:cantSplit/>
          <w:trHeight w:val="359"/>
        </w:trPr>
        <w:tc>
          <w:tcPr>
            <w:tcW w:w="64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32598" w:rsidRPr="006F3951" w:rsidRDefault="00E32598" w:rsidP="00B91F66">
            <w:pPr>
              <w:ind w:left="113" w:right="113"/>
              <w:jc w:val="center"/>
              <w:rPr>
                <w:rFonts w:ascii="Century Gothic" w:hAnsi="Century Gothic"/>
                <w:b/>
                <w:sz w:val="52"/>
              </w:rPr>
            </w:pPr>
            <w:r w:rsidRPr="006F3951">
              <w:rPr>
                <w:rFonts w:ascii="Britannic Bold" w:hAnsi="Britannic Bold"/>
                <w:sz w:val="52"/>
              </w:rPr>
              <w:t>Unit #</w:t>
            </w:r>
            <w:r w:rsidR="00B91F66">
              <w:rPr>
                <w:rFonts w:ascii="Britannic Bold" w:hAnsi="Britannic Bold"/>
                <w:sz w:val="52"/>
              </w:rPr>
              <w:t>6</w:t>
            </w:r>
            <w:r w:rsidRPr="006F3951">
              <w:rPr>
                <w:rFonts w:ascii="Britannic Bold" w:hAnsi="Britannic Bold"/>
                <w:sz w:val="52"/>
              </w:rPr>
              <w:t xml:space="preserve"> – </w:t>
            </w:r>
            <w:r w:rsidR="00B91F66">
              <w:rPr>
                <w:rFonts w:ascii="Britannic Bold" w:hAnsi="Britannic Bold"/>
                <w:sz w:val="52"/>
              </w:rPr>
              <w:t>Balancing Equations and Types of Reactions</w:t>
            </w:r>
            <w:bookmarkStart w:id="0" w:name="_GoBack"/>
            <w:bookmarkEnd w:id="0"/>
          </w:p>
        </w:tc>
        <w:tc>
          <w:tcPr>
            <w:tcW w:w="9360" w:type="dxa"/>
            <w:gridSpan w:val="2"/>
            <w:shd w:val="clear" w:color="auto" w:fill="D9D9D9" w:themeFill="background1" w:themeFillShade="D9"/>
            <w:vAlign w:val="center"/>
          </w:tcPr>
          <w:p w:rsidR="00E32598" w:rsidRPr="006F3951" w:rsidRDefault="00E32598" w:rsidP="00E3259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Visual Representation</w:t>
            </w:r>
          </w:p>
        </w:tc>
      </w:tr>
      <w:tr w:rsidR="00E32598" w:rsidTr="002A013E">
        <w:trPr>
          <w:cantSplit/>
          <w:trHeight w:val="1601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2"/>
            <w:vAlign w:val="center"/>
          </w:tcPr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Pr="00BA49E6" w:rsidRDefault="00E32598">
            <w:pPr>
              <w:rPr>
                <w:rFonts w:ascii="Century Gothic" w:hAnsi="Century Gothic"/>
                <w:b/>
                <w:sz w:val="28"/>
              </w:rPr>
            </w:pPr>
          </w:p>
        </w:tc>
      </w:tr>
      <w:tr w:rsidR="00E32598" w:rsidTr="002A013E">
        <w:trPr>
          <w:cantSplit/>
          <w:trHeight w:val="14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E32598" w:rsidRDefault="00E32598" w:rsidP="00E32598">
            <w:pPr>
              <w:jc w:val="center"/>
            </w:pPr>
            <w:r w:rsidRPr="00BA49E6">
              <w:rPr>
                <w:rFonts w:ascii="Century Gothic" w:hAnsi="Century Gothic"/>
                <w:b/>
                <w:sz w:val="24"/>
              </w:rPr>
              <w:t>Key</w:t>
            </w:r>
            <w:r>
              <w:rPr>
                <w:rFonts w:ascii="Century Gothic" w:hAnsi="Century Gothic"/>
                <w:b/>
                <w:sz w:val="24"/>
              </w:rPr>
              <w:t xml:space="preserve"> Items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E32598" w:rsidRDefault="00E32598" w:rsidP="00383A4F">
            <w:pPr>
              <w:jc w:val="center"/>
            </w:pPr>
            <w:r>
              <w:rPr>
                <w:rFonts w:ascii="Century Gothic" w:hAnsi="Century Gothic"/>
                <w:b/>
                <w:sz w:val="24"/>
              </w:rPr>
              <w:t>Costa’s Questions</w:t>
            </w: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 w:val="restart"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3</w:t>
            </w: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  <w:p w:rsidR="00E32598" w:rsidRDefault="00E32598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:rsidR="00E32598" w:rsidRPr="00BA49E6" w:rsidRDefault="00E32598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2</w:t>
            </w: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1</w:t>
            </w:r>
          </w:p>
        </w:tc>
      </w:tr>
    </w:tbl>
    <w:p w:rsidR="00EE48B1" w:rsidRPr="00E32598" w:rsidRDefault="00B91F66" w:rsidP="00E32598">
      <w:pPr>
        <w:rPr>
          <w:sz w:val="4"/>
        </w:rPr>
      </w:pPr>
    </w:p>
    <w:sectPr w:rsidR="00EE48B1" w:rsidRPr="00E32598" w:rsidSect="006F3951">
      <w:pgSz w:w="12240" w:h="15840"/>
      <w:pgMar w:top="576" w:right="1440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E6"/>
    <w:rsid w:val="00091AAA"/>
    <w:rsid w:val="002A013E"/>
    <w:rsid w:val="005F7069"/>
    <w:rsid w:val="00694728"/>
    <w:rsid w:val="006F3951"/>
    <w:rsid w:val="00810CFF"/>
    <w:rsid w:val="00B01C48"/>
    <w:rsid w:val="00B91F66"/>
    <w:rsid w:val="00BA49E6"/>
    <w:rsid w:val="00C04C6A"/>
    <w:rsid w:val="00E3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690147-028B-49E4-9093-0B57586B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DEA01C45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Farmer, Stephanie [DH]</cp:lastModifiedBy>
  <cp:revision>2</cp:revision>
  <cp:lastPrinted>2017-01-18T17:41:00Z</cp:lastPrinted>
  <dcterms:created xsi:type="dcterms:W3CDTF">2017-01-18T17:43:00Z</dcterms:created>
  <dcterms:modified xsi:type="dcterms:W3CDTF">2017-01-18T17:43:00Z</dcterms:modified>
</cp:coreProperties>
</file>