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Name:                                                                               Period:                 Seat #:                 </w:t>
      </w:r>
      <w:r w:rsidDel="00000000" w:rsidR="00000000" w:rsidRPr="00000000">
        <w:rPr>
          <w:rFonts w:ascii="Arial" w:cs="Arial" w:eastAsia="Arial" w:hAnsi="Arial"/>
          <w:b w:val="1"/>
          <w:color w:val="ffffff"/>
          <w:sz w:val="26"/>
          <w:szCs w:val="26"/>
          <w:u w:val="single"/>
          <w:rtl w:val="0"/>
        </w:rPr>
        <w:t xml:space="preserve">.</w:t>
      </w:r>
      <w:r w:rsidDel="00000000" w:rsidR="00000000" w:rsidRPr="00000000">
        <w:rPr>
          <w:rFonts w:ascii="Arial" w:cs="Arial" w:eastAsia="Arial" w:hAnsi="Arial"/>
          <w:b w:val="1"/>
          <w:sz w:val="26"/>
          <w:szCs w:val="26"/>
          <w:u w:val="single"/>
          <w:rtl w:val="0"/>
        </w:rPr>
        <w:t xml:space="preserve"> </w:t>
      </w:r>
    </w:p>
    <w:p w:rsidR="00000000" w:rsidDel="00000000" w:rsidP="00000000" w:rsidRDefault="00000000" w:rsidRPr="00000000" w14:paraId="00000002">
      <w:pPr>
        <w:jc w:val="center"/>
        <w:rPr>
          <w:rFonts w:ascii="Impact" w:cs="Impact" w:eastAsia="Impact" w:hAnsi="Impact"/>
          <w:sz w:val="6"/>
          <w:szCs w:val="6"/>
          <w:u w:val="single"/>
        </w:rPr>
      </w:pPr>
      <w:r w:rsidDel="00000000" w:rsidR="00000000" w:rsidRPr="00000000">
        <w:rPr>
          <w:rtl w:val="0"/>
        </w:rPr>
      </w:r>
    </w:p>
    <w:p w:rsidR="00000000" w:rsidDel="00000000" w:rsidP="00000000" w:rsidRDefault="00000000" w:rsidRPr="00000000" w14:paraId="00000003">
      <w:pPr>
        <w:jc w:val="center"/>
        <w:rPr>
          <w:rFonts w:ascii="Impact" w:cs="Impact" w:eastAsia="Impact" w:hAnsi="Impact"/>
          <w:sz w:val="36"/>
          <w:szCs w:val="36"/>
          <w:u w:val="single"/>
        </w:rPr>
      </w:pPr>
      <w:r w:rsidDel="00000000" w:rsidR="00000000" w:rsidRPr="00000000">
        <w:rPr>
          <w:rFonts w:ascii="Impact" w:cs="Impact" w:eastAsia="Impact" w:hAnsi="Impact"/>
          <w:sz w:val="36"/>
          <w:szCs w:val="36"/>
          <w:u w:val="single"/>
          <w:rtl w:val="0"/>
        </w:rPr>
        <w:t xml:space="preserve">Advanced Placement Chemistry Summer Assignment</w:t>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Due Monday of the 2</w:t>
      </w:r>
      <w:r w:rsidDel="00000000" w:rsidR="00000000" w:rsidRPr="00000000">
        <w:rPr>
          <w:rFonts w:ascii="Arial" w:cs="Arial" w:eastAsia="Arial" w:hAnsi="Arial"/>
          <w:b w:val="1"/>
          <w:sz w:val="28"/>
          <w:szCs w:val="28"/>
          <w:vertAlign w:val="superscript"/>
          <w:rtl w:val="0"/>
        </w:rPr>
        <w:t xml:space="preserve">nd</w:t>
      </w:r>
      <w:r w:rsidDel="00000000" w:rsidR="00000000" w:rsidRPr="00000000">
        <w:rPr>
          <w:rFonts w:ascii="Arial" w:cs="Arial" w:eastAsia="Arial" w:hAnsi="Arial"/>
          <w:b w:val="1"/>
          <w:sz w:val="28"/>
          <w:szCs w:val="28"/>
          <w:rtl w:val="0"/>
        </w:rPr>
        <w:t xml:space="preserve"> Week of School </w:t>
      </w:r>
    </w:p>
    <w:p w:rsidR="00000000" w:rsidDel="00000000" w:rsidP="00000000" w:rsidRDefault="00000000" w:rsidRPr="00000000" w14:paraId="00000005">
      <w:pPr>
        <w:jc w:val="center"/>
        <w:rPr>
          <w:rFonts w:ascii="Arial" w:cs="Arial" w:eastAsia="Arial" w:hAnsi="Arial"/>
          <w:b w:val="1"/>
          <w:sz w:val="2"/>
          <w:szCs w:val="2"/>
        </w:rPr>
      </w:pPr>
      <w:r w:rsidDel="00000000" w:rsidR="00000000" w:rsidRPr="00000000">
        <w:rPr>
          <w:rtl w:val="0"/>
        </w:rPr>
      </w:r>
    </w:p>
    <w:tbl>
      <w:tblPr>
        <w:tblStyle w:val="Table1"/>
        <w:tblW w:w="10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3570"/>
        <w:gridCol w:w="2415"/>
        <w:gridCol w:w="1815"/>
        <w:tblGridChange w:id="0">
          <w:tblGrid>
            <w:gridCol w:w="3075"/>
            <w:gridCol w:w="3570"/>
            <w:gridCol w:w="2415"/>
            <w:gridCol w:w="1815"/>
          </w:tblGrid>
        </w:tblGridChange>
      </w:tblGrid>
      <w:tr>
        <w:trPr>
          <w:cantSplit w:val="0"/>
          <w:trHeight w:val="1350" w:hRule="atLeast"/>
          <w:tblHeader w:val="0"/>
        </w:trPr>
        <w:tc>
          <w:tcPr>
            <w:gridSpan w:val="4"/>
            <w:tcBorders>
              <w:top w:color="ffffff" w:space="0" w:sz="8" w:val="single"/>
              <w:left w:color="ffffff" w:space="0" w:sz="8" w:val="single"/>
              <w:right w:color="ffffff" w:space="0" w:sz="8" w:val="single"/>
            </w:tcBorders>
            <w:shd w:fill="ffffff"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6">
            <w:pPr>
              <w:ind w:right="-75"/>
              <w:rPr>
                <w:rFonts w:ascii="Impact" w:cs="Impact" w:eastAsia="Impact" w:hAnsi="Impact"/>
                <w:sz w:val="26"/>
                <w:szCs w:val="26"/>
              </w:rPr>
            </w:pPr>
            <w:r w:rsidDel="00000000" w:rsidR="00000000" w:rsidRPr="00000000">
              <w:rPr>
                <w:rFonts w:ascii="Arial" w:cs="Arial" w:eastAsia="Arial" w:hAnsi="Arial"/>
                <w:sz w:val="20"/>
                <w:szCs w:val="20"/>
                <w:rtl w:val="0"/>
              </w:rPr>
              <w:t xml:space="preserve">Hello! I am excited that you signed up to take AP Chemistry this coming year! I have created this summer assignment to help you start AP Chemistry with your best foot forward, prepared for the challenging work we have to start covering immediately when school starts – we have no time to waste! You will be expected to </w:t>
            </w:r>
            <w:r w:rsidDel="00000000" w:rsidR="00000000" w:rsidRPr="00000000">
              <w:rPr>
                <w:rFonts w:ascii="Arial" w:cs="Arial" w:eastAsia="Arial" w:hAnsi="Arial"/>
                <w:b w:val="1"/>
                <w:sz w:val="20"/>
                <w:szCs w:val="20"/>
                <w:rtl w:val="0"/>
              </w:rPr>
              <w:t xml:space="preserve">know</w:t>
            </w:r>
            <w:r w:rsidDel="00000000" w:rsidR="00000000" w:rsidRPr="00000000">
              <w:rPr>
                <w:rFonts w:ascii="Arial" w:cs="Arial" w:eastAsia="Arial" w:hAnsi="Arial"/>
                <w:sz w:val="20"/>
                <w:szCs w:val="20"/>
                <w:rtl w:val="0"/>
              </w:rPr>
              <w:t xml:space="preserve"> the information covered in the first year </w:t>
            </w:r>
            <w:r w:rsidDel="00000000" w:rsidR="00000000" w:rsidRPr="00000000">
              <w:rPr>
                <w:rFonts w:ascii="Arial" w:cs="Arial" w:eastAsia="Arial" w:hAnsi="Arial"/>
                <w:sz w:val="20"/>
                <w:szCs w:val="20"/>
                <w:rtl w:val="0"/>
              </w:rPr>
              <w:t xml:space="preserve">Honors</w:t>
            </w:r>
            <w:r w:rsidDel="00000000" w:rsidR="00000000" w:rsidRPr="00000000">
              <w:rPr>
                <w:rFonts w:ascii="Arial" w:cs="Arial" w:eastAsia="Arial" w:hAnsi="Arial"/>
                <w:sz w:val="20"/>
                <w:szCs w:val="20"/>
                <w:rtl w:val="0"/>
              </w:rPr>
              <w:t xml:space="preserve"> Chemistry course (please know that College Prep Chemistry does not cover the same amount and depth as DVHS Honors Chemistry). The topics covered in </w:t>
            </w:r>
            <w:r w:rsidDel="00000000" w:rsidR="00000000" w:rsidRPr="00000000">
              <w:rPr>
                <w:rFonts w:ascii="Arial" w:cs="Arial" w:eastAsia="Arial" w:hAnsi="Arial"/>
                <w:sz w:val="20"/>
                <w:szCs w:val="20"/>
                <w:highlight w:val="white"/>
                <w:rtl w:val="0"/>
              </w:rPr>
              <w:t xml:space="preserve">DVHS </w:t>
            </w:r>
            <w:r w:rsidDel="00000000" w:rsidR="00000000" w:rsidRPr="00000000">
              <w:rPr>
                <w:rFonts w:ascii="Arial" w:cs="Arial" w:eastAsia="Arial" w:hAnsi="Arial"/>
                <w:sz w:val="20"/>
                <w:szCs w:val="20"/>
                <w:rtl w:val="0"/>
              </w:rPr>
              <w:t xml:space="preserve">Honors Chemistry are foundational to the AP Chem program. </w:t>
            </w:r>
            <w:r w:rsidDel="00000000" w:rsidR="00000000" w:rsidRPr="00000000">
              <w:rPr>
                <w:rtl w:val="0"/>
              </w:rPr>
            </w:r>
          </w:p>
        </w:tc>
      </w:tr>
      <w:tr>
        <w:trPr>
          <w:cantSplit w:val="0"/>
          <w:trHeight w:val="270" w:hRule="atLeast"/>
          <w:tblHeader w:val="0"/>
        </w:trPr>
        <w:tc>
          <w:tcPr>
            <w:gridSpan w:val="4"/>
            <w:shd w:fill="cccccc"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A">
            <w:pPr>
              <w:widowControl w:val="0"/>
              <w:ind w:left="0" w:firstLine="0"/>
              <w:jc w:val="center"/>
              <w:rPr>
                <w:rFonts w:ascii="Arial" w:cs="Arial" w:eastAsia="Arial" w:hAnsi="Arial"/>
                <w:sz w:val="12"/>
                <w:szCs w:val="12"/>
              </w:rPr>
            </w:pPr>
            <w:r w:rsidDel="00000000" w:rsidR="00000000" w:rsidRPr="00000000">
              <w:rPr>
                <w:rFonts w:ascii="Impact" w:cs="Impact" w:eastAsia="Impact" w:hAnsi="Impact"/>
                <w:sz w:val="22"/>
                <w:szCs w:val="22"/>
                <w:rtl w:val="0"/>
              </w:rPr>
              <w:t xml:space="preserve">                           Overview of the First Four Weeks of AP Chemistry  </w:t>
            </w:r>
            <w:r w:rsidDel="00000000" w:rsidR="00000000" w:rsidRPr="00000000">
              <w:rPr>
                <w:rFonts w:ascii="Arial" w:cs="Arial" w:eastAsia="Arial" w:hAnsi="Arial"/>
                <w:sz w:val="12"/>
                <w:szCs w:val="12"/>
                <w:rtl w:val="0"/>
              </w:rPr>
              <w:t xml:space="preserve">(subject to change)</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E">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 1 (short week)</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F">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 2</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 3</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1">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 4</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2">
            <w:pPr>
              <w:widowControl w:val="0"/>
              <w:numPr>
                <w:ilvl w:val="0"/>
                <w:numId w:val="5"/>
              </w:numPr>
              <w:ind w:left="180"/>
              <w:rPr>
                <w:rFonts w:ascii="Arial" w:cs="Arial" w:eastAsia="Arial" w:hAnsi="Arial"/>
                <w:sz w:val="18"/>
                <w:szCs w:val="18"/>
              </w:rPr>
            </w:pPr>
            <w:r w:rsidDel="00000000" w:rsidR="00000000" w:rsidRPr="00000000">
              <w:rPr>
                <w:rFonts w:ascii="Arial" w:cs="Arial" w:eastAsia="Arial" w:hAnsi="Arial"/>
                <w:sz w:val="18"/>
                <w:szCs w:val="18"/>
                <w:rtl w:val="0"/>
              </w:rPr>
              <w:t xml:space="preserve">Welcome!</w:t>
            </w:r>
          </w:p>
          <w:p w:rsidR="00000000" w:rsidDel="00000000" w:rsidP="00000000" w:rsidRDefault="00000000" w:rsidRPr="00000000" w14:paraId="00000013">
            <w:pPr>
              <w:widowControl w:val="0"/>
              <w:numPr>
                <w:ilvl w:val="0"/>
                <w:numId w:val="5"/>
              </w:numPr>
              <w:ind w:left="180"/>
              <w:rPr>
                <w:rFonts w:ascii="Arial" w:cs="Arial" w:eastAsia="Arial" w:hAnsi="Arial"/>
                <w:sz w:val="18"/>
                <w:szCs w:val="18"/>
              </w:rPr>
            </w:pPr>
            <w:r w:rsidDel="00000000" w:rsidR="00000000" w:rsidRPr="00000000">
              <w:rPr>
                <w:rFonts w:ascii="Arial" w:cs="Arial" w:eastAsia="Arial" w:hAnsi="Arial"/>
                <w:sz w:val="18"/>
                <w:szCs w:val="18"/>
                <w:rtl w:val="0"/>
              </w:rPr>
              <w:t xml:space="preserve">How the class works</w:t>
            </w:r>
          </w:p>
          <w:p w:rsidR="00000000" w:rsidDel="00000000" w:rsidP="00000000" w:rsidRDefault="00000000" w:rsidRPr="00000000" w14:paraId="00000014">
            <w:pPr>
              <w:widowControl w:val="0"/>
              <w:numPr>
                <w:ilvl w:val="0"/>
                <w:numId w:val="5"/>
              </w:numPr>
              <w:ind w:left="180"/>
              <w:rPr>
                <w:rFonts w:ascii="Arial" w:cs="Arial" w:eastAsia="Arial" w:hAnsi="Arial"/>
                <w:sz w:val="18"/>
                <w:szCs w:val="18"/>
              </w:rPr>
            </w:pPr>
            <w:r w:rsidDel="00000000" w:rsidR="00000000" w:rsidRPr="00000000">
              <w:rPr>
                <w:rFonts w:ascii="Arial" w:cs="Arial" w:eastAsia="Arial" w:hAnsi="Arial"/>
                <w:sz w:val="18"/>
                <w:szCs w:val="18"/>
                <w:rtl w:val="0"/>
              </w:rPr>
              <w:t xml:space="preserve">Set up notebook and 3-ring binder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5">
            <w:pPr>
              <w:widowControl w:val="0"/>
              <w:numPr>
                <w:ilvl w:val="0"/>
                <w:numId w:val="5"/>
              </w:numPr>
              <w:ind w:left="180"/>
              <w:rPr>
                <w:rFonts w:ascii="Arial" w:cs="Arial" w:eastAsia="Arial" w:hAnsi="Arial"/>
                <w:sz w:val="18"/>
                <w:szCs w:val="18"/>
              </w:rPr>
            </w:pPr>
            <w:r w:rsidDel="00000000" w:rsidR="00000000" w:rsidRPr="00000000">
              <w:rPr>
                <w:rFonts w:ascii="Arial" w:cs="Arial" w:eastAsia="Arial" w:hAnsi="Arial"/>
                <w:sz w:val="18"/>
                <w:szCs w:val="18"/>
                <w:rtl w:val="0"/>
              </w:rPr>
              <w:t xml:space="preserve">Two day stoichiometry lab</w:t>
            </w:r>
          </w:p>
          <w:p w:rsidR="00000000" w:rsidDel="00000000" w:rsidP="00000000" w:rsidRDefault="00000000" w:rsidRPr="00000000" w14:paraId="00000016">
            <w:pPr>
              <w:widowControl w:val="0"/>
              <w:numPr>
                <w:ilvl w:val="0"/>
                <w:numId w:val="5"/>
              </w:numPr>
              <w:ind w:left="180"/>
              <w:rPr>
                <w:rFonts w:ascii="Arial" w:cs="Arial" w:eastAsia="Arial" w:hAnsi="Arial"/>
                <w:sz w:val="18"/>
                <w:szCs w:val="18"/>
              </w:rPr>
            </w:pPr>
            <w:r w:rsidDel="00000000" w:rsidR="00000000" w:rsidRPr="00000000">
              <w:rPr>
                <w:rFonts w:ascii="Arial" w:cs="Arial" w:eastAsia="Arial" w:hAnsi="Arial"/>
                <w:sz w:val="18"/>
                <w:szCs w:val="18"/>
                <w:rtl w:val="0"/>
              </w:rPr>
              <w:t xml:space="preserve">Begin Unit #1 - Thermochem</w:t>
            </w:r>
          </w:p>
          <w:p w:rsidR="00000000" w:rsidDel="00000000" w:rsidP="00000000" w:rsidRDefault="00000000" w:rsidRPr="00000000" w14:paraId="00000017">
            <w:pPr>
              <w:widowControl w:val="0"/>
              <w:numPr>
                <w:ilvl w:val="0"/>
                <w:numId w:val="5"/>
              </w:numPr>
              <w:ind w:left="180"/>
              <w:rPr>
                <w:rFonts w:ascii="Arial" w:cs="Arial" w:eastAsia="Arial" w:hAnsi="Arial"/>
                <w:sz w:val="18"/>
                <w:szCs w:val="18"/>
              </w:rPr>
            </w:pPr>
            <w:r w:rsidDel="00000000" w:rsidR="00000000" w:rsidRPr="00000000">
              <w:rPr>
                <w:rFonts w:ascii="Arial" w:cs="Arial" w:eastAsia="Arial" w:hAnsi="Arial"/>
                <w:sz w:val="18"/>
                <w:szCs w:val="18"/>
                <w:rtl w:val="0"/>
              </w:rPr>
              <w:t xml:space="preserve">Quiz on all of Honors Chem (Block Day)</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8">
            <w:pPr>
              <w:widowControl w:val="0"/>
              <w:numPr>
                <w:ilvl w:val="0"/>
                <w:numId w:val="5"/>
              </w:numPr>
              <w:ind w:left="180"/>
              <w:rPr>
                <w:rFonts w:ascii="Arial" w:cs="Arial" w:eastAsia="Arial" w:hAnsi="Arial"/>
                <w:sz w:val="18"/>
                <w:szCs w:val="18"/>
              </w:rPr>
            </w:pPr>
            <w:r w:rsidDel="00000000" w:rsidR="00000000" w:rsidRPr="00000000">
              <w:rPr>
                <w:rFonts w:ascii="Arial" w:cs="Arial" w:eastAsia="Arial" w:hAnsi="Arial"/>
                <w:sz w:val="18"/>
                <w:szCs w:val="18"/>
                <w:rtl w:val="0"/>
              </w:rPr>
              <w:t xml:space="preserve">Unit #1 Lab</w:t>
            </w:r>
          </w:p>
          <w:p w:rsidR="00000000" w:rsidDel="00000000" w:rsidP="00000000" w:rsidRDefault="00000000" w:rsidRPr="00000000" w14:paraId="00000019">
            <w:pPr>
              <w:widowControl w:val="0"/>
              <w:numPr>
                <w:ilvl w:val="0"/>
                <w:numId w:val="5"/>
              </w:numPr>
              <w:ind w:left="180"/>
              <w:rPr>
                <w:rFonts w:ascii="Arial" w:cs="Arial" w:eastAsia="Arial" w:hAnsi="Arial"/>
                <w:sz w:val="18"/>
                <w:szCs w:val="18"/>
              </w:rPr>
            </w:pPr>
            <w:r w:rsidDel="00000000" w:rsidR="00000000" w:rsidRPr="00000000">
              <w:rPr>
                <w:rFonts w:ascii="Arial" w:cs="Arial" w:eastAsia="Arial" w:hAnsi="Arial"/>
                <w:sz w:val="18"/>
                <w:szCs w:val="18"/>
                <w:rtl w:val="0"/>
              </w:rPr>
              <w:t xml:space="preserve">Finish Unit #1</w:t>
            </w:r>
          </w:p>
          <w:p w:rsidR="00000000" w:rsidDel="00000000" w:rsidP="00000000" w:rsidRDefault="00000000" w:rsidRPr="00000000" w14:paraId="0000001A">
            <w:pPr>
              <w:widowControl w:val="0"/>
              <w:numPr>
                <w:ilvl w:val="0"/>
                <w:numId w:val="5"/>
              </w:numPr>
              <w:ind w:left="180"/>
              <w:rPr>
                <w:rFonts w:ascii="Arial" w:cs="Arial" w:eastAsia="Arial" w:hAnsi="Arial"/>
                <w:sz w:val="18"/>
                <w:szCs w:val="18"/>
              </w:rPr>
            </w:pPr>
            <w:r w:rsidDel="00000000" w:rsidR="00000000" w:rsidRPr="00000000">
              <w:rPr>
                <w:rFonts w:ascii="Arial" w:cs="Arial" w:eastAsia="Arial" w:hAnsi="Arial"/>
                <w:sz w:val="18"/>
                <w:szCs w:val="18"/>
                <w:rtl w:val="0"/>
              </w:rPr>
              <w:t xml:space="preserve">“Add Drop Window” ends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B">
            <w:pPr>
              <w:widowControl w:val="0"/>
              <w:numPr>
                <w:ilvl w:val="0"/>
                <w:numId w:val="5"/>
              </w:numPr>
              <w:ind w:left="27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Unit #1 Quiz</w:t>
            </w:r>
          </w:p>
          <w:p w:rsidR="00000000" w:rsidDel="00000000" w:rsidP="00000000" w:rsidRDefault="00000000" w:rsidRPr="00000000" w14:paraId="0000001C">
            <w:pPr>
              <w:widowControl w:val="0"/>
              <w:numPr>
                <w:ilvl w:val="0"/>
                <w:numId w:val="5"/>
              </w:numPr>
              <w:ind w:left="27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Start Unit #2 - Thermodynamics</w:t>
            </w:r>
          </w:p>
        </w:tc>
      </w:tr>
      <w:tr>
        <w:trPr>
          <w:cantSplit w:val="0"/>
          <w:trHeight w:val="1335" w:hRule="atLeast"/>
          <w:tblHeader w:val="0"/>
        </w:trPr>
        <w:tc>
          <w:tcPr>
            <w:gridSpan w:val="4"/>
            <w:tcBorders>
              <w:left w:color="ffffff" w:space="0" w:sz="8" w:val="single"/>
              <w:bottom w:color="ffffff" w:space="0" w:sz="8" w:val="single"/>
              <w:right w:color="ffffff" w:space="0" w:sz="8" w:val="single"/>
            </w:tcBorders>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20"/>
                <w:szCs w:val="20"/>
                <w:rtl w:val="0"/>
              </w:rPr>
              <w:t xml:space="preserve">You need to enter AP Chemistry prepared for a </w:t>
            </w:r>
            <w:r w:rsidDel="00000000" w:rsidR="00000000" w:rsidRPr="00000000">
              <w:rPr>
                <w:rFonts w:ascii="Arial" w:cs="Arial" w:eastAsia="Arial" w:hAnsi="Arial"/>
                <w:sz w:val="20"/>
                <w:szCs w:val="20"/>
                <w:rtl w:val="0"/>
              </w:rPr>
              <w:t xml:space="preserve">quiz</w:t>
            </w:r>
            <w:r w:rsidDel="00000000" w:rsidR="00000000" w:rsidRPr="00000000">
              <w:rPr>
                <w:rFonts w:ascii="Arial" w:cs="Arial" w:eastAsia="Arial" w:hAnsi="Arial"/>
                <w:sz w:val="20"/>
                <w:szCs w:val="20"/>
                <w:rtl w:val="0"/>
              </w:rPr>
              <w:t xml:space="preserve"> given on the </w:t>
            </w:r>
            <w:r w:rsidDel="00000000" w:rsidR="00000000" w:rsidRPr="00000000">
              <w:rPr>
                <w:rFonts w:ascii="Arial" w:cs="Arial" w:eastAsia="Arial" w:hAnsi="Arial"/>
                <w:sz w:val="20"/>
                <w:szCs w:val="20"/>
                <w:u w:val="single"/>
                <w:rtl w:val="0"/>
              </w:rPr>
              <w:t xml:space="preserve">Block Day of the 2nd Week</w:t>
            </w:r>
            <w:r w:rsidDel="00000000" w:rsidR="00000000" w:rsidRPr="00000000">
              <w:rPr>
                <w:rFonts w:ascii="Arial" w:cs="Arial" w:eastAsia="Arial" w:hAnsi="Arial"/>
                <w:sz w:val="20"/>
                <w:szCs w:val="20"/>
                <w:rtl w:val="0"/>
              </w:rPr>
              <w:t xml:space="preserve"> of school, covering the </w:t>
            </w:r>
            <w:r w:rsidDel="00000000" w:rsidR="00000000" w:rsidRPr="00000000">
              <w:rPr>
                <w:rFonts w:ascii="Arial" w:cs="Arial" w:eastAsia="Arial" w:hAnsi="Arial"/>
                <w:sz w:val="20"/>
                <w:szCs w:val="20"/>
                <w:rtl w:val="0"/>
              </w:rPr>
              <w:t xml:space="preserve">Honors</w:t>
            </w:r>
            <w:r w:rsidDel="00000000" w:rsidR="00000000" w:rsidRPr="00000000">
              <w:rPr>
                <w:rFonts w:ascii="Arial" w:cs="Arial" w:eastAsia="Arial" w:hAnsi="Arial"/>
                <w:sz w:val="20"/>
                <w:szCs w:val="20"/>
                <w:rtl w:val="0"/>
              </w:rPr>
              <w:t xml:space="preserve"> Chemistry curriculum. It is imperative that you know immediately whether or not you have the foundational knowledge and skills to participate fully in the course before the “add drop window” closes. While I know that sounds stressful to have a quiz in the second week of school, it would be more stressful to be in a class you don’t want to be in for the entire school year! </w:t>
            </w:r>
            <w:r w:rsidDel="00000000" w:rsidR="00000000" w:rsidRPr="00000000">
              <w:rPr>
                <w:rtl w:val="0"/>
              </w:rPr>
            </w:r>
          </w:p>
        </w:tc>
      </w:tr>
    </w:tbl>
    <w:p w:rsidR="00000000" w:rsidDel="00000000" w:rsidP="00000000" w:rsidRDefault="00000000" w:rsidRPr="00000000" w14:paraId="00000021">
      <w:pPr>
        <w:jc w:val="center"/>
        <w:rPr>
          <w:rFonts w:ascii="Impact" w:cs="Impact" w:eastAsia="Impact" w:hAnsi="Impact"/>
          <w:sz w:val="4"/>
          <w:szCs w:val="4"/>
          <w:u w:val="single"/>
        </w:rPr>
      </w:pPr>
      <w:r w:rsidDel="00000000" w:rsidR="00000000" w:rsidRPr="00000000">
        <w:rPr>
          <w:rtl w:val="0"/>
        </w:rPr>
      </w:r>
    </w:p>
    <w:tbl>
      <w:tblPr>
        <w:tblStyle w:val="Table2"/>
        <w:tblW w:w="109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45"/>
        <w:tblGridChange w:id="0">
          <w:tblGrid>
            <w:gridCol w:w="10945"/>
          </w:tblGrid>
        </w:tblGridChange>
      </w:tblGrid>
      <w:tr>
        <w:trPr>
          <w:cantSplit w:val="0"/>
          <w:tblHeader w:val="0"/>
        </w:trPr>
        <w:tc>
          <w:tcPr>
            <w:shd w:fill="d9d9d9" w:val="clear"/>
          </w:tcPr>
          <w:p w:rsidR="00000000" w:rsidDel="00000000" w:rsidP="00000000" w:rsidRDefault="00000000" w:rsidRPr="00000000" w14:paraId="00000022">
            <w:pPr>
              <w:jc w:val="center"/>
              <w:rPr>
                <w:rFonts w:ascii="Arial" w:cs="Arial" w:eastAsia="Arial" w:hAnsi="Arial"/>
                <w:b w:val="1"/>
                <w:sz w:val="20"/>
                <w:szCs w:val="20"/>
              </w:rPr>
            </w:pPr>
            <w:r w:rsidDel="00000000" w:rsidR="00000000" w:rsidRPr="00000000">
              <w:rPr>
                <w:rFonts w:ascii="Impact" w:cs="Impact" w:eastAsia="Impact" w:hAnsi="Impact"/>
                <w:sz w:val="32"/>
                <w:szCs w:val="32"/>
                <w:rtl w:val="0"/>
              </w:rPr>
              <w:t xml:space="preserve">Summer Assignment Tasks</w:t>
            </w:r>
            <w:r w:rsidDel="00000000" w:rsidR="00000000" w:rsidRPr="00000000">
              <w:rPr>
                <w:rtl w:val="0"/>
              </w:rPr>
            </w:r>
          </w:p>
        </w:tc>
      </w:tr>
      <w:tr>
        <w:trPr>
          <w:cantSplit w:val="0"/>
          <w:trHeight w:val="930" w:hRule="atLeast"/>
          <w:tblHeader w:val="0"/>
        </w:trPr>
        <w:tc>
          <w:tcPr>
            <w:shd w:fill="ffffff" w:val="clear"/>
            <w:vAlign w:val="center"/>
          </w:tcPr>
          <w:p w:rsidR="00000000" w:rsidDel="00000000" w:rsidP="00000000" w:rsidRDefault="00000000" w:rsidRPr="00000000" w14:paraId="0000002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 you enter into AP Chemistry I want you to reflect upon the quote below. </w:t>
            </w:r>
          </w:p>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The most important skill you need to do well in this class is perseverance. Keep calm and persevere!</w:t>
            </w:r>
          </w:p>
          <w:p w:rsidR="00000000" w:rsidDel="00000000" w:rsidP="00000000" w:rsidRDefault="00000000" w:rsidRPr="00000000" w14:paraId="00000025">
            <w:pPr>
              <w:jc w:val="center"/>
              <w:rPr>
                <w:rFonts w:ascii="Arial" w:cs="Arial" w:eastAsia="Arial" w:hAnsi="Arial"/>
                <w:sz w:val="4"/>
                <w:szCs w:val="4"/>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sz w:val="14"/>
                <w:szCs w:val="14"/>
              </w:rPr>
            </w:pPr>
            <w:r w:rsidDel="00000000" w:rsidR="00000000" w:rsidRPr="00000000">
              <w:rPr>
                <w:rFonts w:ascii="Lobster" w:cs="Lobster" w:eastAsia="Lobster" w:hAnsi="Lobster"/>
                <w:sz w:val="26"/>
                <w:szCs w:val="26"/>
                <w:rtl w:val="0"/>
              </w:rPr>
              <w:t xml:space="preserve">“Perseverance is the hard work you do after you get tired of doing the hard work you already did.”</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2"/>
                <w:szCs w:val="12"/>
                <w:rtl w:val="0"/>
              </w:rPr>
              <w:t xml:space="preserve">Newt Gingrich</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7">
            <w:pP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#1 - JOIN</w:t>
            </w:r>
            <w:r w:rsidDel="00000000" w:rsidR="00000000" w:rsidRPr="00000000">
              <w:rPr>
                <w:rtl w:val="0"/>
              </w:rPr>
            </w:r>
          </w:p>
        </w:tc>
      </w:tr>
      <w:tr>
        <w:trPr>
          <w:cantSplit w:val="0"/>
          <w:trHeight w:val="360" w:hRule="atLeast"/>
          <w:tblHeader w:val="0"/>
        </w:trPr>
        <w:tc>
          <w:tcPr>
            <w:shd w:fill="ffffff" w:val="clear"/>
            <w:vAlign w:val="center"/>
          </w:tcPr>
          <w:p w:rsidR="00000000" w:rsidDel="00000000" w:rsidP="00000000" w:rsidRDefault="00000000" w:rsidRPr="00000000" w14:paraId="00000028">
            <w:pPr>
              <w:numPr>
                <w:ilvl w:val="0"/>
                <w:numId w:val="4"/>
              </w:numPr>
              <w:ind w:left="540" w:hanging="360"/>
              <w:jc w:val="center"/>
              <w:rPr>
                <w:rFonts w:ascii="Arial" w:cs="Arial" w:eastAsia="Arial" w:hAnsi="Arial"/>
                <w:sz w:val="20"/>
                <w:szCs w:val="20"/>
              </w:rPr>
            </w:pPr>
            <w:r w:rsidDel="00000000" w:rsidR="00000000" w:rsidRPr="00000000">
              <w:rPr>
                <w:rFonts w:ascii="Arial" w:cs="Arial" w:eastAsia="Arial" w:hAnsi="Arial"/>
                <w:b w:val="1"/>
                <w:sz w:val="20"/>
                <w:szCs w:val="20"/>
                <w:highlight w:val="yellow"/>
                <w:rtl w:val="0"/>
              </w:rPr>
              <w:t xml:space="preserve">Join the Remind Group!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sz w:val="20"/>
                <w:szCs w:val="20"/>
                <w:rtl w:val="0"/>
              </w:rPr>
              <w:t xml:space="preserve">Send a text 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81010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text this message: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@apchemfarm</w:t>
            </w:r>
            <w:r w:rsidDel="00000000" w:rsidR="00000000" w:rsidRPr="00000000">
              <w:rPr>
                <w:rFonts w:ascii="Arial" w:cs="Arial" w:eastAsia="Arial" w:hAnsi="Arial"/>
                <w:sz w:val="20"/>
                <w:szCs w:val="20"/>
                <w:rtl w:val="0"/>
              </w:rPr>
              <w:t xml:space="preserve">   (Office Hours 10am - 9pm)</w:t>
            </w:r>
            <w:r w:rsidDel="00000000" w:rsidR="00000000" w:rsidRPr="00000000">
              <w:rPr>
                <w:rtl w:val="0"/>
              </w:rPr>
            </w:r>
          </w:p>
        </w:tc>
      </w:tr>
      <w:tr>
        <w:trPr>
          <w:cantSplit w:val="0"/>
          <w:trHeight w:val="225" w:hRule="atLeast"/>
          <w:tblHeader w:val="0"/>
        </w:trPr>
        <w:tc>
          <w:tcPr>
            <w:shd w:fill="d9d9d9" w:val="clear"/>
          </w:tcPr>
          <w:p w:rsidR="00000000" w:rsidDel="00000000" w:rsidP="00000000" w:rsidRDefault="00000000" w:rsidRPr="00000000" w14:paraId="0000002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 PRINT THIS PAGE</w:t>
            </w:r>
          </w:p>
        </w:tc>
      </w:tr>
      <w:tr>
        <w:trPr>
          <w:cantSplit w:val="0"/>
          <w:trHeight w:val="540" w:hRule="atLeast"/>
          <w:tblHeader w:val="0"/>
        </w:trPr>
        <w:tc>
          <w:tcPr>
            <w:shd w:fill="ffffff" w:val="clear"/>
            <w:vAlign w:val="center"/>
          </w:tcPr>
          <w:p w:rsidR="00000000" w:rsidDel="00000000" w:rsidP="00000000" w:rsidRDefault="00000000" w:rsidRPr="00000000" w14:paraId="0000002A">
            <w:pPr>
              <w:numPr>
                <w:ilvl w:val="0"/>
                <w:numId w:val="2"/>
              </w:numPr>
              <w:ind w:left="720" w:hanging="360"/>
              <w:jc w:val="lef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 will be making a packet of your work to turn in, and this page is the cover sheet. </w:t>
            </w:r>
            <w:r w:rsidDel="00000000" w:rsidR="00000000" w:rsidRPr="00000000">
              <w:rPr>
                <w:rFonts w:ascii="Arial" w:cs="Arial" w:eastAsia="Arial" w:hAnsi="Arial"/>
                <w:i w:val="1"/>
                <w:sz w:val="18"/>
                <w:szCs w:val="18"/>
                <w:highlight w:val="white"/>
                <w:rtl w:val="0"/>
              </w:rPr>
              <w:t xml:space="preserve">TIP - If your printer can’t print double sided, you can tell it to print just page 1 and then put the page back in your printer and tell it to print page 2! :-) </w:t>
            </w:r>
          </w:p>
        </w:tc>
      </w:tr>
      <w:tr>
        <w:trPr>
          <w:cantSplit w:val="0"/>
          <w:tblHeader w:val="0"/>
        </w:trPr>
        <w:tc>
          <w:tcPr>
            <w:shd w:fill="d9d9d9" w:val="clear"/>
          </w:tcPr>
          <w:p w:rsidR="00000000" w:rsidDel="00000000" w:rsidP="00000000" w:rsidRDefault="00000000" w:rsidRPr="00000000" w14:paraId="0000002B">
            <w:pP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#3 - </w:t>
            </w:r>
            <w:r w:rsidDel="00000000" w:rsidR="00000000" w:rsidRPr="00000000">
              <w:rPr>
                <w:rFonts w:ascii="Arial" w:cs="Arial" w:eastAsia="Arial" w:hAnsi="Arial"/>
                <w:b w:val="1"/>
                <w:color w:val="000000"/>
                <w:sz w:val="20"/>
                <w:szCs w:val="20"/>
                <w:rtl w:val="0"/>
              </w:rPr>
              <w:t xml:space="preserve">REMEMBER</w:t>
            </w:r>
          </w:p>
        </w:tc>
      </w:tr>
      <w:tr>
        <w:trPr>
          <w:cantSplit w:val="0"/>
          <w:trHeight w:val="630" w:hRule="atLeast"/>
          <w:tblHeader w:val="0"/>
        </w:trPr>
        <w:tc>
          <w:tcPr>
            <w:vAlign w:val="center"/>
          </w:tcPr>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Everything from Honors Chem! (</w:t>
            </w:r>
            <w:hyperlink r:id="rId6">
              <w:r w:rsidDel="00000000" w:rsidR="00000000" w:rsidRPr="00000000">
                <w:rPr>
                  <w:rFonts w:ascii="Arial" w:cs="Arial" w:eastAsia="Arial" w:hAnsi="Arial"/>
                  <w:b w:val="1"/>
                  <w:i w:val="0"/>
                  <w:smallCaps w:val="0"/>
                  <w:strike w:val="0"/>
                  <w:color w:val="0070c0"/>
                  <w:sz w:val="20"/>
                  <w:szCs w:val="20"/>
                  <w:u w:val="single"/>
                  <w:shd w:fill="auto" w:val="clear"/>
                  <w:vertAlign w:val="baseline"/>
                  <w:rtl w:val="0"/>
                </w:rPr>
                <w:t xml:space="preserve">www.mychemistryclass.net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Honors Chem)</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(Re)memorize Common Ions, VSPER        (</w:t>
            </w:r>
            <w:hyperlink r:id="rId7">
              <w:r w:rsidDel="00000000" w:rsidR="00000000" w:rsidRPr="00000000">
                <w:rPr>
                  <w:rFonts w:ascii="Arial" w:cs="Arial" w:eastAsia="Arial" w:hAnsi="Arial"/>
                  <w:b w:val="1"/>
                  <w:color w:val="0070c0"/>
                  <w:sz w:val="20"/>
                  <w:szCs w:val="20"/>
                  <w:u w:val="single"/>
                  <w:rtl w:val="0"/>
                </w:rPr>
                <w:t xml:space="preserve">www.mychemistryclass.net</w:t>
              </w:r>
            </w:hyperlink>
            <w:r w:rsidDel="00000000" w:rsidR="00000000" w:rsidRPr="00000000">
              <w:rPr>
                <w:rFonts w:ascii="Arial" w:cs="Arial" w:eastAsia="Arial" w:hAnsi="Arial"/>
                <w:b w:val="1"/>
                <w:sz w:val="20"/>
                <w:szCs w:val="20"/>
                <w:rtl w:val="0"/>
              </w:rPr>
              <w:t xml:space="preserve">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sz w:val="20"/>
                <w:szCs w:val="20"/>
                <w:rtl w:val="0"/>
              </w:rPr>
              <w:t xml:space="preserve">  AP Chem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sz w:val="20"/>
                <w:szCs w:val="20"/>
                <w:rtl w:val="0"/>
              </w:rPr>
              <w:t xml:space="preserve">   Reference Sheets)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and Always Soluble Ions                                                                                                           </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 SELF-ASSESSMENT QUIZ                                                TURNED IN MONDAY OF THE 2</w:t>
            </w:r>
            <w:r w:rsidDel="00000000" w:rsidR="00000000" w:rsidRPr="00000000">
              <w:rPr>
                <w:rFonts w:ascii="Arial" w:cs="Arial" w:eastAsia="Arial" w:hAnsi="Arial"/>
                <w:b w:val="1"/>
                <w:sz w:val="20"/>
                <w:szCs w:val="20"/>
                <w:vertAlign w:val="superscript"/>
                <w:rtl w:val="0"/>
              </w:rPr>
              <w:t xml:space="preserve">nd</w:t>
            </w:r>
            <w:r w:rsidDel="00000000" w:rsidR="00000000" w:rsidRPr="00000000">
              <w:rPr>
                <w:rFonts w:ascii="Arial" w:cs="Arial" w:eastAsia="Arial" w:hAnsi="Arial"/>
                <w:b w:val="1"/>
                <w:sz w:val="20"/>
                <w:szCs w:val="20"/>
                <w:rtl w:val="0"/>
              </w:rPr>
              <w:t xml:space="preserve"> WEEK OF SCHOOL!</w:t>
            </w:r>
            <w:r w:rsidDel="00000000" w:rsidR="00000000" w:rsidRPr="00000000">
              <w:rPr>
                <w:rtl w:val="0"/>
              </w:rPr>
            </w:r>
          </w:p>
        </w:tc>
      </w:tr>
      <w:tr>
        <w:trPr>
          <w:cantSplit w:val="0"/>
          <w:trHeight w:val="840" w:hRule="atLeast"/>
          <w:tblHeader w:val="0"/>
        </w:trPr>
        <w:tc>
          <w:tcPr>
            <w:vAlign w:val="center"/>
          </w:tcPr>
          <w:p w:rsidR="00000000" w:rsidDel="00000000" w:rsidP="00000000" w:rsidRDefault="00000000" w:rsidRPr="00000000" w14:paraId="00000030">
            <w:pPr>
              <w:numPr>
                <w:ilvl w:val="0"/>
                <w:numId w:val="9"/>
              </w:numPr>
              <w:ind w:left="720" w:hanging="36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Print and complete</w:t>
            </w:r>
            <w:r w:rsidDel="00000000" w:rsidR="00000000" w:rsidRPr="00000000">
              <w:rPr>
                <w:rFonts w:ascii="Arial" w:cs="Arial" w:eastAsia="Arial" w:hAnsi="Arial"/>
                <w:sz w:val="20"/>
                <w:szCs w:val="20"/>
                <w:rtl w:val="0"/>
              </w:rPr>
              <w:t xml:space="preserve"> “Self-Assessment Quiz” covering Honors Chem material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sz w:val="20"/>
                <w:szCs w:val="20"/>
                <w:rtl w:val="0"/>
              </w:rPr>
              <w:t xml:space="preserve"> </w:t>
            </w:r>
            <w:hyperlink r:id="rId8">
              <w:r w:rsidDel="00000000" w:rsidR="00000000" w:rsidRPr="00000000">
                <w:rPr>
                  <w:rFonts w:ascii="Arial" w:cs="Arial" w:eastAsia="Arial" w:hAnsi="Arial"/>
                  <w:b w:val="1"/>
                  <w:color w:val="1155cc"/>
                  <w:sz w:val="20"/>
                  <w:szCs w:val="20"/>
                  <w:u w:val="single"/>
                  <w:rtl w:val="0"/>
                </w:rPr>
                <w:t xml:space="preserve">https://tinyurl.com/ff35m35f</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1">
            <w:pPr>
              <w:numPr>
                <w:ilvl w:val="1"/>
                <w:numId w:val="3"/>
              </w:numPr>
              <w:ind w:left="12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Show </w:t>
            </w:r>
            <w:r w:rsidDel="00000000" w:rsidR="00000000" w:rsidRPr="00000000">
              <w:rPr>
                <w:rFonts w:ascii="Arial" w:cs="Arial" w:eastAsia="Arial" w:hAnsi="Arial"/>
                <w:b w:val="1"/>
                <w:i w:val="1"/>
                <w:sz w:val="20"/>
                <w:szCs w:val="20"/>
                <w:u w:val="single"/>
                <w:rtl w:val="0"/>
              </w:rPr>
              <w:t xml:space="preserve">ALL</w:t>
            </w:r>
            <w:r w:rsidDel="00000000" w:rsidR="00000000" w:rsidRPr="00000000">
              <w:rPr>
                <w:rFonts w:ascii="Arial" w:cs="Arial" w:eastAsia="Arial" w:hAnsi="Arial"/>
                <w:sz w:val="20"/>
                <w:szCs w:val="20"/>
                <w:rtl w:val="0"/>
              </w:rPr>
              <w:t xml:space="preserve"> work for math problems on </w:t>
            </w:r>
            <w:r w:rsidDel="00000000" w:rsidR="00000000" w:rsidRPr="00000000">
              <w:rPr>
                <w:rFonts w:ascii="Arial" w:cs="Arial" w:eastAsia="Arial" w:hAnsi="Arial"/>
                <w:b w:val="1"/>
                <w:i w:val="1"/>
                <w:sz w:val="20"/>
                <w:szCs w:val="20"/>
                <w:u w:val="single"/>
                <w:rtl w:val="0"/>
              </w:rPr>
              <w:t xml:space="preserve">BINDER PAPER</w:t>
            </w:r>
            <w:r w:rsidDel="00000000" w:rsidR="00000000" w:rsidRPr="00000000">
              <w:rPr>
                <w:rFonts w:ascii="Arial" w:cs="Arial" w:eastAsia="Arial" w:hAnsi="Arial"/>
                <w:sz w:val="20"/>
                <w:szCs w:val="20"/>
                <w:rtl w:val="0"/>
              </w:rPr>
              <w:t xml:space="preserve"> stapled to the back. Number the questions clearly!</w:t>
            </w:r>
          </w:p>
          <w:p w:rsidR="00000000" w:rsidDel="00000000" w:rsidP="00000000" w:rsidRDefault="00000000" w:rsidRPr="00000000" w14:paraId="00000032">
            <w:pPr>
              <w:numPr>
                <w:ilvl w:val="1"/>
                <w:numId w:val="3"/>
              </w:numPr>
              <w:ind w:left="12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Answers are at the end to check/correct work. Correct your work in a </w:t>
            </w:r>
            <w:r w:rsidDel="00000000" w:rsidR="00000000" w:rsidRPr="00000000">
              <w:rPr>
                <w:rFonts w:ascii="Arial" w:cs="Arial" w:eastAsia="Arial" w:hAnsi="Arial"/>
                <w:b w:val="1"/>
                <w:i w:val="1"/>
                <w:sz w:val="20"/>
                <w:szCs w:val="20"/>
                <w:u w:val="single"/>
                <w:rtl w:val="0"/>
              </w:rPr>
              <w:t xml:space="preserve">GREEN PEN</w:t>
            </w: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3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 REVIEW TASKS                                                                  TURNED IN MONDAY OF THE 2</w:t>
            </w:r>
            <w:r w:rsidDel="00000000" w:rsidR="00000000" w:rsidRPr="00000000">
              <w:rPr>
                <w:rFonts w:ascii="Arial" w:cs="Arial" w:eastAsia="Arial" w:hAnsi="Arial"/>
                <w:b w:val="1"/>
                <w:sz w:val="20"/>
                <w:szCs w:val="20"/>
                <w:vertAlign w:val="superscript"/>
                <w:rtl w:val="0"/>
              </w:rPr>
              <w:t xml:space="preserve">nd</w:t>
            </w:r>
            <w:r w:rsidDel="00000000" w:rsidR="00000000" w:rsidRPr="00000000">
              <w:rPr>
                <w:rFonts w:ascii="Arial" w:cs="Arial" w:eastAsia="Arial" w:hAnsi="Arial"/>
                <w:b w:val="1"/>
                <w:sz w:val="20"/>
                <w:szCs w:val="20"/>
                <w:rtl w:val="0"/>
              </w:rPr>
              <w:t xml:space="preserve"> WEEK OF SCHOOL!</w:t>
            </w:r>
            <w:r w:rsidDel="00000000" w:rsidR="00000000" w:rsidRPr="00000000">
              <w:rPr>
                <w:rtl w:val="0"/>
              </w:rPr>
            </w:r>
          </w:p>
        </w:tc>
      </w:tr>
      <w:tr>
        <w:trPr>
          <w:cantSplit w:val="0"/>
          <w:trHeight w:val="1290" w:hRule="atLeast"/>
          <w:tblHeader w:val="0"/>
        </w:trPr>
        <w:tc>
          <w:tcPr>
            <w:shd w:fill="ffffff" w:val="clear"/>
            <w:vAlign w:val="center"/>
          </w:tcPr>
          <w:p w:rsidR="00000000" w:rsidDel="00000000" w:rsidP="00000000" w:rsidRDefault="00000000" w:rsidRPr="00000000" w14:paraId="00000034">
            <w:pPr>
              <w:numPr>
                <w:ilvl w:val="0"/>
                <w:numId w:val="9"/>
              </w:numPr>
              <w:ind w:left="720" w:hanging="36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Print and complete</w:t>
            </w:r>
            <w:r w:rsidDel="00000000" w:rsidR="00000000" w:rsidRPr="00000000">
              <w:rPr>
                <w:rFonts w:ascii="Arial" w:cs="Arial" w:eastAsia="Arial" w:hAnsi="Arial"/>
                <w:sz w:val="20"/>
                <w:szCs w:val="20"/>
                <w:rtl w:val="0"/>
              </w:rPr>
              <w:t xml:space="preserve"> the “Evidence of Self Study Page”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sz w:val="20"/>
                <w:szCs w:val="20"/>
                <w:rtl w:val="0"/>
              </w:rPr>
              <w:t xml:space="preserve"> </w:t>
            </w:r>
            <w:hyperlink r:id="rId9">
              <w:r w:rsidDel="00000000" w:rsidR="00000000" w:rsidRPr="00000000">
                <w:rPr>
                  <w:rFonts w:ascii="Arial" w:cs="Arial" w:eastAsia="Arial" w:hAnsi="Arial"/>
                  <w:b w:val="1"/>
                  <w:color w:val="1155cc"/>
                  <w:sz w:val="20"/>
                  <w:szCs w:val="20"/>
                  <w:u w:val="single"/>
                  <w:rtl w:val="0"/>
                </w:rPr>
                <w:t xml:space="preserve">https://tinyurl.com/5vprh4x4</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5">
            <w:pPr>
              <w:numPr>
                <w:ilvl w:val="1"/>
                <w:numId w:val="3"/>
              </w:numPr>
              <w:ind w:left="12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Staple </w:t>
            </w:r>
            <w:r w:rsidDel="00000000" w:rsidR="00000000" w:rsidRPr="00000000">
              <w:rPr>
                <w:rFonts w:ascii="Arial" w:cs="Arial" w:eastAsia="Arial" w:hAnsi="Arial"/>
                <w:b w:val="1"/>
                <w:i w:val="1"/>
                <w:sz w:val="20"/>
                <w:szCs w:val="20"/>
                <w:u w:val="single"/>
                <w:rtl w:val="0"/>
              </w:rPr>
              <w:t xml:space="preserve">BINDER PAPER</w:t>
            </w:r>
            <w:r w:rsidDel="00000000" w:rsidR="00000000" w:rsidRPr="00000000">
              <w:rPr>
                <w:rFonts w:ascii="Arial" w:cs="Arial" w:eastAsia="Arial" w:hAnsi="Arial"/>
                <w:sz w:val="20"/>
                <w:szCs w:val="20"/>
                <w:rtl w:val="0"/>
              </w:rPr>
              <w:t xml:space="preserve"> to the back when you run out of space on the printed paper. </w:t>
            </w:r>
            <w:r w:rsidDel="00000000" w:rsidR="00000000" w:rsidRPr="00000000">
              <w:rPr>
                <w:rtl w:val="0"/>
              </w:rPr>
            </w:r>
          </w:p>
          <w:p w:rsidR="00000000" w:rsidDel="00000000" w:rsidP="00000000" w:rsidRDefault="00000000" w:rsidRPr="00000000" w14:paraId="00000036">
            <w:pPr>
              <w:numPr>
                <w:ilvl w:val="1"/>
                <w:numId w:val="3"/>
              </w:numPr>
              <w:ind w:left="12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Clearly label your paper with which Honors Chemistry topic you are showing review work for. </w:t>
            </w:r>
          </w:p>
          <w:p w:rsidR="00000000" w:rsidDel="00000000" w:rsidP="00000000" w:rsidRDefault="00000000" w:rsidRPr="00000000" w14:paraId="00000037">
            <w:pPr>
              <w:numPr>
                <w:ilvl w:val="1"/>
                <w:numId w:val="3"/>
              </w:numPr>
              <w:ind w:left="1260" w:hanging="27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You are welcome to, and encouraged to, review ANY topic. You can do more than just the ones you struggled on! I would absolutely </w:t>
            </w:r>
            <w:r w:rsidDel="00000000" w:rsidR="00000000" w:rsidRPr="00000000">
              <w:rPr>
                <w:rFonts w:ascii="Arial" w:cs="Arial" w:eastAsia="Arial" w:hAnsi="Arial"/>
                <w:b w:val="1"/>
                <w:i w:val="1"/>
                <w:sz w:val="20"/>
                <w:szCs w:val="20"/>
                <w:u w:val="single"/>
                <w:rtl w:val="0"/>
              </w:rPr>
              <w:t xml:space="preserve">LOVE</w:t>
            </w:r>
            <w:r w:rsidDel="00000000" w:rsidR="00000000" w:rsidRPr="00000000">
              <w:rPr>
                <w:rFonts w:ascii="Arial" w:cs="Arial" w:eastAsia="Arial" w:hAnsi="Arial"/>
                <w:sz w:val="20"/>
                <w:szCs w:val="20"/>
                <w:rtl w:val="0"/>
              </w:rPr>
              <w:t xml:space="preserve"> to see extra review work on your Evidence of Self Study Page(s)! </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38">
            <w:pPr>
              <w:rPr>
                <w:rFonts w:ascii="Arial" w:cs="Arial" w:eastAsia="Arial" w:hAnsi="Arial"/>
                <w:i w:val="1"/>
                <w:color w:val="000000"/>
                <w:sz w:val="20"/>
                <w:szCs w:val="20"/>
              </w:rPr>
            </w:pPr>
            <w:r w:rsidDel="00000000" w:rsidR="00000000" w:rsidRPr="00000000">
              <w:rPr>
                <w:rFonts w:ascii="Arial" w:cs="Arial" w:eastAsia="Arial" w:hAnsi="Arial"/>
                <w:b w:val="1"/>
                <w:sz w:val="20"/>
                <w:szCs w:val="20"/>
                <w:rtl w:val="0"/>
              </w:rPr>
              <w:t xml:space="preserve">#6 - PERSEVERANCE </w:t>
            </w:r>
            <w:r w:rsidDel="00000000" w:rsidR="00000000" w:rsidRPr="00000000">
              <w:rPr>
                <w:rFonts w:ascii="Arial" w:cs="Arial" w:eastAsia="Arial" w:hAnsi="Arial"/>
                <w:b w:val="1"/>
                <w:color w:val="000000"/>
                <w:sz w:val="20"/>
                <w:szCs w:val="20"/>
                <w:rtl w:val="0"/>
              </w:rPr>
              <w:t xml:space="preserve">PRACTICE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                                    TURNED IN ON MONDAY OF THE </w:t>
            </w: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b w:val="1"/>
                <w:sz w:val="20"/>
                <w:szCs w:val="20"/>
                <w:vertAlign w:val="superscript"/>
                <w:rtl w:val="0"/>
              </w:rPr>
              <w:t xml:space="preserve">nd</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WEEK</w:t>
            </w:r>
            <w:r w:rsidDel="00000000" w:rsidR="00000000" w:rsidRPr="00000000">
              <w:rPr>
                <w:rFonts w:ascii="Arial" w:cs="Arial" w:eastAsia="Arial" w:hAnsi="Arial"/>
                <w:b w:val="1"/>
                <w:color w:val="000000"/>
                <w:sz w:val="20"/>
                <w:szCs w:val="20"/>
                <w:rtl w:val="0"/>
              </w:rPr>
              <w:t xml:space="preserve"> OF </w:t>
            </w:r>
            <w:r w:rsidDel="00000000" w:rsidR="00000000" w:rsidRPr="00000000">
              <w:rPr>
                <w:rFonts w:ascii="Arial" w:cs="Arial" w:eastAsia="Arial" w:hAnsi="Arial"/>
                <w:b w:val="1"/>
                <w:sz w:val="20"/>
                <w:szCs w:val="20"/>
                <w:rtl w:val="0"/>
              </w:rPr>
              <w:t xml:space="preserve">SCHOOL</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tc>
      </w:tr>
      <w:tr>
        <w:trPr>
          <w:cantSplit w:val="0"/>
          <w:trHeight w:val="810" w:hRule="atLeast"/>
          <w:tblHeader w:val="0"/>
        </w:trPr>
        <w:tc>
          <w:tcPr>
            <w:vAlign w:val="center"/>
          </w:tcPr>
          <w:p w:rsidR="00000000" w:rsidDel="00000000" w:rsidP="00000000" w:rsidRDefault="00000000" w:rsidRPr="00000000" w14:paraId="00000039">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Print and complete  </w:t>
            </w:r>
            <w:r w:rsidDel="00000000" w:rsidR="00000000" w:rsidRPr="00000000">
              <w:rPr>
                <w:rFonts w:ascii="Arial" w:cs="Arial" w:eastAsia="Arial" w:hAnsi="Arial"/>
                <w:sz w:val="20"/>
                <w:szCs w:val="20"/>
                <w:rtl w:val="0"/>
              </w:rPr>
              <w:t xml:space="preserve">the “Challenging Stoichiometry Practice Problems”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sz w:val="20"/>
                <w:szCs w:val="20"/>
                <w:rtl w:val="0"/>
              </w:rPr>
              <w:t xml:space="preserve"> </w:t>
            </w:r>
            <w:hyperlink r:id="rId10">
              <w:r w:rsidDel="00000000" w:rsidR="00000000" w:rsidRPr="00000000">
                <w:rPr>
                  <w:rFonts w:ascii="Arial" w:cs="Arial" w:eastAsia="Arial" w:hAnsi="Arial"/>
                  <w:b w:val="1"/>
                  <w:color w:val="1155cc"/>
                  <w:sz w:val="20"/>
                  <w:szCs w:val="20"/>
                  <w:u w:val="single"/>
                  <w:rtl w:val="0"/>
                </w:rPr>
                <w:t xml:space="preserve">https://tinyurl.com/2a8mtax4</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A">
            <w:pPr>
              <w:numPr>
                <w:ilvl w:val="1"/>
                <w:numId w:val="3"/>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Show </w:t>
            </w:r>
            <w:r w:rsidDel="00000000" w:rsidR="00000000" w:rsidRPr="00000000">
              <w:rPr>
                <w:rFonts w:ascii="Arial" w:cs="Arial" w:eastAsia="Arial" w:hAnsi="Arial"/>
                <w:b w:val="1"/>
                <w:i w:val="1"/>
                <w:sz w:val="20"/>
                <w:szCs w:val="20"/>
                <w:u w:val="single"/>
                <w:rtl w:val="0"/>
              </w:rPr>
              <w:t xml:space="preserve">ALL</w:t>
            </w:r>
            <w:r w:rsidDel="00000000" w:rsidR="00000000" w:rsidRPr="00000000">
              <w:rPr>
                <w:rFonts w:ascii="Arial" w:cs="Arial" w:eastAsia="Arial" w:hAnsi="Arial"/>
                <w:sz w:val="20"/>
                <w:szCs w:val="20"/>
                <w:rtl w:val="0"/>
              </w:rPr>
              <w:t xml:space="preserve"> work (with units!) on </w:t>
            </w:r>
            <w:r w:rsidDel="00000000" w:rsidR="00000000" w:rsidRPr="00000000">
              <w:rPr>
                <w:rFonts w:ascii="Arial" w:cs="Arial" w:eastAsia="Arial" w:hAnsi="Arial"/>
                <w:b w:val="1"/>
                <w:i w:val="1"/>
                <w:sz w:val="20"/>
                <w:szCs w:val="20"/>
                <w:u w:val="single"/>
                <w:rtl w:val="0"/>
              </w:rPr>
              <w:t xml:space="preserve">BINDER PAPER</w:t>
            </w:r>
            <w:r w:rsidDel="00000000" w:rsidR="00000000" w:rsidRPr="00000000">
              <w:rPr>
                <w:rFonts w:ascii="Arial" w:cs="Arial" w:eastAsia="Arial" w:hAnsi="Arial"/>
                <w:sz w:val="20"/>
                <w:szCs w:val="20"/>
                <w:rtl w:val="0"/>
              </w:rPr>
              <w:t xml:space="preserve"> stapled to the back. Number the questions clearly!</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orrect your work in a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GREEN PEN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(answers linked </w:t>
            </w:r>
            <w:r w:rsidDel="00000000" w:rsidR="00000000" w:rsidRPr="00000000">
              <w:rPr>
                <w:rFonts w:ascii="Arial" w:cs="Arial" w:eastAsia="Arial" w:hAnsi="Arial"/>
                <w:sz w:val="20"/>
                <w:szCs w:val="20"/>
                <w:rtl w:val="0"/>
              </w:rPr>
              <w:t xml:space="preserve">on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worksheet).</w:t>
            </w:r>
            <w:r w:rsidDel="00000000" w:rsidR="00000000" w:rsidRPr="00000000">
              <w:rPr>
                <w:rtl w:val="0"/>
              </w:rPr>
            </w:r>
          </w:p>
        </w:tc>
      </w:tr>
      <w:tr>
        <w:trPr>
          <w:cantSplit w:val="0"/>
          <w:trHeight w:val="210" w:hRule="atLeast"/>
          <w:tblHeader w:val="0"/>
        </w:trPr>
        <w:tc>
          <w:tcPr>
            <w:shd w:fill="d9d9d9" w:val="clear"/>
            <w:vAlign w:val="center"/>
          </w:tcPr>
          <w:p w:rsidR="00000000" w:rsidDel="00000000" w:rsidP="00000000" w:rsidRDefault="00000000" w:rsidRPr="00000000" w14:paraId="0000003C">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#7 - PUT TOGETHER AND STAPLE PACKET TO TURN IN</w:t>
            </w: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03D">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page on top, then Self-Assessment Quiz*, Evidence of Self Study Page*, and Perseverance Practice* at the bottom of the packet.  </w:t>
            </w:r>
            <w:r w:rsidDel="00000000" w:rsidR="00000000" w:rsidRPr="00000000">
              <w:rPr>
                <w:rFonts w:ascii="Arial" w:cs="Arial" w:eastAsia="Arial" w:hAnsi="Arial"/>
                <w:i w:val="1"/>
                <w:sz w:val="20"/>
                <w:szCs w:val="20"/>
                <w:rtl w:val="0"/>
              </w:rPr>
              <w:t xml:space="preserve">*All of these should have </w:t>
            </w:r>
            <w:r w:rsidDel="00000000" w:rsidR="00000000" w:rsidRPr="00000000">
              <w:rPr>
                <w:rFonts w:ascii="Arial" w:cs="Arial" w:eastAsia="Arial" w:hAnsi="Arial"/>
                <w:b w:val="1"/>
                <w:i w:val="1"/>
                <w:sz w:val="20"/>
                <w:szCs w:val="20"/>
                <w:u w:val="single"/>
                <w:rtl w:val="0"/>
              </w:rPr>
              <w:t xml:space="preserve">binder paper with work shown</w:t>
            </w:r>
            <w:r w:rsidDel="00000000" w:rsidR="00000000" w:rsidRPr="00000000">
              <w:rPr>
                <w:rFonts w:ascii="Arial" w:cs="Arial" w:eastAsia="Arial" w:hAnsi="Arial"/>
                <w:i w:val="1"/>
                <w:sz w:val="20"/>
                <w:szCs w:val="20"/>
                <w:rtl w:val="0"/>
              </w:rPr>
              <w:t xml:space="preserve"> included after the printed page!</w:t>
            </w:r>
            <w:r w:rsidDel="00000000" w:rsidR="00000000" w:rsidRPr="00000000">
              <w:rPr>
                <w:rtl w:val="0"/>
              </w:rPr>
            </w:r>
          </w:p>
        </w:tc>
      </w:tr>
      <w:tr>
        <w:trPr>
          <w:cantSplit w:val="0"/>
          <w:trHeight w:val="225" w:hRule="atLeast"/>
          <w:tblHeader w:val="0"/>
        </w:trPr>
        <w:tc>
          <w:tcPr>
            <w:shd w:fill="d9d9d9" w:val="clear"/>
            <w:vAlign w:val="center"/>
          </w:tcPr>
          <w:p w:rsidR="00000000" w:rsidDel="00000000" w:rsidP="00000000" w:rsidRDefault="00000000" w:rsidRPr="00000000" w14:paraId="0000003E">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#8 - “CHEAT SHEET” - which is a terrible name! Let’s call it a “Help Sheet” :-) </w:t>
            </w:r>
            <w:r w:rsidDel="00000000" w:rsidR="00000000" w:rsidRPr="00000000">
              <w:rPr>
                <w:rtl w:val="0"/>
              </w:rPr>
            </w:r>
          </w:p>
        </w:tc>
      </w:tr>
      <w:tr>
        <w:trPr>
          <w:cantSplit w:val="0"/>
          <w:trHeight w:val="855" w:hRule="atLeast"/>
          <w:tblHeader w:val="0"/>
        </w:trPr>
        <w:tc>
          <w:tcPr>
            <w:vAlign w:val="center"/>
          </w:tcPr>
          <w:p w:rsidR="00000000" w:rsidDel="00000000" w:rsidP="00000000" w:rsidRDefault="00000000" w:rsidRPr="00000000" w14:paraId="0000003F">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be used on the week two </w:t>
            </w:r>
            <w:r w:rsidDel="00000000" w:rsidR="00000000" w:rsidRPr="00000000">
              <w:rPr>
                <w:rFonts w:ascii="Arial" w:cs="Arial" w:eastAsia="Arial" w:hAnsi="Arial"/>
                <w:sz w:val="20"/>
                <w:szCs w:val="20"/>
                <w:rtl w:val="0"/>
              </w:rPr>
              <w:t xml:space="preserve">quiz</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sz w:val="20"/>
                <w:szCs w:val="20"/>
                <w:u w:val="single"/>
                <w:rtl w:val="0"/>
              </w:rPr>
              <w:t xml:space="preserve">SINGLE</w:t>
            </w:r>
            <w:r w:rsidDel="00000000" w:rsidR="00000000" w:rsidRPr="00000000">
              <w:rPr>
                <w:rFonts w:ascii="Arial" w:cs="Arial" w:eastAsia="Arial" w:hAnsi="Arial"/>
                <w:sz w:val="20"/>
                <w:szCs w:val="20"/>
                <w:rtl w:val="0"/>
              </w:rPr>
              <w:t xml:space="preserve"> side of an 8.5”x11” paper. </w:t>
            </w:r>
            <w:r w:rsidDel="00000000" w:rsidR="00000000" w:rsidRPr="00000000">
              <w:rPr>
                <w:rFonts w:ascii="Arial" w:cs="Arial" w:eastAsia="Arial" w:hAnsi="Arial"/>
                <w:b w:val="1"/>
                <w:i w:val="1"/>
                <w:sz w:val="20"/>
                <w:szCs w:val="20"/>
                <w:u w:val="single"/>
                <w:rtl w:val="0"/>
              </w:rPr>
              <w:t xml:space="preserve">HANDWRITTEN ONLY</w:t>
            </w:r>
            <w:r w:rsidDel="00000000" w:rsidR="00000000" w:rsidRPr="00000000">
              <w:rPr>
                <w:rFonts w:ascii="Arial" w:cs="Arial" w:eastAsia="Arial" w:hAnsi="Arial"/>
                <w:sz w:val="20"/>
                <w:szCs w:val="20"/>
                <w:rtl w:val="0"/>
              </w:rPr>
              <w:t xml:space="preserve">. You can put anything you want on it, including worked out problems. You may use highlighters/colors if you would like. </w:t>
            </w:r>
          </w:p>
          <w:p w:rsidR="00000000" w:rsidDel="00000000" w:rsidP="00000000" w:rsidRDefault="00000000" w:rsidRPr="00000000" w14:paraId="00000040">
            <w:pPr>
              <w:numPr>
                <w:ilvl w:val="0"/>
                <w:numId w:val="7"/>
              </w:numPr>
              <w:ind w:left="720" w:hanging="360"/>
              <w:rPr>
                <w:rFonts w:ascii="Arial" w:cs="Arial" w:eastAsia="Arial" w:hAnsi="Arial"/>
                <w:sz w:val="20"/>
                <w:szCs w:val="20"/>
                <w:u w:val="none"/>
              </w:rPr>
            </w:pPr>
            <w:r w:rsidDel="00000000" w:rsidR="00000000" w:rsidRPr="00000000">
              <w:rPr>
                <w:rFonts w:ascii="Arial" w:cs="Arial" w:eastAsia="Arial" w:hAnsi="Arial"/>
                <w:b w:val="1"/>
                <w:i w:val="1"/>
                <w:sz w:val="20"/>
                <w:szCs w:val="20"/>
                <w:u w:val="single"/>
                <w:rtl w:val="0"/>
              </w:rPr>
              <w:t xml:space="preserve">Do NOT staple this into your packet.</w:t>
            </w:r>
            <w:r w:rsidDel="00000000" w:rsidR="00000000" w:rsidRPr="00000000">
              <w:rPr>
                <w:rFonts w:ascii="Arial" w:cs="Arial" w:eastAsia="Arial" w:hAnsi="Arial"/>
                <w:sz w:val="20"/>
                <w:szCs w:val="20"/>
                <w:rtl w:val="0"/>
              </w:rPr>
              <w:t xml:space="preserve"> It will be collected separately since you will use it on your quiz. </w:t>
            </w: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act" w:cs="Impact" w:eastAsia="Impact" w:hAnsi="Impact"/>
          <w:b w:val="0"/>
          <w:i w:val="0"/>
          <w:smallCaps w:val="0"/>
          <w:strike w:val="0"/>
          <w:color w:val="000000"/>
          <w:sz w:val="32"/>
          <w:szCs w:val="32"/>
          <w:shd w:fill="auto" w:val="clear"/>
          <w:vertAlign w:val="baseline"/>
        </w:rPr>
      </w:pPr>
      <w:r w:rsidDel="00000000" w:rsidR="00000000" w:rsidRPr="00000000">
        <w:rPr>
          <w:rFonts w:ascii="Impact" w:cs="Impact" w:eastAsia="Impact" w:hAnsi="Impact"/>
          <w:sz w:val="32"/>
          <w:szCs w:val="32"/>
          <w:rtl w:val="0"/>
        </w:rPr>
        <w:t xml:space="preserve">Honors Chemistry Topics to Help Guide Your Summer Review</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list does not cover every single topic/fact. It is just an overview to help guide your self-studying during the summer. Chapter numbers and titles correlate with Mrs. Farmer’s Honors Chemistry class order. All PowerPoints, worksheets, etc. can be found on the green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Honors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tab of the class website. A link to Mrs. Farmer</w:t>
      </w:r>
      <w:r w:rsidDel="00000000" w:rsidR="00000000" w:rsidRPr="00000000">
        <w:rPr>
          <w:rFonts w:ascii="Arial" w:cs="Arial" w:eastAsia="Arial" w:hAnsi="Arial"/>
          <w:sz w:val="20"/>
          <w:szCs w:val="20"/>
          <w:rtl w:val="0"/>
        </w:rPr>
        <w:t xml:space="preserve">’s YouTube Channel can be found on the yellow “Extra Resources” of the class website.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Please use them to help your review! </w:t>
      </w: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www.mychemistryclass.net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You may not have Mrs. Farmer next year, but all AP Teachers are using her website for the summer assignment to streamline things. All students have the same summer work regardless of which teacher they end up with.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0"/>
          <w:szCs w:val="10"/>
          <w:u w:val="none"/>
          <w:shd w:fill="auto" w:val="clear"/>
          <w:vertAlign w:val="baseline"/>
        </w:rPr>
      </w:pPr>
      <w:r w:rsidDel="00000000" w:rsidR="00000000" w:rsidRPr="00000000">
        <w:rPr>
          <w:rtl w:val="0"/>
        </w:rPr>
      </w:r>
    </w:p>
    <w:tbl>
      <w:tblPr>
        <w:tblStyle w:val="Table3"/>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1"/>
        <w:gridCol w:w="1541"/>
        <w:gridCol w:w="1541"/>
        <w:gridCol w:w="1541"/>
        <w:gridCol w:w="1542"/>
        <w:gridCol w:w="1542"/>
        <w:gridCol w:w="1542"/>
        <w:tblGridChange w:id="0">
          <w:tblGrid>
            <w:gridCol w:w="1541"/>
            <w:gridCol w:w="1541"/>
            <w:gridCol w:w="1541"/>
            <w:gridCol w:w="1541"/>
            <w:gridCol w:w="1542"/>
            <w:gridCol w:w="1542"/>
            <w:gridCol w:w="1542"/>
          </w:tblGrid>
        </w:tblGridChange>
      </w:tblGrid>
      <w:tr>
        <w:trPr>
          <w:cantSplit w:val="0"/>
          <w:tblHeader w:val="0"/>
        </w:trPr>
        <w:tc>
          <w:tcPr>
            <w:gridSpan w:val="7"/>
            <w:shd w:fill="ffffff"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BIG PICTURE TOPICS</w:t>
            </w:r>
          </w:p>
        </w:tc>
      </w:tr>
      <w:tr>
        <w:trPr>
          <w:cantSplit w:val="0"/>
          <w:tblHeader w:val="0"/>
        </w:trPr>
        <w:tc>
          <w:tcPr>
            <w:gridSpan w:val="7"/>
            <w:shd w:fill="d9d9d9"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Semester Chapters</w:t>
            </w:r>
          </w:p>
        </w:tc>
      </w:tr>
      <w:tr>
        <w:trPr>
          <w:cantSplit w:val="0"/>
          <w:tblHeader w:val="0"/>
        </w:trPr>
        <w:tc>
          <w:tcPr>
            <w:shd w:fill="f2f2f2"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w:t>
            </w:r>
          </w:p>
        </w:tc>
        <w:tc>
          <w:tcPr>
            <w:shd w:fill="f2f2f2"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w:t>
            </w:r>
          </w:p>
        </w:tc>
        <w:tc>
          <w:tcPr>
            <w:shd w:fill="f2f2f2"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w:t>
            </w:r>
          </w:p>
        </w:tc>
        <w:tc>
          <w:tcPr>
            <w:shd w:fill="f2f2f2"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w:t>
            </w:r>
          </w:p>
        </w:tc>
        <w:tc>
          <w:tcPr>
            <w:shd w:fill="f2f2f2"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w:t>
            </w:r>
          </w:p>
        </w:tc>
        <w:tc>
          <w:tcPr>
            <w:shd w:fill="f2f2f2"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w:t>
            </w:r>
          </w:p>
        </w:tc>
        <w:tc>
          <w:tcPr>
            <w:shd w:fill="f2f2f2"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w:t>
            </w:r>
          </w:p>
        </w:tc>
      </w:tr>
      <w:tr>
        <w:trPr>
          <w:cantSplit w:val="0"/>
          <w:tblHeader w:val="0"/>
        </w:trPr>
        <w:tc>
          <w:tcPr>
            <w:shd w:fill="f2f2f2" w:val="cle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sz w:val="16"/>
                <w:szCs w:val="16"/>
                <w:rtl w:val="0"/>
              </w:rPr>
              <w:t xml:space="preserve">Chemistry</w:t>
              <w:br w:type="textWrapping"/>
              <w:t xml:space="preserve">Basics</w:t>
            </w:r>
            <w:r w:rsidDel="00000000" w:rsidR="00000000" w:rsidRPr="00000000">
              <w:rPr>
                <w:rtl w:val="0"/>
              </w:rPr>
            </w:r>
          </w:p>
        </w:tc>
        <w:tc>
          <w:tcPr>
            <w:shd w:fill="f2f2f2"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sz w:val="16"/>
                <w:szCs w:val="16"/>
                <w:rtl w:val="0"/>
              </w:rPr>
              <w:t xml:space="preserve">Atomic Structure</w:t>
            </w:r>
            <w:r w:rsidDel="00000000" w:rsidR="00000000" w:rsidRPr="00000000">
              <w:rPr>
                <w:rtl w:val="0"/>
              </w:rPr>
            </w:r>
          </w:p>
        </w:tc>
        <w:tc>
          <w:tcPr>
            <w:shd w:fill="f2f2f2"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Electrons</w:t>
            </w:r>
          </w:p>
        </w:tc>
        <w:tc>
          <w:tcPr>
            <w:shd w:fill="f2f2f2"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Periodic Table</w:t>
            </w:r>
          </w:p>
        </w:tc>
        <w:tc>
          <w:tcPr>
            <w:shd w:fill="f2f2f2" w:val="cle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Bonding &amp; Structure</w:t>
            </w:r>
          </w:p>
        </w:tc>
        <w:tc>
          <w:tcPr>
            <w:shd w:fill="f2f2f2" w:val="cle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Reactions</w:t>
            </w:r>
          </w:p>
        </w:tc>
        <w:tc>
          <w:tcPr>
            <w:shd w:fill="f2f2f2"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Stoichiometry</w:t>
            </w:r>
          </w:p>
        </w:tc>
      </w:tr>
      <w:tr>
        <w:trPr>
          <w:cantSplit w:val="0"/>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Metric system</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Sig figs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Dimensional analysis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Types of matter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i w:val="1"/>
                <w:sz w:val="14"/>
                <w:szCs w:val="14"/>
                <w:rtl w:val="0"/>
              </w:rPr>
              <w:t xml:space="preserve">Chemical and Physical Changes</w:t>
            </w:r>
            <w:r w:rsidDel="00000000" w:rsidR="00000000" w:rsidRPr="00000000">
              <w:rPr>
                <w:rtl w:val="0"/>
              </w:rPr>
            </w:r>
          </w:p>
        </w:tc>
        <w:tc>
          <w:tcPr/>
          <w:p w:rsidR="00000000" w:rsidDel="00000000" w:rsidP="00000000" w:rsidRDefault="00000000" w:rsidRPr="00000000" w14:paraId="00000065">
            <w:pPr>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Atomic structure</w:t>
            </w:r>
          </w:p>
          <w:p w:rsidR="00000000" w:rsidDel="00000000" w:rsidP="00000000" w:rsidRDefault="00000000" w:rsidRPr="00000000" w14:paraId="00000066">
            <w:pPr>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Atomic numbers and Isotopes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Writing nuclear equations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E- configurations of atoms and ions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Noble gas configuration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Orbital diagrams</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Table structure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Ions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Trends</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Types of bonds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Naming/Formulas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Lewis struct</w:t>
            </w:r>
            <w:r w:rsidDel="00000000" w:rsidR="00000000" w:rsidRPr="00000000">
              <w:rPr>
                <w:rFonts w:ascii="Arial" w:cs="Arial" w:eastAsia="Arial" w:hAnsi="Arial"/>
                <w:i w:val="1"/>
                <w:sz w:val="14"/>
                <w:szCs w:val="14"/>
                <w:rtl w:val="0"/>
              </w:rPr>
              <w:t xml:space="preserve">ures</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VSEPR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Polarity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IMFs</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Balancing eqs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Types of rxns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Predicting products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Net ionic equations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Particle diagrams</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Molar conversions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Regular stoich. </w:t>
            </w:r>
          </w:p>
        </w:tc>
      </w:tr>
      <w:tr>
        <w:trPr>
          <w:cantSplit w:val="0"/>
          <w:tblHeader w:val="0"/>
        </w:trPr>
        <w:tc>
          <w:tcPr>
            <w:gridSpan w:val="7"/>
            <w:shd w:fill="d9d9d9"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Semester Chapters</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r w:rsidDel="00000000" w:rsidR="00000000" w:rsidRPr="00000000">
              <w:rPr>
                <w:rtl w:val="0"/>
              </w:rPr>
            </w:r>
          </w:p>
        </w:tc>
        <w:tc>
          <w:tcPr>
            <w:shd w:fill="f2f2f2"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w:t>
            </w:r>
            <w:r w:rsidDel="00000000" w:rsidR="00000000" w:rsidRPr="00000000">
              <w:rPr>
                <w:rtl w:val="0"/>
              </w:rPr>
            </w:r>
          </w:p>
        </w:tc>
        <w:tc>
          <w:tcPr>
            <w:shd w:fill="f2f2f2"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w:t>
            </w:r>
            <w:r w:rsidDel="00000000" w:rsidR="00000000" w:rsidRPr="00000000">
              <w:rPr>
                <w:rtl w:val="0"/>
              </w:rPr>
            </w:r>
          </w:p>
        </w:tc>
        <w:tc>
          <w:tcPr>
            <w:shd w:fill="f2f2f2"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w:t>
            </w:r>
            <w:r w:rsidDel="00000000" w:rsidR="00000000" w:rsidRPr="00000000">
              <w:rPr>
                <w:rtl w:val="0"/>
              </w:rPr>
            </w:r>
          </w:p>
        </w:tc>
        <w:tc>
          <w:tcPr>
            <w:shd w:fill="f2f2f2"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12</w:t>
            </w:r>
            <w:r w:rsidDel="00000000" w:rsidR="00000000" w:rsidRPr="00000000">
              <w:rPr>
                <w:rtl w:val="0"/>
              </w:rPr>
            </w:r>
          </w:p>
        </w:tc>
        <w:tc>
          <w:tcPr>
            <w:shd w:fill="f2f2f2"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13</w:t>
            </w:r>
            <w:r w:rsidDel="00000000" w:rsidR="00000000" w:rsidRPr="00000000">
              <w:rPr>
                <w:rtl w:val="0"/>
              </w:rPr>
            </w:r>
          </w:p>
        </w:tc>
        <w:tc>
          <w:tcPr>
            <w:shd w:fill="f2f2f2"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14</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Adv. Chemical Ratios</w:t>
            </w:r>
            <w:r w:rsidDel="00000000" w:rsidR="00000000" w:rsidRPr="00000000">
              <w:rPr>
                <w:rtl w:val="0"/>
              </w:rPr>
            </w:r>
          </w:p>
        </w:tc>
        <w:tc>
          <w:tcPr>
            <w:shd w:fill="f2f2f2"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Gas Laws</w:t>
            </w:r>
            <w:r w:rsidDel="00000000" w:rsidR="00000000" w:rsidRPr="00000000">
              <w:rPr>
                <w:rtl w:val="0"/>
              </w:rPr>
            </w:r>
          </w:p>
        </w:tc>
        <w:tc>
          <w:tcPr>
            <w:shd w:fill="f2f2f2"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Thermochem</w:t>
            </w:r>
            <w:r w:rsidDel="00000000" w:rsidR="00000000" w:rsidRPr="00000000">
              <w:rPr>
                <w:rtl w:val="0"/>
              </w:rPr>
            </w:r>
          </w:p>
        </w:tc>
        <w:tc>
          <w:tcPr>
            <w:shd w:fill="f2f2f2"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Solutions</w:t>
            </w:r>
            <w:r w:rsidDel="00000000" w:rsidR="00000000" w:rsidRPr="00000000">
              <w:rPr>
                <w:rtl w:val="0"/>
              </w:rPr>
            </w:r>
          </w:p>
        </w:tc>
        <w:tc>
          <w:tcPr>
            <w:shd w:fill="f2f2f2"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Kinetics</w:t>
            </w:r>
            <w:r w:rsidDel="00000000" w:rsidR="00000000" w:rsidRPr="00000000">
              <w:rPr>
                <w:rtl w:val="0"/>
              </w:rPr>
            </w:r>
          </w:p>
        </w:tc>
        <w:tc>
          <w:tcPr>
            <w:shd w:fill="f2f2f2"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Equilibrium</w:t>
            </w:r>
            <w:r w:rsidDel="00000000" w:rsidR="00000000" w:rsidRPr="00000000">
              <w:rPr>
                <w:rtl w:val="0"/>
              </w:rPr>
            </w:r>
          </w:p>
        </w:tc>
        <w:tc>
          <w:tcPr>
            <w:shd w:fill="f2f2f2"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Acid/Base</w:t>
            </w:r>
            <w:r w:rsidDel="00000000" w:rsidR="00000000" w:rsidRPr="00000000">
              <w:rPr>
                <w:rtl w:val="0"/>
              </w:rPr>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Limiting reagent stoichiometry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Percent composition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Empirical formulas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Gas laws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Finding density and molar mass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Dalton’s Law</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Collecting gas over water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Gas stoichiometry</w:t>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Specific heat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Calorimetry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Heating curves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Molar heats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Heat of rxns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Bond Energy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Heat of formation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i w:val="1"/>
                <w:sz w:val="14"/>
                <w:szCs w:val="14"/>
                <w:rtl w:val="0"/>
              </w:rPr>
              <w:t xml:space="preserve">Hess’s Law</w:t>
            </w: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Solution concepts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Solution calculations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Rate </w:t>
            </w:r>
            <w:r w:rsidDel="00000000" w:rsidR="00000000" w:rsidRPr="00000000">
              <w:rPr>
                <w:rFonts w:ascii="Arial" w:cs="Arial" w:eastAsia="Arial" w:hAnsi="Arial"/>
                <w:i w:val="1"/>
                <w:sz w:val="14"/>
                <w:szCs w:val="14"/>
                <w:rtl w:val="0"/>
              </w:rPr>
              <w:t xml:space="preserve">affecting</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 factors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Rate expressions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Instantaneous rates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Rate laws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Rate constant - k</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Method of initial rates</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Le Chatelier’s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K versus Q</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ICE Tables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5% Rule</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Properties and Types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Naming</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pH calculations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Strong/Weak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Weak ICE tables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Salts, pH of salts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Titrations</w:t>
            </w:r>
          </w:p>
        </w:tc>
      </w:tr>
    </w:tbl>
    <w:p w:rsidR="00000000" w:rsidDel="00000000" w:rsidP="00000000" w:rsidRDefault="00000000" w:rsidRPr="00000000" w14:paraId="000000B6">
      <w:pPr>
        <w:jc w:val="center"/>
        <w:rPr>
          <w:rFonts w:ascii="Impact" w:cs="Impact" w:eastAsia="Impact" w:hAnsi="Impact"/>
          <w:sz w:val="12"/>
          <w:szCs w:val="12"/>
          <w:u w:val="single"/>
        </w:rPr>
      </w:pPr>
      <w:r w:rsidDel="00000000" w:rsidR="00000000" w:rsidRPr="00000000">
        <w:rPr>
          <w:rtl w:val="0"/>
        </w:rPr>
      </w:r>
    </w:p>
    <w:p w:rsidR="00000000" w:rsidDel="00000000" w:rsidP="00000000" w:rsidRDefault="00000000" w:rsidRPr="00000000" w14:paraId="000000B7">
      <w:pPr>
        <w:jc w:val="left"/>
        <w:rPr>
          <w:rFonts w:ascii="Impact" w:cs="Impact" w:eastAsia="Impact" w:hAnsi="Impact"/>
          <w:sz w:val="12"/>
          <w:szCs w:val="12"/>
          <w:u w:val="single"/>
        </w:rPr>
      </w:pPr>
      <w:r w:rsidDel="00000000" w:rsidR="00000000" w:rsidRPr="00000000">
        <w:rPr>
          <w:rtl w:val="0"/>
        </w:rPr>
      </w:r>
    </w:p>
    <w:tbl>
      <w:tblPr>
        <w:tblStyle w:val="Table4"/>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tcBorders>
              <w:top w:color="ffffff" w:space="0" w:sz="4" w:val="single"/>
              <w:left w:color="ffffff" w:space="0" w:sz="4" w:val="single"/>
              <w:right w:color="ffffff" w:space="0" w:sz="4" w:val="single"/>
            </w:tcBorders>
            <w:shd w:fill="ffffff" w:val="clear"/>
          </w:tcPr>
          <w:p w:rsidR="00000000" w:rsidDel="00000000" w:rsidP="00000000" w:rsidRDefault="00000000" w:rsidRPr="00000000" w14:paraId="000000B8">
            <w:pPr>
              <w:jc w:val="center"/>
              <w:rPr>
                <w:rFonts w:ascii="Arial" w:cs="Arial" w:eastAsia="Arial" w:hAnsi="Arial"/>
                <w:b w:val="1"/>
                <w:sz w:val="20"/>
                <w:szCs w:val="20"/>
              </w:rPr>
            </w:pPr>
            <w:r w:rsidDel="00000000" w:rsidR="00000000" w:rsidRPr="00000000">
              <w:rPr>
                <w:rFonts w:ascii="Impact" w:cs="Impact" w:eastAsia="Impact" w:hAnsi="Impact"/>
                <w:sz w:val="32"/>
                <w:szCs w:val="32"/>
                <w:rtl w:val="0"/>
              </w:rPr>
              <w:t xml:space="preserve">Some Extra Review Materials - PLEASE READ AND CONSIDER DOING!</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B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More Detailed Topic List of Honors Chemistry Topics </w:t>
            </w:r>
            <w:r w:rsidDel="00000000" w:rsidR="00000000" w:rsidRPr="00000000">
              <w:rPr>
                <w:rFonts w:ascii="Wingdings" w:cs="Wingdings" w:eastAsia="Wingdings" w:hAnsi="Wingdings"/>
                <w:rtl w:val="0"/>
              </w:rPr>
              <w:t xml:space="preserve">➜ </w:t>
            </w:r>
            <w:hyperlink r:id="rId12">
              <w:r w:rsidDel="00000000" w:rsidR="00000000" w:rsidRPr="00000000">
                <w:rPr>
                  <w:rFonts w:ascii="Arial" w:cs="Arial" w:eastAsia="Arial" w:hAnsi="Arial"/>
                  <w:b w:val="1"/>
                  <w:color w:val="0563c1"/>
                  <w:sz w:val="20"/>
                  <w:szCs w:val="20"/>
                  <w:u w:val="single"/>
                  <w:rtl w:val="0"/>
                </w:rPr>
                <w:t xml:space="preserve">https://tinyurl.com/yddlm4h6</w:t>
              </w:r>
            </w:hyperlink>
            <w:r w:rsidDel="00000000" w:rsidR="00000000" w:rsidRPr="00000000">
              <w:rPr>
                <w:rFonts w:ascii="Arial" w:cs="Arial" w:eastAsia="Arial" w:hAnsi="Arial"/>
                <w:b w:val="1"/>
                <w:sz w:val="20"/>
                <w:szCs w:val="20"/>
                <w:rtl w:val="0"/>
              </w:rPr>
              <w:t xml:space="preserve"> </w:t>
            </w:r>
          </w:p>
        </w:tc>
      </w:tr>
      <w:tr>
        <w:trPr>
          <w:cantSplit w:val="0"/>
          <w:trHeight w:val="855" w:hRule="atLeast"/>
          <w:tblHeader w:val="0"/>
        </w:trPr>
        <w:tc>
          <w:tcPr>
            <w:vAlign w:val="center"/>
          </w:tcPr>
          <w:p w:rsidR="00000000" w:rsidDel="00000000" w:rsidP="00000000" w:rsidRDefault="00000000" w:rsidRPr="00000000" w14:paraId="000000BA">
            <w:pPr>
              <w:numPr>
                <w:ilvl w:val="0"/>
                <w:numId w:val="8"/>
              </w:numPr>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sz w:val="20"/>
                <w:szCs w:val="20"/>
                <w:rtl w:val="0"/>
              </w:rPr>
              <w:t xml:space="preserve">general guideline to help you study. It is NOT a definitive list. There are potentially things on here that will not show up on the quiz, and things not on this list that will show up. Anything from Honors Chemistry has the potential to appear on the quiz. Remember everything is on the class website! </w:t>
            </w:r>
            <w:hyperlink r:id="rId13">
              <w:r w:rsidDel="00000000" w:rsidR="00000000" w:rsidRPr="00000000">
                <w:rPr>
                  <w:rFonts w:ascii="Arial" w:cs="Arial" w:eastAsia="Arial" w:hAnsi="Arial"/>
                  <w:b w:val="1"/>
                  <w:color w:val="0563c1"/>
                  <w:sz w:val="20"/>
                  <w:szCs w:val="20"/>
                  <w:u w:val="single"/>
                  <w:rtl w:val="0"/>
                </w:rPr>
                <w:t xml:space="preserve">www.mychemistryclass.net</w:t>
              </w:r>
            </w:hyperlink>
            <w:r w:rsidDel="00000000" w:rsidR="00000000" w:rsidRPr="00000000">
              <w:rPr>
                <w:rFonts w:ascii="Arial" w:cs="Arial" w:eastAsia="Arial" w:hAnsi="Arial"/>
                <w:b w:val="1"/>
                <w:sz w:val="20"/>
                <w:szCs w:val="20"/>
                <w:rtl w:val="0"/>
              </w:rPr>
              <w:t xml:space="preserve"> </w:t>
            </w:r>
          </w:p>
        </w:tc>
      </w:tr>
      <w:tr>
        <w:trPr>
          <w:cantSplit w:val="0"/>
          <w:tblHeader w:val="0"/>
        </w:trPr>
        <w:tc>
          <w:tcPr>
            <w:shd w:fill="d9d9d9" w:val="clear"/>
          </w:tcPr>
          <w:p w:rsidR="00000000" w:rsidDel="00000000" w:rsidP="00000000" w:rsidRDefault="00000000" w:rsidRPr="00000000" w14:paraId="000000BB">
            <w:pPr>
              <w:rPr>
                <w:rFonts w:ascii="Arial" w:cs="Arial" w:eastAsia="Arial" w:hAnsi="Arial"/>
                <w:b w:val="1"/>
                <w:sz w:val="16"/>
                <w:szCs w:val="16"/>
              </w:rPr>
            </w:pPr>
            <w:r w:rsidDel="00000000" w:rsidR="00000000" w:rsidRPr="00000000">
              <w:rPr>
                <w:rFonts w:ascii="Arial" w:cs="Arial" w:eastAsia="Arial" w:hAnsi="Arial"/>
                <w:b w:val="1"/>
                <w:sz w:val="20"/>
                <w:szCs w:val="20"/>
                <w:rtl w:val="0"/>
              </w:rPr>
              <w:t xml:space="preserve">Mental Math Practice </w:t>
            </w:r>
            <w:r w:rsidDel="00000000" w:rsidR="00000000" w:rsidRPr="00000000">
              <w:rPr>
                <w:rFonts w:ascii="Wingdings" w:cs="Wingdings" w:eastAsia="Wingdings" w:hAnsi="Wingdings"/>
                <w:rtl w:val="0"/>
              </w:rPr>
              <w:t xml:space="preserve">➜ </w:t>
            </w:r>
            <w:hyperlink r:id="rId14">
              <w:r w:rsidDel="00000000" w:rsidR="00000000" w:rsidRPr="00000000">
                <w:rPr>
                  <w:rFonts w:ascii="Wingdings" w:cs="Wingdings" w:eastAsia="Wingdings" w:hAnsi="Wingdings"/>
                  <w:b w:val="1"/>
                  <w:color w:val="1155cc"/>
                  <w:sz w:val="20"/>
                  <w:szCs w:val="20"/>
                  <w:u w:val="single"/>
                  <w:rtl w:val="0"/>
                </w:rPr>
                <w:t xml:space="preserve">https://tinyurl.com/ycxm4jmt</w:t>
              </w:r>
            </w:hyperlink>
            <w:r w:rsidDel="00000000" w:rsidR="00000000" w:rsidRPr="00000000">
              <w:rPr>
                <w:rFonts w:ascii="Wingdings" w:cs="Wingdings" w:eastAsia="Wingdings" w:hAnsi="Wingdings"/>
                <w:b w:val="1"/>
                <w:sz w:val="20"/>
                <w:szCs w:val="20"/>
                <w:rtl w:val="0"/>
              </w:rPr>
              <w:t xml:space="preserve"> </w:t>
            </w:r>
            <w:r w:rsidDel="00000000" w:rsidR="00000000" w:rsidRPr="00000000">
              <w:rPr>
                <w:rtl w:val="0"/>
              </w:rPr>
            </w:r>
          </w:p>
        </w:tc>
      </w:tr>
      <w:tr>
        <w:trPr>
          <w:cantSplit w:val="0"/>
          <w:trHeight w:val="1245" w:hRule="atLeast"/>
          <w:tblHeader w:val="0"/>
        </w:trPr>
        <w:tc>
          <w:tcPr>
            <w:shd w:fill="ffffff" w:val="clear"/>
            <w:vAlign w:val="center"/>
          </w:tcPr>
          <w:p w:rsidR="00000000" w:rsidDel="00000000" w:rsidP="00000000" w:rsidRDefault="00000000" w:rsidRPr="00000000" w14:paraId="000000BC">
            <w:pPr>
              <w:numPr>
                <w:ilvl w:val="0"/>
                <w:numId w:val="6"/>
              </w:numPr>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 are now allowed to use a calculator on the AP Chem Exam Multiple Choice section. Yay! BUT it is SO important that you practice doing “mental math” and using other tips/tricks in order to speed things up because it is a timed exam! You need to know the chemistry, but ALSO need to be able to finish on time! Another important tip is to eliminate answer choices that make no sense - that can speed things up tremendously! Practice during the summer so you can start the year off able to do quizzes/tests faster!</w:t>
            </w:r>
            <w:r w:rsidDel="00000000" w:rsidR="00000000" w:rsidRPr="00000000">
              <w:rPr>
                <w:rFonts w:ascii="Arial" w:cs="Arial" w:eastAsia="Arial" w:hAnsi="Arial"/>
                <w:b w:val="1"/>
                <w:sz w:val="20"/>
                <w:szCs w:val="20"/>
                <w:rtl w:val="0"/>
              </w:rPr>
              <w:t xml:space="preserve"> </w:t>
            </w:r>
          </w:p>
        </w:tc>
      </w:tr>
      <w:tr>
        <w:trPr>
          <w:cantSplit w:val="0"/>
          <w:trHeight w:val="270" w:hRule="atLeast"/>
          <w:tblHeader w:val="0"/>
        </w:trPr>
        <w:tc>
          <w:tcPr>
            <w:shd w:fill="d9d9d9" w:val="clear"/>
          </w:tcPr>
          <w:p w:rsidR="00000000" w:rsidDel="00000000" w:rsidP="00000000" w:rsidRDefault="00000000" w:rsidRPr="00000000" w14:paraId="000000B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Some Extra Practice Tests </w:t>
            </w:r>
          </w:p>
        </w:tc>
      </w:tr>
      <w:tr>
        <w:trPr>
          <w:cantSplit w:val="0"/>
          <w:trHeight w:val="1410" w:hRule="atLeast"/>
          <w:tblHeader w:val="0"/>
        </w:trPr>
        <w:tc>
          <w:tcPr>
            <w:vAlign w:val="center"/>
          </w:tcPr>
          <w:p w:rsidR="00000000" w:rsidDel="00000000" w:rsidP="00000000" w:rsidRDefault="00000000" w:rsidRPr="00000000" w14:paraId="000000BE">
            <w:pPr>
              <w:numPr>
                <w:ilvl w:val="0"/>
                <w:numId w:val="6"/>
              </w:numPr>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 old practicce that covers Ch 1-4 in the AP Textbook which are Honors Review topics. It isn’t very detailed, but it is available if you are interested. </w:t>
            </w:r>
            <w:r w:rsidDel="00000000" w:rsidR="00000000" w:rsidRPr="00000000">
              <w:rPr>
                <w:rFonts w:ascii="Wingdings" w:cs="Wingdings" w:eastAsia="Wingdings" w:hAnsi="Wingdings"/>
                <w:rtl w:val="0"/>
              </w:rPr>
              <w:t xml:space="preserve">➜ </w:t>
            </w:r>
            <w:hyperlink r:id="rId15">
              <w:r w:rsidDel="00000000" w:rsidR="00000000" w:rsidRPr="00000000">
                <w:rPr>
                  <w:rFonts w:ascii="Arial" w:cs="Arial" w:eastAsia="Arial" w:hAnsi="Arial"/>
                  <w:b w:val="1"/>
                  <w:color w:val="0563c1"/>
                  <w:sz w:val="20"/>
                  <w:szCs w:val="20"/>
                  <w:u w:val="single"/>
                  <w:rtl w:val="0"/>
                </w:rPr>
                <w:t xml:space="preserve">https://tinyurl.com/y7cx5eec</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BF">
            <w:pPr>
              <w:numPr>
                <w:ilvl w:val="0"/>
                <w:numId w:val="6"/>
              </w:numPr>
              <w:ind w:left="45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Science Geek Practice Tests - Chemistry </w:t>
            </w:r>
            <w:r w:rsidDel="00000000" w:rsidR="00000000" w:rsidRPr="00000000">
              <w:rPr>
                <w:rFonts w:ascii="Wingdings" w:cs="Wingdings" w:eastAsia="Wingdings" w:hAnsi="Wingdings"/>
                <w:rtl w:val="0"/>
              </w:rPr>
              <w:t xml:space="preserve">➜ </w:t>
            </w:r>
            <w:r w:rsidDel="00000000" w:rsidR="00000000" w:rsidRPr="00000000">
              <w:rPr>
                <w:rFonts w:ascii="Arial" w:cs="Arial" w:eastAsia="Arial" w:hAnsi="Arial"/>
                <w:sz w:val="20"/>
                <w:szCs w:val="20"/>
                <w:rtl w:val="0"/>
              </w:rPr>
              <w:t xml:space="preserve"> </w:t>
            </w:r>
            <w:hyperlink r:id="rId16">
              <w:r w:rsidDel="00000000" w:rsidR="00000000" w:rsidRPr="00000000">
                <w:rPr>
                  <w:rFonts w:ascii="Arial" w:cs="Arial" w:eastAsia="Arial" w:hAnsi="Arial"/>
                  <w:b w:val="1"/>
                  <w:color w:val="1155cc"/>
                  <w:sz w:val="20"/>
                  <w:szCs w:val="20"/>
                  <w:u w:val="single"/>
                  <w:rtl w:val="0"/>
                </w:rPr>
                <w:t xml:space="preserve">https://www.sciencegeek.net/Chemistry/Review/</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C0">
            <w:pPr>
              <w:numPr>
                <w:ilvl w:val="0"/>
                <w:numId w:val="6"/>
              </w:numPr>
              <w:ind w:left="45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Many of our Honors topics are on the AP section. Just pick the ones that were covered in Honors! </w:t>
            </w:r>
          </w:p>
          <w:p w:rsidR="00000000" w:rsidDel="00000000" w:rsidP="00000000" w:rsidRDefault="00000000" w:rsidRPr="00000000" w14:paraId="000000C1">
            <w:pPr>
              <w:ind w:lef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rtl w:val="0"/>
              </w:rPr>
              <w:t xml:space="preserve">➜ </w:t>
            </w:r>
            <w:r w:rsidDel="00000000" w:rsidR="00000000" w:rsidRPr="00000000">
              <w:rPr>
                <w:rFonts w:ascii="Arial" w:cs="Arial" w:eastAsia="Arial" w:hAnsi="Arial"/>
                <w:sz w:val="20"/>
                <w:szCs w:val="20"/>
                <w:rtl w:val="0"/>
              </w:rPr>
              <w:t xml:space="preserve"> </w:t>
            </w:r>
            <w:hyperlink r:id="rId17">
              <w:r w:rsidDel="00000000" w:rsidR="00000000" w:rsidRPr="00000000">
                <w:rPr>
                  <w:rFonts w:ascii="Arial" w:cs="Arial" w:eastAsia="Arial" w:hAnsi="Arial"/>
                  <w:b w:val="1"/>
                  <w:color w:val="1155cc"/>
                  <w:sz w:val="20"/>
                  <w:szCs w:val="20"/>
                  <w:u w:val="single"/>
                  <w:rtl w:val="0"/>
                </w:rPr>
                <w:t xml:space="preserve">https://www.sciencegeek.net/APchemistry/APtaters/directory.shtml</w:t>
              </w:r>
            </w:hyperlink>
            <w:r w:rsidDel="00000000" w:rsidR="00000000" w:rsidRPr="00000000">
              <w:rPr>
                <w:rFonts w:ascii="Arial" w:cs="Arial" w:eastAsia="Arial" w:hAnsi="Arial"/>
                <w:b w:val="1"/>
                <w:sz w:val="20"/>
                <w:szCs w:val="20"/>
                <w:rtl w:val="0"/>
              </w:rPr>
              <w:t xml:space="preserve"> </w:t>
            </w:r>
          </w:p>
        </w:tc>
      </w:tr>
      <w:tr>
        <w:trPr>
          <w:cantSplit w:val="0"/>
          <w:trHeight w:val="175.00000000000114" w:hRule="atLeast"/>
          <w:tblHeader w:val="0"/>
        </w:trPr>
        <w:tc>
          <w:tcPr>
            <w:shd w:fill="cccccc" w:val="clear"/>
            <w:vAlign w:val="center"/>
          </w:tcPr>
          <w:p w:rsidR="00000000" w:rsidDel="00000000" w:rsidP="00000000" w:rsidRDefault="00000000" w:rsidRPr="00000000" w14:paraId="000000C2">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Free Online Textbooks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OpenStax </w:t>
            </w:r>
            <w:hyperlink r:id="rId18">
              <w:r w:rsidDel="00000000" w:rsidR="00000000" w:rsidRPr="00000000">
                <w:rPr>
                  <w:rFonts w:ascii="Arial" w:cs="Arial" w:eastAsia="Arial" w:hAnsi="Arial"/>
                  <w:b w:val="1"/>
                  <w:color w:val="1155cc"/>
                  <w:sz w:val="20"/>
                  <w:szCs w:val="20"/>
                  <w:u w:val="single"/>
                  <w:rtl w:val="0"/>
                </w:rPr>
                <w:t xml:space="preserve">https://tinyurl.com/5a8krxc4</w:t>
              </w:r>
            </w:hyperlink>
            <w:r w:rsidDel="00000000" w:rsidR="00000000" w:rsidRPr="00000000">
              <w:rPr>
                <w:rFonts w:ascii="Arial" w:cs="Arial" w:eastAsia="Arial" w:hAnsi="Arial"/>
                <w:b w:val="1"/>
                <w:sz w:val="20"/>
                <w:szCs w:val="20"/>
                <w:rtl w:val="0"/>
              </w:rPr>
              <w:t xml:space="preserve">     CK-12</w:t>
            </w:r>
            <w:hyperlink r:id="rId19">
              <w:r w:rsidDel="00000000" w:rsidR="00000000" w:rsidRPr="00000000">
                <w:rPr>
                  <w:rFonts w:ascii="Arial" w:cs="Arial" w:eastAsia="Arial" w:hAnsi="Arial"/>
                  <w:sz w:val="20"/>
                  <w:szCs w:val="20"/>
                  <w:rtl w:val="0"/>
                </w:rPr>
                <w:t xml:space="preserve"> </w:t>
              </w:r>
            </w:hyperlink>
            <w:hyperlink r:id="rId20">
              <w:r w:rsidDel="00000000" w:rsidR="00000000" w:rsidRPr="00000000">
                <w:rPr>
                  <w:rFonts w:ascii="Arial" w:cs="Arial" w:eastAsia="Arial" w:hAnsi="Arial"/>
                  <w:b w:val="1"/>
                  <w:color w:val="1155cc"/>
                  <w:sz w:val="20"/>
                  <w:szCs w:val="20"/>
                  <w:u w:val="single"/>
                  <w:rtl w:val="0"/>
                </w:rPr>
                <w:t xml:space="preserve">https://tinyurl.com/5n8x4t6y</w:t>
              </w:r>
            </w:hyperlink>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rHeight w:val="525" w:hRule="atLeast"/>
          <w:tblHeader w:val="0"/>
        </w:trPr>
        <w:tc>
          <w:tcPr>
            <w:shd w:fill="ffffff" w:val="clear"/>
            <w:vAlign w:val="center"/>
          </w:tcPr>
          <w:p w:rsidR="00000000" w:rsidDel="00000000" w:rsidP="00000000" w:rsidRDefault="00000000" w:rsidRPr="00000000" w14:paraId="000000C3">
            <w:pPr>
              <w:numPr>
                <w:ilvl w:val="0"/>
                <w:numId w:val="6"/>
              </w:numPr>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OpenStax and CK-12 are free online textbooks that anyone can access! If you find yourself struggling with a topic it may be a good idea to search the online book for that topic and read about it. </w:t>
            </w:r>
            <w:r w:rsidDel="00000000" w:rsidR="00000000" w:rsidRPr="00000000">
              <w:rPr>
                <w:rtl w:val="0"/>
              </w:rPr>
            </w:r>
          </w:p>
        </w:tc>
      </w:tr>
      <w:tr>
        <w:trPr>
          <w:cantSplit w:val="0"/>
          <w:trHeight w:val="175.00000000000114" w:hRule="atLeast"/>
          <w:tblHeader w:val="0"/>
        </w:trPr>
        <w:tc>
          <w:tcPr>
            <w:shd w:fill="cccccc" w:val="clear"/>
            <w:vAlign w:val="center"/>
          </w:tcPr>
          <w:p w:rsidR="00000000" w:rsidDel="00000000" w:rsidP="00000000" w:rsidRDefault="00000000" w:rsidRPr="00000000" w14:paraId="000000C4">
            <w:pPr>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Need more? Use the class website!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sz w:val="20"/>
                <w:szCs w:val="20"/>
                <w:rtl w:val="0"/>
              </w:rPr>
              <w:t xml:space="preserve"> </w:t>
            </w:r>
            <w:hyperlink r:id="rId21">
              <w:r w:rsidDel="00000000" w:rsidR="00000000" w:rsidRPr="00000000">
                <w:rPr>
                  <w:rFonts w:ascii="Arial" w:cs="Arial" w:eastAsia="Arial" w:hAnsi="Arial"/>
                  <w:b w:val="1"/>
                  <w:color w:val="1155cc"/>
                  <w:sz w:val="20"/>
                  <w:szCs w:val="20"/>
                  <w:u w:val="single"/>
                  <w:rtl w:val="0"/>
                </w:rPr>
                <w:t xml:space="preserve">www.mychemistryclass.net</w:t>
              </w:r>
            </w:hyperlink>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2"/>
                <w:szCs w:val="22"/>
                <w:rtl w:val="0"/>
              </w:rPr>
              <w:tab/>
            </w:r>
            <w:r w:rsidDel="00000000" w:rsidR="00000000" w:rsidRPr="00000000">
              <w:rPr>
                <w:rtl w:val="0"/>
              </w:rPr>
            </w:r>
          </w:p>
        </w:tc>
      </w:tr>
      <w:tr>
        <w:trPr>
          <w:cantSplit w:val="0"/>
          <w:trHeight w:val="795" w:hRule="atLeast"/>
          <w:tblHeader w:val="0"/>
        </w:trPr>
        <w:tc>
          <w:tcPr>
            <w:vAlign w:val="center"/>
          </w:tcPr>
          <w:p w:rsidR="00000000" w:rsidDel="00000000" w:rsidP="00000000" w:rsidRDefault="00000000" w:rsidRPr="00000000" w14:paraId="000000C5">
            <w:pPr>
              <w:numPr>
                <w:ilvl w:val="0"/>
                <w:numId w:val="1"/>
              </w:numPr>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gaps in your Honors Chem topics, it will make success in AP Chem more challenging! The key to success in AP Chem is to be an engaged, proactive, self-sufficient learner! Start off AP Chem on a strong foot! Set yourself up for success! Do the work you need to do NOW in the summer so that next year can go better! </w:t>
            </w:r>
            <w:r w:rsidDel="00000000" w:rsidR="00000000" w:rsidRPr="00000000">
              <w:rPr>
                <w:rFonts w:ascii="Arial" w:cs="Arial" w:eastAsia="Arial" w:hAnsi="Arial"/>
                <w:b w:val="1"/>
                <w:sz w:val="20"/>
                <w:szCs w:val="20"/>
                <w:rtl w:val="0"/>
              </w:rPr>
              <w:tab/>
            </w:r>
            <w:r w:rsidDel="00000000" w:rsidR="00000000" w:rsidRPr="00000000">
              <w:rPr>
                <w:rtl w:val="0"/>
              </w:rPr>
            </w:r>
          </w:p>
        </w:tc>
      </w:tr>
      <w:tr>
        <w:trPr>
          <w:cantSplit w:val="0"/>
          <w:trHeight w:val="215.00000000000227" w:hRule="atLeast"/>
          <w:tblHeader w:val="0"/>
        </w:trPr>
        <w:tc>
          <w:tcPr>
            <w:shd w:fill="cccccc" w:val="clear"/>
            <w:vAlign w:val="center"/>
          </w:tcPr>
          <w:p w:rsidR="00000000" w:rsidDel="00000000" w:rsidP="00000000" w:rsidRDefault="00000000" w:rsidRPr="00000000" w14:paraId="000000C6">
            <w:pPr>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Suggestion about trying to “work ahead” and start some of the AP Chemistry chapters</w:t>
            </w:r>
            <w:r w:rsidDel="00000000" w:rsidR="00000000" w:rsidRPr="00000000">
              <w:rPr>
                <w:rtl w:val="0"/>
              </w:rPr>
            </w:r>
          </w:p>
        </w:tc>
      </w:tr>
      <w:tr>
        <w:trPr>
          <w:cantSplit w:val="0"/>
          <w:trHeight w:val="215.00000000000227" w:hRule="atLeast"/>
          <w:tblHeader w:val="0"/>
        </w:trPr>
        <w:tc>
          <w:tcPr>
            <w:vAlign w:val="center"/>
          </w:tcPr>
          <w:p w:rsidR="00000000" w:rsidDel="00000000" w:rsidP="00000000" w:rsidRDefault="00000000" w:rsidRPr="00000000" w14:paraId="000000C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suggest you don’t. I know it is tempting! However, there is a lot of stuff in the textbook we won’t cover in as much depth, or even at all. I don’t think it will be an </w:t>
            </w:r>
            <w:r w:rsidDel="00000000" w:rsidR="00000000" w:rsidRPr="00000000">
              <w:rPr>
                <w:rFonts w:ascii="Arial" w:cs="Arial" w:eastAsia="Arial" w:hAnsi="Arial"/>
                <w:sz w:val="20"/>
                <w:szCs w:val="20"/>
                <w:u w:val="single"/>
                <w:rtl w:val="0"/>
              </w:rPr>
              <w:t xml:space="preserve">efficient</w:t>
            </w:r>
            <w:r w:rsidDel="00000000" w:rsidR="00000000" w:rsidRPr="00000000">
              <w:rPr>
                <w:rFonts w:ascii="Arial" w:cs="Arial" w:eastAsia="Arial" w:hAnsi="Arial"/>
                <w:sz w:val="20"/>
                <w:szCs w:val="20"/>
                <w:rtl w:val="0"/>
              </w:rPr>
              <w:t xml:space="preserve"> use of your summer time. I think it would be </w:t>
            </w:r>
            <w:r w:rsidDel="00000000" w:rsidR="00000000" w:rsidRPr="00000000">
              <w:rPr>
                <w:rFonts w:ascii="Arial" w:cs="Arial" w:eastAsia="Arial" w:hAnsi="Arial"/>
                <w:sz w:val="20"/>
                <w:szCs w:val="20"/>
                <w:u w:val="single"/>
                <w:rtl w:val="0"/>
              </w:rPr>
              <w:t xml:space="preserve">MUCH</w:t>
            </w:r>
            <w:r w:rsidDel="00000000" w:rsidR="00000000" w:rsidRPr="00000000">
              <w:rPr>
                <w:rFonts w:ascii="Arial" w:cs="Arial" w:eastAsia="Arial" w:hAnsi="Arial"/>
                <w:sz w:val="20"/>
                <w:szCs w:val="20"/>
                <w:rtl w:val="0"/>
              </w:rPr>
              <w:t xml:space="preserve"> better for you to work on being proficient and confident doing really challenging Honors Chemistry problems, getting faster at Honors Chemistry problems, trying some more of those “Challenging Stoichiometry Problems” from the “Perseverance Practice” document, memorizing your common ions, AND having some fun and rest to recharge before school starts :-) </w:t>
            </w:r>
          </w:p>
        </w:tc>
      </w:tr>
    </w:tbl>
    <w:p w:rsidR="00000000" w:rsidDel="00000000" w:rsidP="00000000" w:rsidRDefault="00000000" w:rsidRPr="00000000" w14:paraId="000000C8">
      <w:pPr>
        <w:rPr>
          <w:rFonts w:ascii="Arial" w:cs="Arial" w:eastAsia="Arial" w:hAnsi="Arial"/>
          <w:b w:val="1"/>
          <w:color w:val="000000"/>
          <w:sz w:val="2"/>
          <w:szCs w:val="2"/>
        </w:rPr>
      </w:pPr>
      <w:r w:rsidDel="00000000" w:rsidR="00000000" w:rsidRPr="00000000">
        <w:rPr>
          <w:rtl w:val="0"/>
        </w:rPr>
      </w:r>
    </w:p>
    <w:sectPr>
      <w:pgSz w:h="15840" w:w="12240" w:orient="portrait"/>
      <w:pgMar w:bottom="431.99999999999994" w:top="431.99999999999994"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Impact"/>
  <w:font w:name="Courier New"/>
  <w:font w:name="Lobster">
    <w:embedRegular w:fontKey="{00000000-0000-0000-0000-000000000000}" r:id="rId1" w:subsetted="0"/>
  </w:font>
  <w:font w:name="Wingdings"/>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inyurl.com/5n8x4t6y" TargetMode="External"/><Relationship Id="rId11" Type="http://schemas.openxmlformats.org/officeDocument/2006/relationships/hyperlink" Target="http://www.mychemistryclass.net" TargetMode="External"/><Relationship Id="rId10" Type="http://schemas.openxmlformats.org/officeDocument/2006/relationships/hyperlink" Target="https://tinyurl.com/2a8mtax4" TargetMode="External"/><Relationship Id="rId21" Type="http://schemas.openxmlformats.org/officeDocument/2006/relationships/hyperlink" Target="http://www.mychemistryclass.net" TargetMode="External"/><Relationship Id="rId13" Type="http://schemas.openxmlformats.org/officeDocument/2006/relationships/hyperlink" Target="http://www.mychemistryclass.net" TargetMode="External"/><Relationship Id="rId12" Type="http://schemas.openxmlformats.org/officeDocument/2006/relationships/hyperlink" Target="https://tinyurl.com/yddlm4h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nyurl.com/5vprh4x4" TargetMode="External"/><Relationship Id="rId15" Type="http://schemas.openxmlformats.org/officeDocument/2006/relationships/hyperlink" Target="https://tinyurl.com/y7cx5eec" TargetMode="External"/><Relationship Id="rId14" Type="http://schemas.openxmlformats.org/officeDocument/2006/relationships/hyperlink" Target="https://tinyurl.com/ycxm4jmt" TargetMode="External"/><Relationship Id="rId17" Type="http://schemas.openxmlformats.org/officeDocument/2006/relationships/hyperlink" Target="https://www.sciencegeek.net/APchemistry/APtaters/directory.shtml" TargetMode="External"/><Relationship Id="rId16" Type="http://schemas.openxmlformats.org/officeDocument/2006/relationships/hyperlink" Target="https://www.sciencegeek.net/Chemistry/Review/" TargetMode="External"/><Relationship Id="rId5" Type="http://schemas.openxmlformats.org/officeDocument/2006/relationships/styles" Target="styles.xml"/><Relationship Id="rId19" Type="http://schemas.openxmlformats.org/officeDocument/2006/relationships/hyperlink" Target="https://tinyurl.com/4yucsc26" TargetMode="External"/><Relationship Id="rId6" Type="http://schemas.openxmlformats.org/officeDocument/2006/relationships/hyperlink" Target="http://www.mychemistryclass.net" TargetMode="External"/><Relationship Id="rId18" Type="http://schemas.openxmlformats.org/officeDocument/2006/relationships/hyperlink" Target="https://tinyurl.com/5a8krxc4" TargetMode="External"/><Relationship Id="rId7" Type="http://schemas.openxmlformats.org/officeDocument/2006/relationships/hyperlink" Target="http://www.mychemistryclass.net/" TargetMode="External"/><Relationship Id="rId8" Type="http://schemas.openxmlformats.org/officeDocument/2006/relationships/hyperlink" Target="https://tinyurl.com/ff35m35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