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4618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34FCBD44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144E9DA7" w14:textId="77777777"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14:paraId="2702C6E4" w14:textId="068D1785" w:rsidR="00837223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EE2C20">
        <w:rPr>
          <w:rFonts w:ascii="Impact" w:hAnsi="Impact"/>
          <w:sz w:val="72"/>
        </w:rPr>
        <w:t>1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Thermochemistry</w:t>
      </w:r>
    </w:p>
    <w:p w14:paraId="6DCBECFB" w14:textId="434F44B5" w:rsidR="006F7DE8" w:rsidRPr="006F7DE8" w:rsidRDefault="006F7DE8" w:rsidP="001658AE">
      <w:pPr>
        <w:jc w:val="center"/>
        <w:rPr>
          <w:rFonts w:ascii="Impact" w:hAnsi="Impact"/>
          <w:sz w:val="2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6F7DE8" w:rsidRPr="00CC3F3E" w14:paraId="25F17550" w14:textId="77777777" w:rsidTr="006F7DE8">
        <w:trPr>
          <w:trHeight w:val="2880"/>
        </w:trPr>
        <w:tc>
          <w:tcPr>
            <w:tcW w:w="5107" w:type="dxa"/>
            <w:vAlign w:val="center"/>
          </w:tcPr>
          <w:p w14:paraId="001588A8" w14:textId="62D46022" w:rsidR="006F7DE8" w:rsidRPr="00CC3F3E" w:rsidRDefault="006F7DE8" w:rsidP="004202C7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N2 – Thermochem Review</w:t>
            </w:r>
          </w:p>
          <w:p w14:paraId="55284476" w14:textId="756195C3" w:rsidR="006F7DE8" w:rsidRPr="00CC3F3E" w:rsidRDefault="006F7DE8" w:rsidP="004202C7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4A3BF8EC" wp14:editId="1C99F3D5">
                  <wp:extent cx="914400" cy="914400"/>
                  <wp:effectExtent l="0" t="0" r="0" b="0"/>
                  <wp:docPr id="18222347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73BE3" w14:textId="7F4FEE28" w:rsidR="006F7DE8" w:rsidRPr="00CC3F3E" w:rsidRDefault="006F7DE8" w:rsidP="004202C7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5" w:history="1">
              <w:r w:rsidRPr="00012508">
                <w:rPr>
                  <w:rStyle w:val="Hyperlink"/>
                  <w:rFonts w:ascii="Arial" w:hAnsi="Arial" w:cs="Arial"/>
                  <w:b/>
                  <w:bCs/>
                  <w:sz w:val="32"/>
                  <w:szCs w:val="8"/>
                </w:rPr>
                <w:t>https://tinyurl.com/y6y3dhkh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14:paraId="50212C7C" w14:textId="70177B89" w:rsidR="006F7DE8" w:rsidRDefault="006F7DE8" w:rsidP="004202C7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N3 – Hess’s Law</w:t>
            </w:r>
          </w:p>
          <w:p w14:paraId="23B473A8" w14:textId="515286C7" w:rsidR="006F7DE8" w:rsidRDefault="006F7DE8" w:rsidP="004202C7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4C950BF4" wp14:editId="0FF05ABC">
                  <wp:extent cx="914400" cy="914400"/>
                  <wp:effectExtent l="0" t="0" r="0" b="0"/>
                  <wp:docPr id="57902033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C5A901" w14:textId="0A2F1522" w:rsidR="006F7DE8" w:rsidRPr="00CC3F3E" w:rsidRDefault="006F7DE8" w:rsidP="004202C7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7" w:history="1">
              <w:r w:rsidRPr="00012508">
                <w:rPr>
                  <w:rStyle w:val="Hyperlink"/>
                  <w:rFonts w:ascii="Arial" w:hAnsi="Arial" w:cs="Arial"/>
                  <w:b/>
                  <w:bCs/>
                  <w:sz w:val="32"/>
                  <w:szCs w:val="8"/>
                </w:rPr>
                <w:t>https://tinyurl.com/yzwta58f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</w:t>
            </w:r>
          </w:p>
        </w:tc>
      </w:tr>
      <w:tr w:rsidR="006F7DE8" w:rsidRPr="00CC3F3E" w14:paraId="4C85F3CF" w14:textId="77777777" w:rsidTr="006F7DE8">
        <w:trPr>
          <w:trHeight w:val="2880"/>
        </w:trPr>
        <w:tc>
          <w:tcPr>
            <w:tcW w:w="5107" w:type="dxa"/>
            <w:vAlign w:val="center"/>
          </w:tcPr>
          <w:p w14:paraId="3B2E51C2" w14:textId="48764311" w:rsidR="006F7DE8" w:rsidRDefault="006F7DE8" w:rsidP="004202C7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N4 – Heat of Formation </w:t>
            </w:r>
          </w:p>
          <w:p w14:paraId="7B035531" w14:textId="784549B8" w:rsidR="006F7DE8" w:rsidRDefault="006F7DE8" w:rsidP="004202C7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0C7E87AB" wp14:editId="099065A1">
                  <wp:extent cx="914400" cy="914400"/>
                  <wp:effectExtent l="0" t="0" r="0" b="0"/>
                  <wp:docPr id="104339723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4BA8F" w14:textId="307F4DC3" w:rsidR="006F7DE8" w:rsidRPr="00CC3F3E" w:rsidRDefault="006F7DE8" w:rsidP="004202C7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9" w:history="1">
              <w:r w:rsidRPr="00012508">
                <w:rPr>
                  <w:rStyle w:val="Hyperlink"/>
                  <w:rFonts w:ascii="Arial" w:hAnsi="Arial" w:cs="Arial"/>
                  <w:b/>
                  <w:bCs/>
                  <w:sz w:val="32"/>
                  <w:szCs w:val="8"/>
                </w:rPr>
                <w:t>https://tinyurl.com/cjc5n9p9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</w:t>
            </w:r>
          </w:p>
        </w:tc>
        <w:tc>
          <w:tcPr>
            <w:tcW w:w="5107" w:type="dxa"/>
            <w:tcBorders>
              <w:bottom w:val="nil"/>
              <w:right w:val="nil"/>
            </w:tcBorders>
            <w:vAlign w:val="center"/>
          </w:tcPr>
          <w:p w14:paraId="7074D115" w14:textId="7BF7AE1A" w:rsidR="006F7DE8" w:rsidRPr="00CC3F3E" w:rsidRDefault="006F7DE8" w:rsidP="004202C7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</w:t>
            </w:r>
          </w:p>
        </w:tc>
      </w:tr>
    </w:tbl>
    <w:p w14:paraId="530BA068" w14:textId="77777777" w:rsidR="006F7DE8" w:rsidRPr="001658AE" w:rsidRDefault="006F7DE8" w:rsidP="001658AE">
      <w:pPr>
        <w:jc w:val="center"/>
        <w:rPr>
          <w:rFonts w:ascii="Impact" w:hAnsi="Impact"/>
          <w:sz w:val="72"/>
        </w:rPr>
      </w:pPr>
    </w:p>
    <w:sectPr w:rsidR="006F7DE8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AE"/>
    <w:rsid w:val="001658AE"/>
    <w:rsid w:val="004C2A41"/>
    <w:rsid w:val="00650AD1"/>
    <w:rsid w:val="006F7DE8"/>
    <w:rsid w:val="00C53445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C475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7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tinyurl.com/yzwta5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tinyurl.com/y6y3dhk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inyurl.com/cjc5n9p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2025-01-17T17:29:00Z</cp:lastPrinted>
  <dcterms:created xsi:type="dcterms:W3CDTF">2025-01-17T17:29:00Z</dcterms:created>
  <dcterms:modified xsi:type="dcterms:W3CDTF">2025-01-17T17:29:00Z</dcterms:modified>
</cp:coreProperties>
</file>