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35C98639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06638B">
        <w:rPr>
          <w:rFonts w:ascii="Impact" w:hAnsi="Impact"/>
          <w:sz w:val="72"/>
        </w:rPr>
        <w:t>4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06638B">
        <w:rPr>
          <w:rFonts w:ascii="Impact" w:hAnsi="Impact"/>
          <w:sz w:val="72"/>
        </w:rPr>
        <w:t>Equilibrium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06638B">
        <w:trPr>
          <w:trHeight w:val="2880"/>
        </w:trPr>
        <w:tc>
          <w:tcPr>
            <w:tcW w:w="5107" w:type="dxa"/>
            <w:vAlign w:val="center"/>
          </w:tcPr>
          <w:p w14:paraId="7AD549DC" w14:textId="1E58884F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12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Equilibrium Review</w:t>
            </w:r>
          </w:p>
          <w:p w14:paraId="637F836B" w14:textId="4170121C" w:rsidR="00DF5742" w:rsidRPr="00CC3F3E" w:rsidRDefault="0006638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62B488AC" wp14:editId="5CB209E3">
                  <wp:extent cx="914400" cy="914400"/>
                  <wp:effectExtent l="0" t="0" r="0" b="0"/>
                  <wp:docPr id="19204060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3B523258" w:rsidR="00DF5742" w:rsidRPr="00DF5742" w:rsidRDefault="0006638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https://tinyurl.com/z9ex7ezp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E4C09B0" w14:textId="32731162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13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Equilibrium Constant K</w:t>
            </w:r>
          </w:p>
          <w:p w14:paraId="061C6827" w14:textId="05D57653" w:rsidR="00DF5742" w:rsidRDefault="0006638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24B02B6F" wp14:editId="10BDFF24">
                  <wp:extent cx="914400" cy="914400"/>
                  <wp:effectExtent l="0" t="0" r="0" b="0"/>
                  <wp:docPr id="8719944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104E1D2F" w:rsidR="00DF5742" w:rsidRPr="00DF5742" w:rsidRDefault="0006638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https://tinyurl.com/39uwfebd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06638B">
        <w:trPr>
          <w:trHeight w:val="2880"/>
        </w:trPr>
        <w:tc>
          <w:tcPr>
            <w:tcW w:w="5107" w:type="dxa"/>
            <w:vAlign w:val="center"/>
          </w:tcPr>
          <w:p w14:paraId="25C59041" w14:textId="5347118A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14</w:t>
            </w:r>
            <w:r w:rsidR="00DF5742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Le Chatelier’s Principle</w:t>
            </w:r>
          </w:p>
          <w:p w14:paraId="273BCEBA" w14:textId="2216B5A9" w:rsidR="00DF5742" w:rsidRDefault="0006638B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7296E396" wp14:editId="096B35D9">
                  <wp:extent cx="914400" cy="914400"/>
                  <wp:effectExtent l="0" t="0" r="0" b="0"/>
                  <wp:docPr id="101073500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415AD81F" w:rsidR="00DF5742" w:rsidRPr="00DF5742" w:rsidRDefault="0006638B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https://tinyurl.com/3ykcm8rm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9AC0C" w14:textId="4BECF897" w:rsidR="0006638B" w:rsidRDefault="00DF5742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 w:rsidRPr="00DF57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N1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5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06638B">
              <w:rPr>
                <w:rFonts w:ascii="Arial" w:hAnsi="Arial" w:cs="Arial"/>
                <w:b/>
                <w:bCs/>
                <w:sz w:val="32"/>
                <w:szCs w:val="8"/>
              </w:rPr>
              <w:t>Q and ICE Tables</w:t>
            </w:r>
          </w:p>
          <w:p w14:paraId="34EA1D41" w14:textId="5DAA0C7A" w:rsidR="0006638B" w:rsidRDefault="0006638B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49D331E4" wp14:editId="1402746A">
                  <wp:extent cx="914400" cy="914400"/>
                  <wp:effectExtent l="0" t="0" r="0" b="0"/>
                  <wp:docPr id="208121772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02C46" w14:textId="2A8AF7E1" w:rsidR="00DF5742" w:rsidRPr="00DF5742" w:rsidRDefault="0006638B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hyperlink r:id="rId11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https://tinyurl.com/ymzxwkwz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A4316F9" w14:textId="77777777" w:rsidR="00DF5742" w:rsidRPr="001658AE" w:rsidRDefault="00DF5742" w:rsidP="001658AE">
      <w:pPr>
        <w:jc w:val="center"/>
        <w:rPr>
          <w:rFonts w:ascii="Impact" w:hAnsi="Impact"/>
          <w:sz w:val="72"/>
        </w:rPr>
      </w:pPr>
    </w:p>
    <w:sectPr w:rsidR="00DF5742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06638B"/>
    <w:rsid w:val="001658AE"/>
    <w:rsid w:val="0020481B"/>
    <w:rsid w:val="004C2A41"/>
    <w:rsid w:val="005D0510"/>
    <w:rsid w:val="005F402D"/>
    <w:rsid w:val="00650AD1"/>
    <w:rsid w:val="00BC161D"/>
    <w:rsid w:val="00C53445"/>
    <w:rsid w:val="00CC01C6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39uwfeb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ymzxwkwz" TargetMode="External"/><Relationship Id="rId5" Type="http://schemas.openxmlformats.org/officeDocument/2006/relationships/hyperlink" Target="https://tinyurl.com/z9ex7ezp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tinyurl.com/3ykcm8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2025-01-17T20:34:00Z</cp:lastPrinted>
  <dcterms:created xsi:type="dcterms:W3CDTF">2025-01-17T20:34:00Z</dcterms:created>
  <dcterms:modified xsi:type="dcterms:W3CDTF">2025-01-17T20:34:00Z</dcterms:modified>
</cp:coreProperties>
</file>