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D840C" w14:textId="77777777" w:rsidR="00FB14E0" w:rsidRPr="00FB14E0" w:rsidRDefault="00605B99" w:rsidP="00FB14E0">
      <w:pPr>
        <w:spacing w:after="0" w:line="240" w:lineRule="auto"/>
        <w:jc w:val="center"/>
        <w:rPr>
          <w:rFonts w:ascii="Times New Roman" w:hAnsi="Times New Roman" w:cs="Times New Roman"/>
          <w:b/>
          <w:sz w:val="44"/>
        </w:rPr>
      </w:pPr>
      <w:r>
        <w:rPr>
          <w:rFonts w:ascii="Times New Roman" w:hAnsi="Times New Roman" w:cs="Times New Roman"/>
          <w:b/>
          <w:sz w:val="44"/>
        </w:rPr>
        <w:t>Basics of Gases and Kinetic Molecular Theory (KMT)</w:t>
      </w:r>
    </w:p>
    <w:p w14:paraId="107FA969" w14:textId="77777777" w:rsidR="00FB14E0" w:rsidRPr="00FB14E0" w:rsidRDefault="00000000" w:rsidP="00FB14E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47867BEE">
          <v:rect id="_x0000_i1025" style="width:0;height:1.5pt" o:hralign="center" o:hrstd="t" o:hrnoshade="t" o:hr="t" fillcolor="black" stroked="f"/>
        </w:pict>
      </w:r>
    </w:p>
    <w:p w14:paraId="0C92EDF3" w14:textId="77777777" w:rsidR="00FB14E0" w:rsidRPr="008D5485" w:rsidRDefault="00AF0784" w:rsidP="00FB14E0">
      <w:pPr>
        <w:spacing w:after="0" w:line="240" w:lineRule="auto"/>
        <w:rPr>
          <w:rFonts w:ascii="Arial" w:hAnsi="Arial" w:cs="Arial"/>
          <w:b/>
          <w:sz w:val="24"/>
        </w:rPr>
      </w:pPr>
      <w:r w:rsidRPr="008D5485">
        <w:rPr>
          <w:rFonts w:ascii="Times New Roman" w:hAnsi="Times New Roman" w:cs="Times New Roman"/>
          <w:b/>
          <w:sz w:val="24"/>
        </w:rPr>
        <w:br/>
      </w:r>
      <w:r w:rsidR="00605B99" w:rsidRPr="00F0595E">
        <w:rPr>
          <w:rFonts w:ascii="Arial" w:hAnsi="Arial" w:cs="Arial"/>
          <w:b/>
          <w:sz w:val="28"/>
        </w:rPr>
        <w:t>Kinetic Molecular Theory Assumptions</w:t>
      </w:r>
    </w:p>
    <w:p w14:paraId="7BBF3DB8" w14:textId="77777777" w:rsidR="00605B99" w:rsidRPr="00F0595E" w:rsidRDefault="00605B99" w:rsidP="00605B99">
      <w:pPr>
        <w:pStyle w:val="ListParagraph"/>
        <w:numPr>
          <w:ilvl w:val="0"/>
          <w:numId w:val="6"/>
        </w:numPr>
        <w:spacing w:after="0" w:line="240" w:lineRule="auto"/>
        <w:rPr>
          <w:rFonts w:ascii="Arial" w:hAnsi="Arial" w:cs="Arial"/>
        </w:rPr>
      </w:pPr>
      <w:r w:rsidRPr="00F0595E">
        <w:rPr>
          <w:rFonts w:ascii="Arial" w:hAnsi="Arial" w:cs="Arial"/>
        </w:rPr>
        <w:t>Gases are “Ideal Gases” – meaning they do not interact with each other.</w:t>
      </w:r>
    </w:p>
    <w:p w14:paraId="72AFAFC1" w14:textId="77777777" w:rsidR="00605B99" w:rsidRPr="00F0595E" w:rsidRDefault="00605B99" w:rsidP="00605B99">
      <w:pPr>
        <w:pStyle w:val="ListParagraph"/>
        <w:numPr>
          <w:ilvl w:val="0"/>
          <w:numId w:val="6"/>
        </w:numPr>
        <w:spacing w:after="0" w:line="240" w:lineRule="auto"/>
        <w:rPr>
          <w:rFonts w:ascii="Arial" w:hAnsi="Arial" w:cs="Arial"/>
        </w:rPr>
      </w:pPr>
      <w:r w:rsidRPr="00F0595E">
        <w:rPr>
          <w:rFonts w:ascii="Arial" w:hAnsi="Arial" w:cs="Arial"/>
        </w:rPr>
        <w:t>Gases consist of large numbers of tiny particles that are far apart relative to their size – the volume of each gas molecule is considered negligible, they are treated as point particles.</w:t>
      </w:r>
    </w:p>
    <w:p w14:paraId="58F67F50" w14:textId="77777777" w:rsidR="00605B99" w:rsidRPr="00F0595E" w:rsidRDefault="00605B99" w:rsidP="00605B99">
      <w:pPr>
        <w:pStyle w:val="ListParagraph"/>
        <w:numPr>
          <w:ilvl w:val="0"/>
          <w:numId w:val="6"/>
        </w:numPr>
        <w:spacing w:after="0" w:line="240" w:lineRule="auto"/>
        <w:rPr>
          <w:rFonts w:ascii="Arial" w:hAnsi="Arial" w:cs="Arial"/>
        </w:rPr>
      </w:pPr>
      <w:r w:rsidRPr="00F0595E">
        <w:rPr>
          <w:rFonts w:ascii="Arial" w:hAnsi="Arial" w:cs="Arial"/>
        </w:rPr>
        <w:t>Gas particles undergo elastic collisions – meaning they do not lose energy when colliding.</w:t>
      </w:r>
    </w:p>
    <w:p w14:paraId="037F182D" w14:textId="77777777" w:rsidR="00605B99" w:rsidRPr="00F0595E" w:rsidRDefault="00605B99" w:rsidP="00605B99">
      <w:pPr>
        <w:pStyle w:val="ListParagraph"/>
        <w:numPr>
          <w:ilvl w:val="0"/>
          <w:numId w:val="6"/>
        </w:numPr>
        <w:spacing w:after="0" w:line="240" w:lineRule="auto"/>
        <w:rPr>
          <w:rFonts w:ascii="Arial" w:hAnsi="Arial" w:cs="Arial"/>
        </w:rPr>
      </w:pPr>
      <w:r w:rsidRPr="00F0595E">
        <w:rPr>
          <w:rFonts w:ascii="Arial" w:hAnsi="Arial" w:cs="Arial"/>
        </w:rPr>
        <w:t>Gas particles are in a constant, rapid</w:t>
      </w:r>
      <w:r w:rsidR="00BF0A1B">
        <w:rPr>
          <w:rFonts w:ascii="Arial" w:hAnsi="Arial" w:cs="Arial"/>
        </w:rPr>
        <w:t>, straight line</w:t>
      </w:r>
      <w:r w:rsidRPr="00F0595E">
        <w:rPr>
          <w:rFonts w:ascii="Arial" w:hAnsi="Arial" w:cs="Arial"/>
        </w:rPr>
        <w:t xml:space="preserve"> motion – they possess kinetic energy</w:t>
      </w:r>
      <w:r w:rsidR="00BF0A1B">
        <w:rPr>
          <w:rFonts w:ascii="Arial" w:hAnsi="Arial" w:cs="Arial"/>
        </w:rPr>
        <w:t xml:space="preserve"> (motion energy)</w:t>
      </w:r>
      <w:r w:rsidRPr="00F0595E">
        <w:rPr>
          <w:rFonts w:ascii="Arial" w:hAnsi="Arial" w:cs="Arial"/>
        </w:rPr>
        <w:t>.</w:t>
      </w:r>
    </w:p>
    <w:p w14:paraId="3DCF3058" w14:textId="77777777" w:rsidR="00605B99" w:rsidRPr="00F0595E" w:rsidRDefault="00605B99" w:rsidP="00347D1B">
      <w:pPr>
        <w:pStyle w:val="ListParagraph"/>
        <w:numPr>
          <w:ilvl w:val="0"/>
          <w:numId w:val="6"/>
        </w:numPr>
        <w:spacing w:after="0" w:line="240" w:lineRule="auto"/>
        <w:rPr>
          <w:rFonts w:ascii="Arial" w:hAnsi="Arial" w:cs="Arial"/>
        </w:rPr>
      </w:pPr>
      <w:r w:rsidRPr="00F0595E">
        <w:rPr>
          <w:rFonts w:ascii="Arial" w:hAnsi="Arial" w:cs="Arial"/>
        </w:rPr>
        <w:t>The average kinetic energy of the particles is proportional to temperature – T ↑, KE ↑</w:t>
      </w:r>
    </w:p>
    <w:p w14:paraId="507E6A12" w14:textId="77777777" w:rsidR="00605B99" w:rsidRPr="00F0595E" w:rsidRDefault="00605B99" w:rsidP="00347D1B">
      <w:pPr>
        <w:pStyle w:val="ListParagraph"/>
        <w:numPr>
          <w:ilvl w:val="0"/>
          <w:numId w:val="6"/>
        </w:numPr>
        <w:spacing w:after="0" w:line="240" w:lineRule="auto"/>
        <w:rPr>
          <w:rFonts w:ascii="Arial" w:hAnsi="Arial" w:cs="Arial"/>
        </w:rPr>
      </w:pPr>
      <w:r w:rsidRPr="00F0595E">
        <w:rPr>
          <w:rFonts w:ascii="Arial" w:hAnsi="Arial" w:cs="Arial"/>
        </w:rPr>
        <w:t xml:space="preserve">There is a distribution of speeds – some go faster than others – but overall there is an average kinetic energy of the sample. </w:t>
      </w:r>
    </w:p>
    <w:p w14:paraId="1CB82708" w14:textId="77777777" w:rsidR="00605B99" w:rsidRPr="008D5485" w:rsidRDefault="00605B99" w:rsidP="00605B99">
      <w:pPr>
        <w:spacing w:after="0" w:line="240" w:lineRule="auto"/>
        <w:rPr>
          <w:rFonts w:ascii="Arial" w:hAnsi="Arial" w:cs="Arial"/>
        </w:rPr>
      </w:pPr>
    </w:p>
    <w:p w14:paraId="5FBE265C" w14:textId="77777777" w:rsidR="00605B99" w:rsidRPr="00F0595E" w:rsidRDefault="00C40EC0" w:rsidP="00605B99">
      <w:pPr>
        <w:spacing w:after="0" w:line="240" w:lineRule="auto"/>
        <w:rPr>
          <w:rFonts w:ascii="Arial" w:hAnsi="Arial" w:cs="Arial"/>
          <w:b/>
          <w:sz w:val="28"/>
        </w:rPr>
      </w:pPr>
      <w:r w:rsidRPr="00F0595E">
        <w:rPr>
          <w:rFonts w:ascii="Arial" w:hAnsi="Arial" w:cs="Arial"/>
          <w:b/>
          <w:sz w:val="28"/>
        </w:rPr>
        <w:t>Gas Pressure</w:t>
      </w:r>
    </w:p>
    <w:p w14:paraId="1CD28A11" w14:textId="77777777" w:rsidR="00F0595E" w:rsidRPr="00F0595E" w:rsidRDefault="003159FA" w:rsidP="00C40EC0">
      <w:pPr>
        <w:pStyle w:val="ListParagraph"/>
        <w:numPr>
          <w:ilvl w:val="0"/>
          <w:numId w:val="7"/>
        </w:numPr>
        <w:spacing w:after="0" w:line="240" w:lineRule="auto"/>
        <w:rPr>
          <w:rFonts w:ascii="Arial" w:eastAsiaTheme="minorEastAsia" w:hAnsi="Arial" w:cs="Arial"/>
          <w:szCs w:val="20"/>
        </w:rPr>
      </w:pPr>
      <w:r>
        <w:rPr>
          <w:rFonts w:ascii="Arial" w:hAnsi="Arial" w:cs="Arial"/>
          <w:noProof/>
          <w:sz w:val="24"/>
        </w:rPr>
        <w:drawing>
          <wp:anchor distT="0" distB="0" distL="114300" distR="114300" simplePos="0" relativeHeight="251658240" behindDoc="0" locked="0" layoutInCell="1" allowOverlap="1" wp14:anchorId="0D4D2777" wp14:editId="63EFB713">
            <wp:simplePos x="0" y="0"/>
            <wp:positionH relativeFrom="margin">
              <wp:align>right</wp:align>
            </wp:positionH>
            <wp:positionV relativeFrom="paragraph">
              <wp:posOffset>35782</wp:posOffset>
            </wp:positionV>
            <wp:extent cx="2054225" cy="2052083"/>
            <wp:effectExtent l="19050" t="19050" r="22225" b="2476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4225" cy="2052083"/>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C40EC0" w:rsidRPr="00F0595E">
        <w:rPr>
          <w:rFonts w:ascii="Arial" w:hAnsi="Arial" w:cs="Arial"/>
          <w:szCs w:val="20"/>
        </w:rPr>
        <w:t xml:space="preserve">Pressure – The force per unit area on a surface       </w:t>
      </w:r>
    </w:p>
    <w:p w14:paraId="54075E34" w14:textId="77777777" w:rsidR="00C40EC0" w:rsidRPr="00F0595E" w:rsidRDefault="00C40EC0" w:rsidP="00C40EC0">
      <w:pPr>
        <w:pStyle w:val="ListParagraph"/>
        <w:numPr>
          <w:ilvl w:val="0"/>
          <w:numId w:val="7"/>
        </w:numPr>
        <w:spacing w:after="0" w:line="240" w:lineRule="auto"/>
        <w:rPr>
          <w:rFonts w:ascii="Arial" w:eastAsiaTheme="minorEastAsia" w:hAnsi="Arial" w:cs="Arial"/>
          <w:szCs w:val="20"/>
        </w:rPr>
      </w:pPr>
      <m:oMath>
        <m:r>
          <w:rPr>
            <w:rFonts w:ascii="Cambria Math" w:hAnsi="Cambria Math" w:cs="Arial"/>
            <w:sz w:val="24"/>
            <w:szCs w:val="20"/>
          </w:rPr>
          <m:t xml:space="preserve">pressure= </m:t>
        </m:r>
        <m:f>
          <m:fPr>
            <m:ctrlPr>
              <w:rPr>
                <w:rFonts w:ascii="Cambria Math" w:hAnsi="Cambria Math" w:cs="Arial"/>
                <w:i/>
                <w:sz w:val="24"/>
                <w:szCs w:val="20"/>
              </w:rPr>
            </m:ctrlPr>
          </m:fPr>
          <m:num>
            <m:r>
              <w:rPr>
                <w:rFonts w:ascii="Cambria Math" w:hAnsi="Cambria Math" w:cs="Arial"/>
                <w:sz w:val="24"/>
                <w:szCs w:val="20"/>
              </w:rPr>
              <m:t>force</m:t>
            </m:r>
          </m:num>
          <m:den>
            <m:r>
              <w:rPr>
                <w:rFonts w:ascii="Cambria Math" w:hAnsi="Cambria Math" w:cs="Arial"/>
                <w:sz w:val="24"/>
                <w:szCs w:val="20"/>
              </w:rPr>
              <m:t>area</m:t>
            </m:r>
          </m:den>
        </m:f>
      </m:oMath>
    </w:p>
    <w:p w14:paraId="39B5DB4A" w14:textId="77777777" w:rsidR="00C40EC0" w:rsidRPr="00F0595E" w:rsidRDefault="00C40EC0" w:rsidP="00C40EC0">
      <w:pPr>
        <w:pStyle w:val="ListParagraph"/>
        <w:numPr>
          <w:ilvl w:val="0"/>
          <w:numId w:val="7"/>
        </w:numPr>
        <w:spacing w:after="0" w:line="240" w:lineRule="auto"/>
        <w:rPr>
          <w:rFonts w:ascii="Arial" w:hAnsi="Arial" w:cs="Arial"/>
          <w:szCs w:val="20"/>
        </w:rPr>
      </w:pPr>
      <w:r w:rsidRPr="00F0595E">
        <w:rPr>
          <w:rFonts w:ascii="Arial" w:eastAsiaTheme="minorEastAsia" w:hAnsi="Arial" w:cs="Arial"/>
          <w:szCs w:val="20"/>
        </w:rPr>
        <w:t xml:space="preserve">Gas particles exert force, and therefore pressure, on any surface with </w:t>
      </w:r>
      <w:r w:rsidR="003159FA">
        <w:rPr>
          <w:rFonts w:ascii="Arial" w:eastAsiaTheme="minorEastAsia" w:hAnsi="Arial" w:cs="Arial"/>
          <w:szCs w:val="20"/>
        </w:rPr>
        <w:br/>
      </w:r>
      <w:r w:rsidRPr="00F0595E">
        <w:rPr>
          <w:rFonts w:ascii="Arial" w:eastAsiaTheme="minorEastAsia" w:hAnsi="Arial" w:cs="Arial"/>
          <w:szCs w:val="20"/>
        </w:rPr>
        <w:t>which they collide.</w:t>
      </w:r>
    </w:p>
    <w:p w14:paraId="10AA7D07" w14:textId="77777777" w:rsidR="00C40EC0" w:rsidRPr="003159FA" w:rsidRDefault="003159FA" w:rsidP="00C40EC0">
      <w:pPr>
        <w:pStyle w:val="ListParagraph"/>
        <w:numPr>
          <w:ilvl w:val="0"/>
          <w:numId w:val="7"/>
        </w:numPr>
        <w:spacing w:after="0" w:line="240" w:lineRule="auto"/>
        <w:rPr>
          <w:rFonts w:ascii="Arial" w:hAnsi="Arial" w:cs="Arial"/>
          <w:szCs w:val="20"/>
        </w:rPr>
      </w:pPr>
      <w:r>
        <w:rPr>
          <w:rFonts w:ascii="Arial" w:eastAsiaTheme="minorEastAsia" w:hAnsi="Arial" w:cs="Arial"/>
          <w:szCs w:val="20"/>
        </w:rPr>
        <w:t>You c</w:t>
      </w:r>
      <w:r w:rsidR="00C40EC0" w:rsidRPr="00F0595E">
        <w:rPr>
          <w:rFonts w:ascii="Arial" w:eastAsiaTheme="minorEastAsia" w:hAnsi="Arial" w:cs="Arial"/>
          <w:szCs w:val="20"/>
        </w:rPr>
        <w:t xml:space="preserve">an use various units for pressure. You may have to convert from </w:t>
      </w:r>
      <w:r>
        <w:rPr>
          <w:rFonts w:ascii="Arial" w:eastAsiaTheme="minorEastAsia" w:hAnsi="Arial" w:cs="Arial"/>
          <w:szCs w:val="20"/>
        </w:rPr>
        <w:br/>
      </w:r>
      <w:r w:rsidR="00C40EC0" w:rsidRPr="00F0595E">
        <w:rPr>
          <w:rFonts w:ascii="Arial" w:eastAsiaTheme="minorEastAsia" w:hAnsi="Arial" w:cs="Arial"/>
          <w:szCs w:val="20"/>
        </w:rPr>
        <w:t xml:space="preserve">one to the other occasionally. </w:t>
      </w:r>
    </w:p>
    <w:p w14:paraId="778B3288" w14:textId="77777777" w:rsidR="003159FA" w:rsidRPr="00F0595E" w:rsidRDefault="003159FA" w:rsidP="00C40EC0">
      <w:pPr>
        <w:pStyle w:val="ListParagraph"/>
        <w:numPr>
          <w:ilvl w:val="0"/>
          <w:numId w:val="7"/>
        </w:numPr>
        <w:spacing w:after="0" w:line="240" w:lineRule="auto"/>
        <w:rPr>
          <w:rFonts w:ascii="Arial" w:hAnsi="Arial" w:cs="Arial"/>
          <w:szCs w:val="20"/>
        </w:rPr>
      </w:pPr>
      <w:r>
        <w:rPr>
          <w:rFonts w:ascii="Arial" w:eastAsiaTheme="minorEastAsia" w:hAnsi="Arial" w:cs="Arial"/>
          <w:szCs w:val="20"/>
        </w:rPr>
        <w:t>Air pressure is classically found using a mercury barometer</w:t>
      </w:r>
    </w:p>
    <w:p w14:paraId="321E8611" w14:textId="77777777" w:rsidR="006665AB" w:rsidRPr="00C40EC0" w:rsidRDefault="006665AB" w:rsidP="006665AB">
      <w:pPr>
        <w:pStyle w:val="ListParagraph"/>
        <w:spacing w:after="0" w:line="240" w:lineRule="auto"/>
        <w:rPr>
          <w:rFonts w:ascii="Arial" w:hAnsi="Arial" w:cs="Arial"/>
          <w:sz w:val="24"/>
        </w:rPr>
      </w:pPr>
    </w:p>
    <w:tbl>
      <w:tblPr>
        <w:tblStyle w:val="TableGrid"/>
        <w:tblW w:w="0" w:type="auto"/>
        <w:tblInd w:w="714" w:type="dxa"/>
        <w:tblLook w:val="04A0" w:firstRow="1" w:lastRow="0" w:firstColumn="1" w:lastColumn="0" w:noHBand="0" w:noVBand="1"/>
      </w:tblPr>
      <w:tblGrid>
        <w:gridCol w:w="1403"/>
        <w:gridCol w:w="1011"/>
        <w:gridCol w:w="4427"/>
      </w:tblGrid>
      <w:tr w:rsidR="00F0595E" w14:paraId="4FBE1BF4" w14:textId="77777777" w:rsidTr="00F0595E">
        <w:tc>
          <w:tcPr>
            <w:tcW w:w="1403" w:type="dxa"/>
            <w:shd w:val="clear" w:color="auto" w:fill="D9D9D9" w:themeFill="background1" w:themeFillShade="D9"/>
          </w:tcPr>
          <w:p w14:paraId="5809FAFD" w14:textId="77777777" w:rsidR="00C40EC0" w:rsidRPr="00F0595E" w:rsidRDefault="00C40EC0" w:rsidP="002F1434">
            <w:pPr>
              <w:jc w:val="center"/>
              <w:rPr>
                <w:rFonts w:ascii="Arial" w:hAnsi="Arial" w:cs="Arial"/>
                <w:b/>
              </w:rPr>
            </w:pPr>
            <w:r w:rsidRPr="00F0595E">
              <w:rPr>
                <w:rFonts w:ascii="Arial" w:hAnsi="Arial" w:cs="Arial"/>
                <w:b/>
              </w:rPr>
              <w:t>Unit</w:t>
            </w:r>
          </w:p>
        </w:tc>
        <w:tc>
          <w:tcPr>
            <w:tcW w:w="1011" w:type="dxa"/>
            <w:shd w:val="clear" w:color="auto" w:fill="D9D9D9" w:themeFill="background1" w:themeFillShade="D9"/>
          </w:tcPr>
          <w:p w14:paraId="11EE9A53" w14:textId="77777777" w:rsidR="00C40EC0" w:rsidRPr="00F0595E" w:rsidRDefault="00C40EC0" w:rsidP="002F1434">
            <w:pPr>
              <w:jc w:val="center"/>
              <w:rPr>
                <w:rFonts w:ascii="Arial" w:hAnsi="Arial" w:cs="Arial"/>
                <w:b/>
              </w:rPr>
            </w:pPr>
            <w:r w:rsidRPr="00F0595E">
              <w:rPr>
                <w:rFonts w:ascii="Arial" w:hAnsi="Arial" w:cs="Arial"/>
                <w:b/>
              </w:rPr>
              <w:t>Symbol</w:t>
            </w:r>
          </w:p>
        </w:tc>
        <w:tc>
          <w:tcPr>
            <w:tcW w:w="4427" w:type="dxa"/>
            <w:shd w:val="clear" w:color="auto" w:fill="D9D9D9" w:themeFill="background1" w:themeFillShade="D9"/>
          </w:tcPr>
          <w:p w14:paraId="09A31089" w14:textId="77777777" w:rsidR="00C40EC0" w:rsidRPr="00F0595E" w:rsidRDefault="00C40EC0" w:rsidP="002F1434">
            <w:pPr>
              <w:jc w:val="center"/>
              <w:rPr>
                <w:rFonts w:ascii="Arial" w:hAnsi="Arial" w:cs="Arial"/>
                <w:b/>
              </w:rPr>
            </w:pPr>
            <w:r w:rsidRPr="00F0595E">
              <w:rPr>
                <w:rFonts w:ascii="Arial" w:hAnsi="Arial" w:cs="Arial"/>
                <w:b/>
              </w:rPr>
              <w:t>Definition</w:t>
            </w:r>
          </w:p>
        </w:tc>
      </w:tr>
      <w:tr w:rsidR="00F0595E" w14:paraId="667D717E" w14:textId="77777777" w:rsidTr="00F0595E">
        <w:tc>
          <w:tcPr>
            <w:tcW w:w="1403" w:type="dxa"/>
            <w:vAlign w:val="center"/>
          </w:tcPr>
          <w:p w14:paraId="4B4344B8" w14:textId="77777777" w:rsidR="00C40EC0" w:rsidRPr="00F0595E" w:rsidRDefault="00C40EC0" w:rsidP="002F1434">
            <w:pPr>
              <w:rPr>
                <w:rFonts w:ascii="Arial" w:hAnsi="Arial" w:cs="Arial"/>
              </w:rPr>
            </w:pPr>
            <w:r w:rsidRPr="00F0595E">
              <w:rPr>
                <w:rFonts w:ascii="Arial" w:hAnsi="Arial" w:cs="Arial"/>
              </w:rPr>
              <w:t>Pascal</w:t>
            </w:r>
          </w:p>
        </w:tc>
        <w:tc>
          <w:tcPr>
            <w:tcW w:w="1011" w:type="dxa"/>
            <w:vAlign w:val="center"/>
          </w:tcPr>
          <w:p w14:paraId="6EB021F4" w14:textId="77777777" w:rsidR="00C40EC0" w:rsidRPr="00F0595E" w:rsidRDefault="00C40EC0" w:rsidP="002F1434">
            <w:pPr>
              <w:jc w:val="center"/>
              <w:rPr>
                <w:rFonts w:ascii="Arial" w:hAnsi="Arial" w:cs="Arial"/>
              </w:rPr>
            </w:pPr>
            <w:r w:rsidRPr="00F0595E">
              <w:rPr>
                <w:rFonts w:ascii="Arial" w:hAnsi="Arial" w:cs="Arial"/>
              </w:rPr>
              <w:t>Pa</w:t>
            </w:r>
          </w:p>
        </w:tc>
        <w:tc>
          <w:tcPr>
            <w:tcW w:w="4427" w:type="dxa"/>
            <w:vAlign w:val="center"/>
          </w:tcPr>
          <w:p w14:paraId="7613890B" w14:textId="77777777" w:rsidR="00C40EC0" w:rsidRPr="00F0595E" w:rsidRDefault="00C40EC0" w:rsidP="002F1434">
            <w:pPr>
              <w:rPr>
                <w:rFonts w:ascii="Arial" w:hAnsi="Arial" w:cs="Arial"/>
                <w:sz w:val="18"/>
              </w:rPr>
            </w:pPr>
            <w:r w:rsidRPr="00F0595E">
              <w:rPr>
                <w:rFonts w:ascii="Arial" w:hAnsi="Arial" w:cs="Arial"/>
                <w:sz w:val="18"/>
              </w:rPr>
              <w:t>SI unit for pressure</w:t>
            </w:r>
            <m:oMath>
              <m:r>
                <w:rPr>
                  <w:rFonts w:ascii="Cambria Math" w:hAnsi="Cambria Math" w:cs="Arial"/>
                  <w:sz w:val="18"/>
                </w:rPr>
                <m:t xml:space="preserve">      1 Pa=</m:t>
              </m:r>
              <m:f>
                <m:fPr>
                  <m:ctrlPr>
                    <w:rPr>
                      <w:rFonts w:ascii="Cambria Math" w:hAnsi="Cambria Math" w:cs="Arial"/>
                      <w:i/>
                      <w:sz w:val="18"/>
                    </w:rPr>
                  </m:ctrlPr>
                </m:fPr>
                <m:num>
                  <m:r>
                    <w:rPr>
                      <w:rFonts w:ascii="Cambria Math" w:hAnsi="Cambria Math" w:cs="Arial"/>
                      <w:sz w:val="18"/>
                    </w:rPr>
                    <m:t>1N</m:t>
                  </m:r>
                </m:num>
                <m:den>
                  <m:sSup>
                    <m:sSupPr>
                      <m:ctrlPr>
                        <w:rPr>
                          <w:rFonts w:ascii="Cambria Math" w:hAnsi="Cambria Math" w:cs="Arial"/>
                          <w:i/>
                          <w:sz w:val="18"/>
                        </w:rPr>
                      </m:ctrlPr>
                    </m:sSupPr>
                    <m:e>
                      <m:r>
                        <w:rPr>
                          <w:rFonts w:ascii="Cambria Math" w:hAnsi="Cambria Math" w:cs="Arial"/>
                          <w:sz w:val="18"/>
                        </w:rPr>
                        <m:t>m</m:t>
                      </m:r>
                    </m:e>
                    <m:sup>
                      <m:r>
                        <w:rPr>
                          <w:rFonts w:ascii="Cambria Math" w:hAnsi="Cambria Math" w:cs="Arial"/>
                          <w:sz w:val="18"/>
                        </w:rPr>
                        <m:t>2</m:t>
                      </m:r>
                    </m:sup>
                  </m:sSup>
                </m:den>
              </m:f>
            </m:oMath>
          </w:p>
        </w:tc>
      </w:tr>
      <w:tr w:rsidR="002F1434" w14:paraId="3AD31346" w14:textId="77777777" w:rsidTr="00F0595E">
        <w:tc>
          <w:tcPr>
            <w:tcW w:w="1403" w:type="dxa"/>
            <w:vAlign w:val="center"/>
          </w:tcPr>
          <w:p w14:paraId="7577CA68" w14:textId="77777777" w:rsidR="00C40EC0" w:rsidRPr="00F0595E" w:rsidRDefault="00C40EC0" w:rsidP="002F1434">
            <w:pPr>
              <w:rPr>
                <w:rFonts w:ascii="Arial" w:hAnsi="Arial" w:cs="Arial"/>
              </w:rPr>
            </w:pPr>
            <w:r w:rsidRPr="00F0595E">
              <w:rPr>
                <w:rFonts w:ascii="Arial" w:hAnsi="Arial" w:cs="Arial"/>
              </w:rPr>
              <w:t>Millimeter of mercury</w:t>
            </w:r>
          </w:p>
        </w:tc>
        <w:tc>
          <w:tcPr>
            <w:tcW w:w="1011" w:type="dxa"/>
            <w:vAlign w:val="center"/>
          </w:tcPr>
          <w:p w14:paraId="0F9CFD9B" w14:textId="77777777" w:rsidR="00C40EC0" w:rsidRPr="00F0595E" w:rsidRDefault="00C40EC0" w:rsidP="002F1434">
            <w:pPr>
              <w:jc w:val="center"/>
              <w:rPr>
                <w:rFonts w:ascii="Arial" w:hAnsi="Arial" w:cs="Arial"/>
              </w:rPr>
            </w:pPr>
            <w:r w:rsidRPr="00F0595E">
              <w:rPr>
                <w:rFonts w:ascii="Arial" w:hAnsi="Arial" w:cs="Arial"/>
              </w:rPr>
              <w:t>mmHg</w:t>
            </w:r>
          </w:p>
        </w:tc>
        <w:tc>
          <w:tcPr>
            <w:tcW w:w="4427" w:type="dxa"/>
            <w:vAlign w:val="center"/>
          </w:tcPr>
          <w:p w14:paraId="14B9E6AC" w14:textId="77777777" w:rsidR="00C40EC0" w:rsidRPr="00F0595E" w:rsidRDefault="00C40EC0" w:rsidP="002F1434">
            <w:pPr>
              <w:rPr>
                <w:rFonts w:ascii="Arial" w:hAnsi="Arial" w:cs="Arial"/>
                <w:sz w:val="18"/>
              </w:rPr>
            </w:pPr>
            <w:r w:rsidRPr="00F0595E">
              <w:rPr>
                <w:rFonts w:ascii="Arial" w:hAnsi="Arial" w:cs="Arial"/>
                <w:sz w:val="18"/>
              </w:rPr>
              <w:t>The amount of pressure that will support a 1 mm column of mercury in a barometer</w:t>
            </w:r>
            <w:r w:rsidR="002F1434" w:rsidRPr="00F0595E">
              <w:rPr>
                <w:rFonts w:ascii="Arial" w:hAnsi="Arial" w:cs="Arial"/>
                <w:sz w:val="18"/>
              </w:rPr>
              <w:t xml:space="preserve">. Most barometers are no longer mercury based but they still use mmHg as their units. </w:t>
            </w:r>
          </w:p>
        </w:tc>
      </w:tr>
      <w:tr w:rsidR="002F1434" w14:paraId="0170D142" w14:textId="77777777" w:rsidTr="00F0595E">
        <w:tc>
          <w:tcPr>
            <w:tcW w:w="1403" w:type="dxa"/>
            <w:vAlign w:val="center"/>
          </w:tcPr>
          <w:p w14:paraId="4E974683" w14:textId="77777777" w:rsidR="00C40EC0" w:rsidRPr="00F0595E" w:rsidRDefault="00C40EC0" w:rsidP="002F1434">
            <w:pPr>
              <w:rPr>
                <w:rFonts w:ascii="Arial" w:hAnsi="Arial" w:cs="Arial"/>
              </w:rPr>
            </w:pPr>
            <w:r w:rsidRPr="00F0595E">
              <w:rPr>
                <w:rFonts w:ascii="Arial" w:hAnsi="Arial" w:cs="Arial"/>
              </w:rPr>
              <w:t>Atmosphere</w:t>
            </w:r>
          </w:p>
        </w:tc>
        <w:tc>
          <w:tcPr>
            <w:tcW w:w="1011" w:type="dxa"/>
            <w:vAlign w:val="center"/>
          </w:tcPr>
          <w:p w14:paraId="1C78E084" w14:textId="77777777" w:rsidR="00C40EC0" w:rsidRPr="00F0595E" w:rsidRDefault="00C40EC0" w:rsidP="002F1434">
            <w:pPr>
              <w:jc w:val="center"/>
              <w:rPr>
                <w:rFonts w:ascii="Arial" w:hAnsi="Arial" w:cs="Arial"/>
              </w:rPr>
            </w:pPr>
            <w:r w:rsidRPr="00F0595E">
              <w:rPr>
                <w:rFonts w:ascii="Arial" w:hAnsi="Arial" w:cs="Arial"/>
              </w:rPr>
              <w:t>atm</w:t>
            </w:r>
          </w:p>
        </w:tc>
        <w:tc>
          <w:tcPr>
            <w:tcW w:w="4427" w:type="dxa"/>
            <w:vAlign w:val="center"/>
          </w:tcPr>
          <w:p w14:paraId="6449E205" w14:textId="77777777" w:rsidR="00C40EC0" w:rsidRPr="00F0595E" w:rsidRDefault="00C40EC0" w:rsidP="002F1434">
            <w:pPr>
              <w:rPr>
                <w:rFonts w:ascii="Arial" w:hAnsi="Arial" w:cs="Arial"/>
                <w:sz w:val="18"/>
              </w:rPr>
            </w:pPr>
            <w:r w:rsidRPr="00F0595E">
              <w:rPr>
                <w:rFonts w:ascii="Arial" w:hAnsi="Arial" w:cs="Arial"/>
                <w:sz w:val="18"/>
              </w:rPr>
              <w:t>Average atmospheric pressure at sea level and 0°C</w:t>
            </w:r>
          </w:p>
        </w:tc>
      </w:tr>
      <w:tr w:rsidR="00E236F3" w14:paraId="6A83ADD1" w14:textId="77777777" w:rsidTr="00F0595E">
        <w:tc>
          <w:tcPr>
            <w:tcW w:w="1403" w:type="dxa"/>
            <w:vAlign w:val="center"/>
          </w:tcPr>
          <w:p w14:paraId="6018729E" w14:textId="77777777" w:rsidR="00C40EC0" w:rsidRPr="00F0595E" w:rsidRDefault="00C40EC0" w:rsidP="002F1434">
            <w:pPr>
              <w:rPr>
                <w:rFonts w:ascii="Arial" w:hAnsi="Arial" w:cs="Arial"/>
              </w:rPr>
            </w:pPr>
            <w:r w:rsidRPr="00F0595E">
              <w:rPr>
                <w:rFonts w:ascii="Arial" w:hAnsi="Arial" w:cs="Arial"/>
              </w:rPr>
              <w:t>Torr</w:t>
            </w:r>
          </w:p>
        </w:tc>
        <w:tc>
          <w:tcPr>
            <w:tcW w:w="1011" w:type="dxa"/>
            <w:vAlign w:val="center"/>
          </w:tcPr>
          <w:p w14:paraId="24F20698" w14:textId="77777777" w:rsidR="00C40EC0" w:rsidRPr="00F0595E" w:rsidRDefault="00C40EC0" w:rsidP="002F1434">
            <w:pPr>
              <w:jc w:val="center"/>
              <w:rPr>
                <w:rFonts w:ascii="Arial" w:hAnsi="Arial" w:cs="Arial"/>
              </w:rPr>
            </w:pPr>
            <w:r w:rsidRPr="00F0595E">
              <w:rPr>
                <w:rFonts w:ascii="Arial" w:hAnsi="Arial" w:cs="Arial"/>
              </w:rPr>
              <w:t>torr</w:t>
            </w:r>
          </w:p>
        </w:tc>
        <w:tc>
          <w:tcPr>
            <w:tcW w:w="4427" w:type="dxa"/>
            <w:vAlign w:val="center"/>
          </w:tcPr>
          <w:p w14:paraId="73F3C96F" w14:textId="77777777" w:rsidR="00C40EC0" w:rsidRPr="00F0595E" w:rsidRDefault="002F1434" w:rsidP="002F1434">
            <w:pPr>
              <w:rPr>
                <w:rFonts w:ascii="Arial" w:hAnsi="Arial" w:cs="Arial"/>
                <w:sz w:val="18"/>
              </w:rPr>
            </w:pPr>
            <w:r w:rsidRPr="00F0595E">
              <w:rPr>
                <w:rFonts w:ascii="Arial" w:hAnsi="Arial" w:cs="Arial"/>
                <w:sz w:val="18"/>
              </w:rPr>
              <w:t xml:space="preserve">Torr is the same as mm Hg, just named after Evangelista Torricelli who discovered the concept of the barometer. </w:t>
            </w:r>
          </w:p>
        </w:tc>
      </w:tr>
      <w:tr w:rsidR="002F1434" w14:paraId="1AAA6030" w14:textId="77777777" w:rsidTr="00F0595E">
        <w:tc>
          <w:tcPr>
            <w:tcW w:w="1403" w:type="dxa"/>
            <w:vAlign w:val="center"/>
          </w:tcPr>
          <w:p w14:paraId="58B02CED" w14:textId="77777777" w:rsidR="002F1434" w:rsidRPr="00F0595E" w:rsidRDefault="002F1434" w:rsidP="002F1434">
            <w:pPr>
              <w:rPr>
                <w:rFonts w:ascii="Arial" w:hAnsi="Arial" w:cs="Arial"/>
              </w:rPr>
            </w:pPr>
            <w:r w:rsidRPr="00F0595E">
              <w:rPr>
                <w:rFonts w:ascii="Arial" w:hAnsi="Arial" w:cs="Arial"/>
              </w:rPr>
              <w:t>Pounds per square inch</w:t>
            </w:r>
          </w:p>
        </w:tc>
        <w:tc>
          <w:tcPr>
            <w:tcW w:w="1011" w:type="dxa"/>
            <w:vAlign w:val="center"/>
          </w:tcPr>
          <w:p w14:paraId="79B85F8E" w14:textId="77777777" w:rsidR="002F1434" w:rsidRPr="00F0595E" w:rsidRDefault="002F1434" w:rsidP="002F1434">
            <w:pPr>
              <w:jc w:val="center"/>
              <w:rPr>
                <w:rFonts w:ascii="Arial" w:hAnsi="Arial" w:cs="Arial"/>
              </w:rPr>
            </w:pPr>
            <w:r w:rsidRPr="00F0595E">
              <w:rPr>
                <w:rFonts w:ascii="Arial" w:hAnsi="Arial" w:cs="Arial"/>
              </w:rPr>
              <w:t>psi</w:t>
            </w:r>
          </w:p>
        </w:tc>
        <w:tc>
          <w:tcPr>
            <w:tcW w:w="4427" w:type="dxa"/>
            <w:vAlign w:val="center"/>
          </w:tcPr>
          <w:p w14:paraId="3136B429" w14:textId="77777777" w:rsidR="002F1434" w:rsidRPr="00F0595E" w:rsidRDefault="002F1434" w:rsidP="002F1434">
            <w:pPr>
              <w:rPr>
                <w:rFonts w:ascii="Arial" w:hAnsi="Arial" w:cs="Arial"/>
                <w:sz w:val="18"/>
              </w:rPr>
            </w:pPr>
            <w:r w:rsidRPr="00F0595E">
              <w:rPr>
                <w:rFonts w:ascii="Arial" w:hAnsi="Arial" w:cs="Arial"/>
                <w:sz w:val="18"/>
              </w:rPr>
              <w:t>The pressure exerted when one pound of force is applied to a one square inch area. A common unit in “real life.”</w:t>
            </w:r>
          </w:p>
        </w:tc>
      </w:tr>
    </w:tbl>
    <w:tbl>
      <w:tblPr>
        <w:tblStyle w:val="TableGrid"/>
        <w:tblpPr w:leftFromText="180" w:rightFromText="180" w:vertAnchor="text" w:horzAnchor="margin" w:tblpXSpec="right" w:tblpY="-1644"/>
        <w:tblW w:w="0" w:type="auto"/>
        <w:tblLook w:val="04A0" w:firstRow="1" w:lastRow="0" w:firstColumn="1" w:lastColumn="0" w:noHBand="0" w:noVBand="1"/>
      </w:tblPr>
      <w:tblGrid>
        <w:gridCol w:w="1075"/>
        <w:gridCol w:w="2160"/>
      </w:tblGrid>
      <w:tr w:rsidR="003159FA" w14:paraId="416ACE33" w14:textId="77777777" w:rsidTr="003159FA">
        <w:tc>
          <w:tcPr>
            <w:tcW w:w="3235" w:type="dxa"/>
            <w:gridSpan w:val="2"/>
            <w:shd w:val="clear" w:color="auto" w:fill="D9D9D9" w:themeFill="background1" w:themeFillShade="D9"/>
          </w:tcPr>
          <w:p w14:paraId="1538DC5E" w14:textId="77777777" w:rsidR="003159FA" w:rsidRPr="002F1434" w:rsidRDefault="003159FA" w:rsidP="003159FA">
            <w:pPr>
              <w:jc w:val="center"/>
              <w:rPr>
                <w:rFonts w:ascii="Arial" w:hAnsi="Arial" w:cs="Arial"/>
                <w:b/>
                <w:sz w:val="24"/>
              </w:rPr>
            </w:pPr>
            <w:r w:rsidRPr="00F0595E">
              <w:rPr>
                <w:rFonts w:ascii="Arial" w:hAnsi="Arial" w:cs="Arial"/>
                <w:b/>
              </w:rPr>
              <w:t>Conversions</w:t>
            </w:r>
          </w:p>
        </w:tc>
      </w:tr>
      <w:tr w:rsidR="003159FA" w14:paraId="67CE8A3B" w14:textId="77777777" w:rsidTr="003159FA">
        <w:tc>
          <w:tcPr>
            <w:tcW w:w="1075" w:type="dxa"/>
            <w:vMerge w:val="restart"/>
            <w:vAlign w:val="center"/>
          </w:tcPr>
          <w:p w14:paraId="39756261" w14:textId="77777777" w:rsidR="003159FA" w:rsidRPr="00F0595E" w:rsidRDefault="003159FA" w:rsidP="003159FA">
            <w:pPr>
              <w:rPr>
                <w:rFonts w:ascii="Arial" w:hAnsi="Arial" w:cs="Arial"/>
              </w:rPr>
            </w:pPr>
            <w:r w:rsidRPr="00F0595E">
              <w:rPr>
                <w:rFonts w:ascii="Arial" w:hAnsi="Arial" w:cs="Arial"/>
              </w:rPr>
              <w:t xml:space="preserve">1 atm = </w:t>
            </w:r>
          </w:p>
        </w:tc>
        <w:tc>
          <w:tcPr>
            <w:tcW w:w="2160" w:type="dxa"/>
            <w:vAlign w:val="center"/>
          </w:tcPr>
          <w:p w14:paraId="674BF3A2" w14:textId="77777777" w:rsidR="003159FA" w:rsidRPr="00F0595E" w:rsidRDefault="003159FA" w:rsidP="003159FA">
            <w:pPr>
              <w:rPr>
                <w:rFonts w:ascii="Arial" w:hAnsi="Arial" w:cs="Arial"/>
              </w:rPr>
            </w:pPr>
            <w:r w:rsidRPr="00F0595E">
              <w:rPr>
                <w:rFonts w:ascii="Arial" w:hAnsi="Arial" w:cs="Arial"/>
              </w:rPr>
              <w:t>1.01325 x 10</w:t>
            </w:r>
            <w:r w:rsidRPr="00F0595E">
              <w:rPr>
                <w:rFonts w:ascii="Arial" w:hAnsi="Arial" w:cs="Arial"/>
                <w:vertAlign w:val="superscript"/>
              </w:rPr>
              <w:t>5</w:t>
            </w:r>
            <w:r w:rsidRPr="00F0595E">
              <w:rPr>
                <w:rFonts w:ascii="Arial" w:hAnsi="Arial" w:cs="Arial"/>
              </w:rPr>
              <w:t xml:space="preserve"> Pa</w:t>
            </w:r>
          </w:p>
        </w:tc>
      </w:tr>
      <w:tr w:rsidR="003159FA" w14:paraId="5186F7AE" w14:textId="77777777" w:rsidTr="003159FA">
        <w:tc>
          <w:tcPr>
            <w:tcW w:w="1075" w:type="dxa"/>
            <w:vMerge/>
            <w:vAlign w:val="center"/>
          </w:tcPr>
          <w:p w14:paraId="7999E75A" w14:textId="77777777" w:rsidR="003159FA" w:rsidRPr="00F0595E" w:rsidRDefault="003159FA" w:rsidP="003159FA">
            <w:pPr>
              <w:rPr>
                <w:rFonts w:ascii="Arial" w:hAnsi="Arial" w:cs="Arial"/>
              </w:rPr>
            </w:pPr>
          </w:p>
        </w:tc>
        <w:tc>
          <w:tcPr>
            <w:tcW w:w="2160" w:type="dxa"/>
            <w:vAlign w:val="center"/>
          </w:tcPr>
          <w:p w14:paraId="204D5372" w14:textId="77777777" w:rsidR="003159FA" w:rsidRPr="00F0595E" w:rsidRDefault="003159FA" w:rsidP="003159FA">
            <w:pPr>
              <w:rPr>
                <w:rFonts w:ascii="Arial" w:hAnsi="Arial" w:cs="Arial"/>
              </w:rPr>
            </w:pPr>
            <w:r w:rsidRPr="00F0595E">
              <w:rPr>
                <w:rFonts w:ascii="Arial" w:hAnsi="Arial" w:cs="Arial"/>
              </w:rPr>
              <w:t>101.325 kPa</w:t>
            </w:r>
          </w:p>
        </w:tc>
      </w:tr>
      <w:tr w:rsidR="003159FA" w14:paraId="1926A025" w14:textId="77777777" w:rsidTr="003159FA">
        <w:tc>
          <w:tcPr>
            <w:tcW w:w="1075" w:type="dxa"/>
            <w:vMerge/>
            <w:vAlign w:val="center"/>
          </w:tcPr>
          <w:p w14:paraId="41D8C20D" w14:textId="77777777" w:rsidR="003159FA" w:rsidRPr="00F0595E" w:rsidRDefault="003159FA" w:rsidP="003159FA">
            <w:pPr>
              <w:rPr>
                <w:rFonts w:ascii="Arial" w:hAnsi="Arial" w:cs="Arial"/>
              </w:rPr>
            </w:pPr>
          </w:p>
        </w:tc>
        <w:tc>
          <w:tcPr>
            <w:tcW w:w="2160" w:type="dxa"/>
            <w:vAlign w:val="center"/>
          </w:tcPr>
          <w:p w14:paraId="33993F85" w14:textId="77777777" w:rsidR="003159FA" w:rsidRPr="00F0595E" w:rsidRDefault="003159FA" w:rsidP="003159FA">
            <w:pPr>
              <w:rPr>
                <w:rFonts w:ascii="Arial" w:hAnsi="Arial" w:cs="Arial"/>
              </w:rPr>
            </w:pPr>
            <w:r w:rsidRPr="00F0595E">
              <w:rPr>
                <w:rFonts w:ascii="Arial" w:hAnsi="Arial" w:cs="Arial"/>
              </w:rPr>
              <w:t>760 mmHg</w:t>
            </w:r>
          </w:p>
        </w:tc>
      </w:tr>
      <w:tr w:rsidR="003159FA" w14:paraId="16CBC5BA" w14:textId="77777777" w:rsidTr="003159FA">
        <w:tc>
          <w:tcPr>
            <w:tcW w:w="1075" w:type="dxa"/>
            <w:vMerge/>
            <w:vAlign w:val="center"/>
          </w:tcPr>
          <w:p w14:paraId="79DA6236" w14:textId="77777777" w:rsidR="003159FA" w:rsidRPr="00F0595E" w:rsidRDefault="003159FA" w:rsidP="003159FA">
            <w:pPr>
              <w:rPr>
                <w:rFonts w:ascii="Arial" w:hAnsi="Arial" w:cs="Arial"/>
              </w:rPr>
            </w:pPr>
          </w:p>
        </w:tc>
        <w:tc>
          <w:tcPr>
            <w:tcW w:w="2160" w:type="dxa"/>
            <w:vAlign w:val="center"/>
          </w:tcPr>
          <w:p w14:paraId="49F6A95A" w14:textId="77777777" w:rsidR="003159FA" w:rsidRPr="00F0595E" w:rsidRDefault="003159FA" w:rsidP="003159FA">
            <w:pPr>
              <w:rPr>
                <w:rFonts w:ascii="Arial" w:hAnsi="Arial" w:cs="Arial"/>
              </w:rPr>
            </w:pPr>
            <w:r w:rsidRPr="00F0595E">
              <w:rPr>
                <w:rFonts w:ascii="Arial" w:hAnsi="Arial" w:cs="Arial"/>
              </w:rPr>
              <w:t>760 torr</w:t>
            </w:r>
          </w:p>
        </w:tc>
      </w:tr>
      <w:tr w:rsidR="003159FA" w14:paraId="312088DA" w14:textId="77777777" w:rsidTr="003159FA">
        <w:tc>
          <w:tcPr>
            <w:tcW w:w="1075" w:type="dxa"/>
            <w:vMerge/>
            <w:vAlign w:val="center"/>
          </w:tcPr>
          <w:p w14:paraId="226D36DB" w14:textId="77777777" w:rsidR="003159FA" w:rsidRPr="00F0595E" w:rsidRDefault="003159FA" w:rsidP="003159FA">
            <w:pPr>
              <w:rPr>
                <w:rFonts w:ascii="Arial" w:hAnsi="Arial" w:cs="Arial"/>
              </w:rPr>
            </w:pPr>
          </w:p>
        </w:tc>
        <w:tc>
          <w:tcPr>
            <w:tcW w:w="2160" w:type="dxa"/>
            <w:vAlign w:val="center"/>
          </w:tcPr>
          <w:p w14:paraId="52DE3192" w14:textId="77777777" w:rsidR="003159FA" w:rsidRPr="00F0595E" w:rsidRDefault="003159FA" w:rsidP="003159FA">
            <w:pPr>
              <w:rPr>
                <w:rFonts w:ascii="Arial" w:hAnsi="Arial" w:cs="Arial"/>
              </w:rPr>
            </w:pPr>
            <w:r w:rsidRPr="00F0595E">
              <w:rPr>
                <w:rFonts w:ascii="Arial" w:hAnsi="Arial" w:cs="Arial"/>
              </w:rPr>
              <w:t>14.7 psi</w:t>
            </w:r>
          </w:p>
        </w:tc>
      </w:tr>
    </w:tbl>
    <w:p w14:paraId="482EF2BB" w14:textId="77777777" w:rsidR="00C40EC0" w:rsidRPr="00C40EC0" w:rsidRDefault="00C40EC0" w:rsidP="00C40EC0">
      <w:pPr>
        <w:spacing w:after="0" w:line="240" w:lineRule="auto"/>
        <w:ind w:left="1440"/>
        <w:rPr>
          <w:rFonts w:ascii="Arial" w:hAnsi="Arial" w:cs="Arial"/>
          <w:sz w:val="24"/>
        </w:rPr>
      </w:pPr>
    </w:p>
    <w:p w14:paraId="4C22BA1D" w14:textId="77777777" w:rsidR="00B61336" w:rsidRPr="00F0595E" w:rsidRDefault="00B61336" w:rsidP="00605B99">
      <w:pPr>
        <w:spacing w:after="0" w:line="240" w:lineRule="auto"/>
        <w:rPr>
          <w:rFonts w:ascii="Arial" w:hAnsi="Arial" w:cs="Arial"/>
          <w:b/>
          <w:sz w:val="28"/>
        </w:rPr>
      </w:pPr>
      <w:r w:rsidRPr="00F0595E">
        <w:rPr>
          <w:rFonts w:ascii="Arial" w:hAnsi="Arial" w:cs="Arial"/>
          <w:b/>
          <w:sz w:val="28"/>
        </w:rPr>
        <w:t>Temperature Unit for Gas Law</w:t>
      </w:r>
      <w:r w:rsidR="003159FA">
        <w:rPr>
          <w:rFonts w:ascii="Arial" w:hAnsi="Arial" w:cs="Arial"/>
          <w:b/>
          <w:sz w:val="28"/>
        </w:rPr>
        <w:t xml:space="preserve">s </w:t>
      </w:r>
    </w:p>
    <w:p w14:paraId="6B4ABDA1" w14:textId="77777777" w:rsidR="00B61336" w:rsidRPr="00F0595E" w:rsidRDefault="003159FA" w:rsidP="00C5091C">
      <w:pPr>
        <w:pStyle w:val="ListParagraph"/>
        <w:numPr>
          <w:ilvl w:val="0"/>
          <w:numId w:val="8"/>
        </w:numPr>
        <w:spacing w:after="0" w:line="240" w:lineRule="auto"/>
        <w:rPr>
          <w:rFonts w:ascii="Arial" w:hAnsi="Arial" w:cs="Arial"/>
        </w:rPr>
      </w:pPr>
      <w:r w:rsidRPr="00F0595E">
        <w:rPr>
          <w:rFonts w:ascii="Arial" w:hAnsi="Arial" w:cs="Arial"/>
          <w:noProof/>
        </w:rPr>
        <w:drawing>
          <wp:anchor distT="0" distB="0" distL="114300" distR="114300" simplePos="0" relativeHeight="251659264" behindDoc="0" locked="0" layoutInCell="1" allowOverlap="1" wp14:anchorId="7E4F529A" wp14:editId="4420E411">
            <wp:simplePos x="0" y="0"/>
            <wp:positionH relativeFrom="margin">
              <wp:posOffset>2773990</wp:posOffset>
            </wp:positionH>
            <wp:positionV relativeFrom="paragraph">
              <wp:posOffset>25400</wp:posOffset>
            </wp:positionV>
            <wp:extent cx="2026285" cy="1828800"/>
            <wp:effectExtent l="19050" t="19050" r="12065" b="190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26285" cy="182880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F0595E">
        <w:rPr>
          <w:rFonts w:ascii="Arial" w:hAnsi="Arial" w:cs="Arial"/>
          <w:noProof/>
          <w:sz w:val="28"/>
        </w:rPr>
        <w:drawing>
          <wp:anchor distT="0" distB="0" distL="114300" distR="114300" simplePos="0" relativeHeight="251660288" behindDoc="0" locked="0" layoutInCell="1" allowOverlap="1" wp14:anchorId="3CDA3F69" wp14:editId="1BBF73D1">
            <wp:simplePos x="0" y="0"/>
            <wp:positionH relativeFrom="margin">
              <wp:align>right</wp:align>
            </wp:positionH>
            <wp:positionV relativeFrom="paragraph">
              <wp:posOffset>25902</wp:posOffset>
            </wp:positionV>
            <wp:extent cx="2049145" cy="1828800"/>
            <wp:effectExtent l="19050" t="19050" r="27305" b="190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9145" cy="182880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B61336" w:rsidRPr="00F0595E">
        <w:rPr>
          <w:rFonts w:ascii="Arial" w:hAnsi="Arial" w:cs="Arial"/>
        </w:rPr>
        <w:t xml:space="preserve">Temperature is a measure of the </w:t>
      </w:r>
      <w:r w:rsidR="00F0595E">
        <w:rPr>
          <w:rFonts w:ascii="Arial" w:hAnsi="Arial" w:cs="Arial"/>
        </w:rPr>
        <w:br/>
      </w:r>
      <w:r w:rsidR="00B61336" w:rsidRPr="00F0595E">
        <w:rPr>
          <w:rFonts w:ascii="Arial" w:hAnsi="Arial" w:cs="Arial"/>
        </w:rPr>
        <w:t xml:space="preserve">molecular movement. </w:t>
      </w:r>
    </w:p>
    <w:p w14:paraId="2D59B430" w14:textId="77777777" w:rsidR="00B61336" w:rsidRPr="00F0595E" w:rsidRDefault="00B61336" w:rsidP="00C5091C">
      <w:pPr>
        <w:pStyle w:val="ListParagraph"/>
        <w:numPr>
          <w:ilvl w:val="0"/>
          <w:numId w:val="8"/>
        </w:numPr>
        <w:spacing w:after="0" w:line="240" w:lineRule="auto"/>
        <w:rPr>
          <w:rFonts w:ascii="Arial" w:hAnsi="Arial" w:cs="Arial"/>
        </w:rPr>
      </w:pPr>
      <w:r w:rsidRPr="00F0595E">
        <w:rPr>
          <w:rFonts w:ascii="Arial" w:hAnsi="Arial" w:cs="Arial"/>
        </w:rPr>
        <w:t xml:space="preserve">For gas law problems we want a </w:t>
      </w:r>
      <w:r w:rsidR="00F0595E">
        <w:rPr>
          <w:rFonts w:ascii="Arial" w:hAnsi="Arial" w:cs="Arial"/>
        </w:rPr>
        <w:br/>
      </w:r>
      <w:r w:rsidRPr="00F0595E">
        <w:rPr>
          <w:rFonts w:ascii="Arial" w:hAnsi="Arial" w:cs="Arial"/>
        </w:rPr>
        <w:t xml:space="preserve">temperature of “0” to mean the </w:t>
      </w:r>
      <w:r w:rsidR="00F0595E">
        <w:rPr>
          <w:rFonts w:ascii="Arial" w:hAnsi="Arial" w:cs="Arial"/>
        </w:rPr>
        <w:br/>
      </w:r>
      <w:r w:rsidRPr="00F0595E">
        <w:rPr>
          <w:rFonts w:ascii="Arial" w:hAnsi="Arial" w:cs="Arial"/>
        </w:rPr>
        <w:t>molecules are not moving.</w:t>
      </w:r>
    </w:p>
    <w:p w14:paraId="65626216" w14:textId="77777777" w:rsidR="008D5485" w:rsidRPr="00F0595E" w:rsidRDefault="00B61336" w:rsidP="00B61336">
      <w:pPr>
        <w:pStyle w:val="ListParagraph"/>
        <w:numPr>
          <w:ilvl w:val="0"/>
          <w:numId w:val="8"/>
        </w:numPr>
        <w:spacing w:after="0" w:line="240" w:lineRule="auto"/>
        <w:rPr>
          <w:rFonts w:ascii="Arial" w:hAnsi="Arial" w:cs="Arial"/>
        </w:rPr>
      </w:pPr>
      <w:r w:rsidRPr="00F0595E">
        <w:rPr>
          <w:rFonts w:ascii="Arial" w:hAnsi="Arial" w:cs="Arial"/>
        </w:rPr>
        <w:t xml:space="preserve">Kelvin is a unit for temperature that </w:t>
      </w:r>
      <w:r w:rsidR="00F0595E">
        <w:rPr>
          <w:rFonts w:ascii="Arial" w:hAnsi="Arial" w:cs="Arial"/>
        </w:rPr>
        <w:br/>
      </w:r>
      <w:r w:rsidRPr="00F0595E">
        <w:rPr>
          <w:rFonts w:ascii="Arial" w:hAnsi="Arial" w:cs="Arial"/>
        </w:rPr>
        <w:t xml:space="preserve">is scaled so that at 0 K there is no </w:t>
      </w:r>
      <w:r w:rsidR="00F0595E">
        <w:rPr>
          <w:rFonts w:ascii="Arial" w:hAnsi="Arial" w:cs="Arial"/>
        </w:rPr>
        <w:br/>
      </w:r>
      <w:r w:rsidRPr="00F0595E">
        <w:rPr>
          <w:rFonts w:ascii="Arial" w:hAnsi="Arial" w:cs="Arial"/>
        </w:rPr>
        <w:t>molecular movement</w:t>
      </w:r>
      <w:r w:rsidR="008D5485" w:rsidRPr="00F0595E">
        <w:rPr>
          <w:rFonts w:ascii="Arial" w:hAnsi="Arial" w:cs="Arial"/>
        </w:rPr>
        <w:t>.</w:t>
      </w:r>
    </w:p>
    <w:p w14:paraId="0A59DF3B" w14:textId="77777777" w:rsidR="00F0595E" w:rsidRPr="00F0595E" w:rsidRDefault="008D5485" w:rsidP="00B61336">
      <w:pPr>
        <w:pStyle w:val="ListParagraph"/>
        <w:numPr>
          <w:ilvl w:val="0"/>
          <w:numId w:val="8"/>
        </w:numPr>
        <w:spacing w:after="0" w:line="240" w:lineRule="auto"/>
        <w:rPr>
          <w:rFonts w:ascii="Arial" w:hAnsi="Arial" w:cs="Arial"/>
        </w:rPr>
      </w:pPr>
      <w:r w:rsidRPr="00F0595E">
        <w:rPr>
          <w:rFonts w:ascii="Arial" w:hAnsi="Arial" w:cs="Arial"/>
        </w:rPr>
        <w:t>0 Kelvin is called “Absolute Zero”</w:t>
      </w:r>
    </w:p>
    <w:p w14:paraId="34D589DD" w14:textId="77777777" w:rsidR="008D5485" w:rsidRPr="008D5485" w:rsidRDefault="00F0595E" w:rsidP="00B61336">
      <w:pPr>
        <w:pStyle w:val="ListParagraph"/>
        <w:numPr>
          <w:ilvl w:val="0"/>
          <w:numId w:val="8"/>
        </w:numPr>
        <w:spacing w:after="0" w:line="240" w:lineRule="auto"/>
        <w:rPr>
          <w:rFonts w:ascii="Arial" w:hAnsi="Arial" w:cs="Arial"/>
          <w:sz w:val="20"/>
        </w:rPr>
      </w:pPr>
      <m:oMath>
        <m:r>
          <w:rPr>
            <w:rFonts w:ascii="Cambria Math" w:hAnsi="Cambria Math" w:cs="Arial"/>
            <w:sz w:val="32"/>
          </w:rPr>
          <m:t>K= ℃+273</m:t>
        </m:r>
        <m:r>
          <m:rPr>
            <m:sty m:val="p"/>
          </m:rPr>
          <w:rPr>
            <w:rFonts w:ascii="Cambria Math" w:hAnsi="Cambria Math" w:cs="Arial"/>
            <w:sz w:val="32"/>
          </w:rPr>
          <w:br/>
        </m:r>
      </m:oMath>
    </w:p>
    <w:p w14:paraId="7F16BC4C" w14:textId="77777777" w:rsidR="00F0595E" w:rsidRPr="00F0595E" w:rsidRDefault="00F0595E" w:rsidP="00F0595E">
      <w:pPr>
        <w:spacing w:after="0" w:line="240" w:lineRule="auto"/>
        <w:rPr>
          <w:rFonts w:ascii="Arial" w:hAnsi="Arial" w:cs="Arial"/>
          <w:sz w:val="28"/>
        </w:rPr>
      </w:pPr>
      <w:r w:rsidRPr="00F0595E">
        <w:rPr>
          <w:rFonts w:ascii="Arial" w:hAnsi="Arial" w:cs="Arial"/>
          <w:b/>
          <w:sz w:val="28"/>
        </w:rPr>
        <w:t>Standard Conditions</w:t>
      </w:r>
    </w:p>
    <w:tbl>
      <w:tblPr>
        <w:tblStyle w:val="TableGrid"/>
        <w:tblpPr w:leftFromText="180" w:rightFromText="180" w:vertAnchor="text" w:horzAnchor="margin" w:tblpXSpec="right" w:tblpY="65"/>
        <w:tblW w:w="0" w:type="auto"/>
        <w:tblLook w:val="04A0" w:firstRow="1" w:lastRow="0" w:firstColumn="1" w:lastColumn="0" w:noHBand="0" w:noVBand="1"/>
      </w:tblPr>
      <w:tblGrid>
        <w:gridCol w:w="1620"/>
        <w:gridCol w:w="1649"/>
      </w:tblGrid>
      <w:tr w:rsidR="00F0595E" w14:paraId="527B5ADD" w14:textId="77777777" w:rsidTr="00F0595E">
        <w:tc>
          <w:tcPr>
            <w:tcW w:w="1620" w:type="dxa"/>
            <w:shd w:val="clear" w:color="auto" w:fill="D9D9D9" w:themeFill="background1" w:themeFillShade="D9"/>
            <w:vAlign w:val="center"/>
          </w:tcPr>
          <w:p w14:paraId="2642A7B9" w14:textId="77777777" w:rsidR="00F0595E" w:rsidRPr="00F0595E" w:rsidRDefault="00F0595E" w:rsidP="00F0595E">
            <w:pPr>
              <w:rPr>
                <w:rFonts w:ascii="Arial" w:hAnsi="Arial" w:cs="Arial"/>
                <w:b/>
              </w:rPr>
            </w:pPr>
            <w:r w:rsidRPr="00F0595E">
              <w:rPr>
                <w:rFonts w:ascii="Arial" w:hAnsi="Arial" w:cs="Arial"/>
                <w:b/>
              </w:rPr>
              <w:t>Standard Temperature</w:t>
            </w:r>
          </w:p>
        </w:tc>
        <w:tc>
          <w:tcPr>
            <w:tcW w:w="1649" w:type="dxa"/>
            <w:vAlign w:val="center"/>
          </w:tcPr>
          <w:p w14:paraId="66291E46" w14:textId="77777777" w:rsidR="00F0595E" w:rsidRPr="00F0595E" w:rsidRDefault="00F0595E" w:rsidP="00F0595E">
            <w:pPr>
              <w:rPr>
                <w:rFonts w:ascii="Arial" w:hAnsi="Arial" w:cs="Arial"/>
              </w:rPr>
            </w:pPr>
            <w:r w:rsidRPr="00F0595E">
              <w:rPr>
                <w:rFonts w:ascii="Arial" w:hAnsi="Arial" w:cs="Arial"/>
              </w:rPr>
              <w:t>0°C = 273 K</w:t>
            </w:r>
          </w:p>
        </w:tc>
      </w:tr>
      <w:tr w:rsidR="00F0595E" w14:paraId="0D12160B" w14:textId="77777777" w:rsidTr="00F0595E">
        <w:tc>
          <w:tcPr>
            <w:tcW w:w="1620" w:type="dxa"/>
            <w:shd w:val="clear" w:color="auto" w:fill="D9D9D9" w:themeFill="background1" w:themeFillShade="D9"/>
            <w:vAlign w:val="center"/>
          </w:tcPr>
          <w:p w14:paraId="6159BEA7" w14:textId="77777777" w:rsidR="00F0595E" w:rsidRPr="00F0595E" w:rsidRDefault="00F0595E" w:rsidP="00F0595E">
            <w:pPr>
              <w:rPr>
                <w:rFonts w:ascii="Arial" w:hAnsi="Arial" w:cs="Arial"/>
                <w:b/>
              </w:rPr>
            </w:pPr>
            <w:r w:rsidRPr="00F0595E">
              <w:rPr>
                <w:rFonts w:ascii="Arial" w:hAnsi="Arial" w:cs="Arial"/>
                <w:b/>
              </w:rPr>
              <w:t>Standard Pressure</w:t>
            </w:r>
          </w:p>
        </w:tc>
        <w:tc>
          <w:tcPr>
            <w:tcW w:w="1649" w:type="dxa"/>
            <w:vAlign w:val="center"/>
          </w:tcPr>
          <w:p w14:paraId="4AF3FBDC" w14:textId="05CAFF44" w:rsidR="00F0595E" w:rsidRPr="00F0595E" w:rsidRDefault="00BC3C2D" w:rsidP="00F0595E">
            <w:pPr>
              <w:rPr>
                <w:rFonts w:ascii="Arial" w:hAnsi="Arial" w:cs="Arial"/>
              </w:rPr>
            </w:pPr>
            <w:r>
              <w:rPr>
                <w:noProof/>
                <w:sz w:val="18"/>
              </w:rPr>
              <mc:AlternateContent>
                <mc:Choice Requires="wps">
                  <w:drawing>
                    <wp:anchor distT="0" distB="0" distL="114300" distR="114300" simplePos="0" relativeHeight="251665408" behindDoc="0" locked="0" layoutInCell="1" allowOverlap="1" wp14:anchorId="0F5301C8" wp14:editId="3389E1B2">
                      <wp:simplePos x="0" y="0"/>
                      <wp:positionH relativeFrom="column">
                        <wp:posOffset>118110</wp:posOffset>
                      </wp:positionH>
                      <wp:positionV relativeFrom="paragraph">
                        <wp:posOffset>300355</wp:posOffset>
                      </wp:positionV>
                      <wp:extent cx="991235" cy="58166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1235" cy="581660"/>
                              </a:xfrm>
                              <a:prstGeom prst="rect">
                                <a:avLst/>
                              </a:prstGeom>
                              <a:noFill/>
                              <a:ln w="57150" cap="flat" cmpd="sng" algn="ctr">
                                <a:noFill/>
                                <a:prstDash val="sysDot"/>
                                <a:miter lim="800000"/>
                              </a:ln>
                              <a:effectLst/>
                            </wps:spPr>
                            <wps:txbx>
                              <w:txbxContent>
                                <w:p w14:paraId="328677BA" w14:textId="538FF7DD" w:rsidR="00BC3C2D" w:rsidRPr="00352AA0" w:rsidRDefault="00BC3C2D" w:rsidP="00BC3C2D">
                                  <w:pPr>
                                    <w:jc w:val="center"/>
                                    <w:rPr>
                                      <w:rFonts w:ascii="Arial" w:hAnsi="Arial" w:cs="Arial"/>
                                      <w:b/>
                                      <w:color w:val="000000"/>
                                      <w:sz w:val="48"/>
                                      <w:szCs w:val="18"/>
                                    </w:rPr>
                                  </w:pPr>
                                  <w:r w:rsidRPr="00352AA0">
                                    <w:rPr>
                                      <w:rFonts w:ascii="Arial" w:hAnsi="Arial" w:cs="Arial"/>
                                      <w:b/>
                                      <w:color w:val="000000"/>
                                      <w:sz w:val="48"/>
                                      <w:szCs w:val="18"/>
                                    </w:rPr>
                                    <w:t>R-</w:t>
                                  </w:r>
                                  <w:r>
                                    <w:rPr>
                                      <w:rFonts w:ascii="Arial" w:hAnsi="Arial" w:cs="Arial"/>
                                      <w:b/>
                                      <w:color w:val="000000"/>
                                      <w:sz w:val="48"/>
                                      <w:szCs w:val="18"/>
                                    </w:rPr>
                                    <w:t>3</w:t>
                                  </w:r>
                                  <w:r>
                                    <w:rPr>
                                      <w:rFonts w:ascii="Arial" w:hAnsi="Arial" w:cs="Arial"/>
                                      <w:b/>
                                      <w:color w:val="000000"/>
                                      <w:sz w:val="48"/>
                                      <w:szCs w:val="18"/>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5301C8" id="Rectangle 1" o:spid="_x0000_s1026" style="position:absolute;margin-left:9.3pt;margin-top:23.65pt;width:78.05pt;height:4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" filled="f" stroked="f" strokeweight="4.5pt">
                      <v:stroke dashstyle="1 1"/>
                      <v:textbox>
                        <w:txbxContent>
                          <w:p w14:paraId="328677BA" w14:textId="538FF7DD" w:rsidR="00BC3C2D" w:rsidRPr="00352AA0" w:rsidRDefault="00BC3C2D" w:rsidP="00BC3C2D">
                            <w:pPr>
                              <w:jc w:val="center"/>
                              <w:rPr>
                                <w:rFonts w:ascii="Arial" w:hAnsi="Arial" w:cs="Arial"/>
                                <w:b/>
                                <w:color w:val="000000"/>
                                <w:sz w:val="48"/>
                                <w:szCs w:val="18"/>
                              </w:rPr>
                            </w:pPr>
                            <w:r w:rsidRPr="00352AA0">
                              <w:rPr>
                                <w:rFonts w:ascii="Arial" w:hAnsi="Arial" w:cs="Arial"/>
                                <w:b/>
                                <w:color w:val="000000"/>
                                <w:sz w:val="48"/>
                                <w:szCs w:val="18"/>
                              </w:rPr>
                              <w:t>R-</w:t>
                            </w:r>
                            <w:r>
                              <w:rPr>
                                <w:rFonts w:ascii="Arial" w:hAnsi="Arial" w:cs="Arial"/>
                                <w:b/>
                                <w:color w:val="000000"/>
                                <w:sz w:val="48"/>
                                <w:szCs w:val="18"/>
                              </w:rPr>
                              <w:t>3</w:t>
                            </w:r>
                            <w:r>
                              <w:rPr>
                                <w:rFonts w:ascii="Arial" w:hAnsi="Arial" w:cs="Arial"/>
                                <w:b/>
                                <w:color w:val="000000"/>
                                <w:sz w:val="48"/>
                                <w:szCs w:val="18"/>
                              </w:rPr>
                              <w:t>0</w:t>
                            </w:r>
                          </w:p>
                        </w:txbxContent>
                      </v:textbox>
                    </v:rect>
                  </w:pict>
                </mc:Fallback>
              </mc:AlternateContent>
            </w:r>
            <w:r w:rsidR="00F0595E" w:rsidRPr="00F0595E">
              <w:rPr>
                <w:rFonts w:ascii="Arial" w:hAnsi="Arial" w:cs="Arial"/>
              </w:rPr>
              <w:t>1 atm</w:t>
            </w:r>
          </w:p>
        </w:tc>
      </w:tr>
    </w:tbl>
    <w:p w14:paraId="09E465C9" w14:textId="7F3DED71" w:rsidR="00F0595E" w:rsidRPr="00F0595E" w:rsidRDefault="00F0595E" w:rsidP="00F0595E">
      <w:pPr>
        <w:spacing w:after="0" w:line="240" w:lineRule="auto"/>
        <w:rPr>
          <w:rFonts w:ascii="Arial" w:hAnsi="Arial" w:cs="Arial"/>
        </w:rPr>
      </w:pPr>
      <w:r w:rsidRPr="00F0595E">
        <w:rPr>
          <w:rFonts w:ascii="Arial" w:hAnsi="Arial" w:cs="Arial"/>
        </w:rPr>
        <w:t xml:space="preserve">Many problems require that you use “standard conditions” for the given scenario. Rather than having to give you the temperature and pressure, they may just tell you to use “standard conditions” or that it is under “STP.” You can convert the pressure unit to whatever is convenient, but the temperature must be in Kelvins. </w:t>
      </w:r>
    </w:p>
    <w:p w14:paraId="1A2195EE" w14:textId="77777777" w:rsidR="00E236F3" w:rsidRDefault="001C5561" w:rsidP="00605B99">
      <w:pPr>
        <w:spacing w:after="0" w:line="240" w:lineRule="auto"/>
        <w:rPr>
          <w:rFonts w:ascii="Arial" w:hAnsi="Arial" w:cs="Arial"/>
          <w:b/>
          <w:sz w:val="28"/>
        </w:rPr>
      </w:pPr>
      <w:r>
        <w:rPr>
          <w:noProof/>
        </w:rPr>
        <w:lastRenderedPageBreak/>
        <w:drawing>
          <wp:anchor distT="0" distB="0" distL="114300" distR="114300" simplePos="0" relativeHeight="251662336" behindDoc="0" locked="0" layoutInCell="1" allowOverlap="1" wp14:anchorId="1ACAD625" wp14:editId="72860C46">
            <wp:simplePos x="0" y="0"/>
            <wp:positionH relativeFrom="margin">
              <wp:posOffset>4667693</wp:posOffset>
            </wp:positionH>
            <wp:positionV relativeFrom="paragraph">
              <wp:posOffset>31898</wp:posOffset>
            </wp:positionV>
            <wp:extent cx="2348968" cy="1413984"/>
            <wp:effectExtent l="19050" t="19050" r="13335" b="15240"/>
            <wp:wrapNone/>
            <wp:docPr id="8" name="Picture 8" descr="http://www.entropy-book.com/wp-content/uploads/2013/10/Fig.-3-graph-hot-cold-corre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entropy-book.com/wp-content/uploads/2013/10/Fig.-3-graph-hot-cold-correc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69486" cy="142633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5C77B6">
        <w:rPr>
          <w:rFonts w:ascii="Arial" w:hAnsi="Arial" w:cs="Arial"/>
          <w:b/>
          <w:sz w:val="28"/>
        </w:rPr>
        <w:t>Kinetic Energy and Temperature</w:t>
      </w:r>
    </w:p>
    <w:p w14:paraId="158190FF" w14:textId="77777777" w:rsidR="005C77B6" w:rsidRPr="005C77B6" w:rsidRDefault="005C77B6" w:rsidP="005C77B6">
      <w:pPr>
        <w:pStyle w:val="ListParagraph"/>
        <w:numPr>
          <w:ilvl w:val="0"/>
          <w:numId w:val="9"/>
        </w:numPr>
        <w:spacing w:after="0" w:line="240" w:lineRule="auto"/>
        <w:rPr>
          <w:rFonts w:ascii="Arial" w:hAnsi="Arial" w:cs="Arial"/>
          <w:sz w:val="28"/>
        </w:rPr>
      </w:pPr>
      <m:oMath>
        <m:r>
          <w:rPr>
            <w:rFonts w:ascii="Cambria Math" w:hAnsi="Cambria Math" w:cs="Arial"/>
          </w:rPr>
          <m:t xml:space="preserve">KE= </m:t>
        </m:r>
        <m:f>
          <m:fPr>
            <m:ctrlPr>
              <w:rPr>
                <w:rFonts w:ascii="Cambria Math" w:hAnsi="Cambria Math" w:cs="Arial"/>
                <w:i/>
              </w:rPr>
            </m:ctrlPr>
          </m:fPr>
          <m:num>
            <m:r>
              <w:rPr>
                <w:rFonts w:ascii="Cambria Math" w:hAnsi="Cambria Math" w:cs="Arial"/>
              </w:rPr>
              <m:t>1</m:t>
            </m:r>
          </m:num>
          <m:den>
            <m:r>
              <w:rPr>
                <w:rFonts w:ascii="Cambria Math" w:hAnsi="Cambria Math" w:cs="Arial"/>
              </w:rPr>
              <m:t>2</m:t>
            </m:r>
          </m:den>
        </m:f>
        <m:r>
          <w:rPr>
            <w:rFonts w:ascii="Cambria Math" w:hAnsi="Cambria Math" w:cs="Arial"/>
          </w:rPr>
          <m:t>m</m:t>
        </m:r>
        <m:sSup>
          <m:sSupPr>
            <m:ctrlPr>
              <w:rPr>
                <w:rFonts w:ascii="Cambria Math" w:hAnsi="Cambria Math" w:cs="Arial"/>
                <w:i/>
              </w:rPr>
            </m:ctrlPr>
          </m:sSupPr>
          <m:e>
            <m:r>
              <w:rPr>
                <w:rFonts w:ascii="Cambria Math" w:hAnsi="Cambria Math" w:cs="Arial"/>
              </w:rPr>
              <m:t>v</m:t>
            </m:r>
          </m:e>
          <m:sup>
            <m:r>
              <w:rPr>
                <w:rFonts w:ascii="Cambria Math" w:hAnsi="Cambria Math" w:cs="Arial"/>
              </w:rPr>
              <m:t>2</m:t>
            </m:r>
          </m:sup>
        </m:sSup>
      </m:oMath>
      <w:r w:rsidR="001C5561" w:rsidRPr="001C5561">
        <w:t xml:space="preserve"> </w:t>
      </w:r>
    </w:p>
    <w:p w14:paraId="26A44FB2" w14:textId="77777777" w:rsidR="001C5561" w:rsidRPr="001C5561" w:rsidRDefault="001C5561" w:rsidP="005C77B6">
      <w:pPr>
        <w:pStyle w:val="ListParagraph"/>
        <w:numPr>
          <w:ilvl w:val="0"/>
          <w:numId w:val="9"/>
        </w:numPr>
        <w:spacing w:after="0" w:line="240" w:lineRule="auto"/>
        <w:rPr>
          <w:rFonts w:ascii="Arial" w:hAnsi="Arial" w:cs="Arial"/>
          <w:sz w:val="28"/>
        </w:rPr>
      </w:pPr>
      <w:r>
        <w:rPr>
          <w:rFonts w:ascii="Arial" w:hAnsi="Arial" w:cs="Arial"/>
        </w:rPr>
        <w:t xml:space="preserve">A sample of gas will have molecules traveling at slightly </w:t>
      </w:r>
      <w:r>
        <w:rPr>
          <w:rFonts w:ascii="Arial" w:hAnsi="Arial" w:cs="Arial"/>
        </w:rPr>
        <w:br/>
        <w:t xml:space="preserve">different speeds. We use the </w:t>
      </w:r>
      <w:r w:rsidRPr="001C5561">
        <w:rPr>
          <w:rFonts w:ascii="Arial" w:hAnsi="Arial" w:cs="Arial"/>
          <w:b/>
          <w:i/>
          <w:u w:val="single"/>
        </w:rPr>
        <w:t>average</w:t>
      </w:r>
      <w:r>
        <w:rPr>
          <w:rFonts w:ascii="Arial" w:hAnsi="Arial" w:cs="Arial"/>
          <w:i/>
        </w:rPr>
        <w:t xml:space="preserve"> </w:t>
      </w:r>
      <w:r>
        <w:rPr>
          <w:rFonts w:ascii="Arial" w:hAnsi="Arial" w:cs="Arial"/>
        </w:rPr>
        <w:t>speed.</w:t>
      </w:r>
    </w:p>
    <w:p w14:paraId="089216F7" w14:textId="77777777" w:rsidR="001C5561" w:rsidRPr="001C5561" w:rsidRDefault="005C77B6" w:rsidP="001C5561">
      <w:pPr>
        <w:pStyle w:val="ListParagraph"/>
        <w:numPr>
          <w:ilvl w:val="0"/>
          <w:numId w:val="9"/>
        </w:numPr>
        <w:spacing w:after="0" w:line="240" w:lineRule="auto"/>
        <w:rPr>
          <w:rFonts w:ascii="Arial" w:hAnsi="Arial" w:cs="Arial"/>
          <w:sz w:val="28"/>
        </w:rPr>
      </w:pPr>
      <w:r w:rsidRPr="001C5561">
        <w:rPr>
          <w:rFonts w:ascii="Arial" w:hAnsi="Arial" w:cs="Arial"/>
        </w:rPr>
        <w:t>The</w:t>
      </w:r>
      <w:r>
        <w:rPr>
          <w:rFonts w:ascii="Arial" w:hAnsi="Arial" w:cs="Arial"/>
        </w:rPr>
        <w:t xml:space="preserve"> </w:t>
      </w:r>
      <w:r w:rsidR="001C5561">
        <w:rPr>
          <w:rFonts w:ascii="Arial" w:hAnsi="Arial" w:cs="Arial"/>
        </w:rPr>
        <w:t xml:space="preserve">temperature is a measure of the </w:t>
      </w:r>
      <w:r>
        <w:rPr>
          <w:rFonts w:ascii="Arial" w:hAnsi="Arial" w:cs="Arial"/>
        </w:rPr>
        <w:t xml:space="preserve">average kinetic energy </w:t>
      </w:r>
    </w:p>
    <w:p w14:paraId="6787B727" w14:textId="77777777" w:rsidR="001C5561" w:rsidRPr="005C77B6" w:rsidRDefault="001C5561" w:rsidP="001C5561">
      <w:pPr>
        <w:pStyle w:val="ListParagraph"/>
        <w:numPr>
          <w:ilvl w:val="0"/>
          <w:numId w:val="9"/>
        </w:numPr>
        <w:spacing w:after="0" w:line="240" w:lineRule="auto"/>
        <w:rPr>
          <w:rFonts w:ascii="Arial" w:hAnsi="Arial" w:cs="Arial"/>
          <w:sz w:val="28"/>
        </w:rPr>
      </w:pPr>
      <w:r>
        <w:rPr>
          <w:rFonts w:ascii="Arial" w:hAnsi="Arial" w:cs="Arial"/>
        </w:rPr>
        <w:t xml:space="preserve">All gases at the same temperature have the same </w:t>
      </w:r>
      <w:r w:rsidRPr="001C5561">
        <w:rPr>
          <w:rFonts w:ascii="Arial" w:hAnsi="Arial" w:cs="Arial"/>
          <w:b/>
          <w:i/>
          <w:u w:val="single"/>
        </w:rPr>
        <w:t>average</w:t>
      </w:r>
      <w:r>
        <w:rPr>
          <w:rFonts w:ascii="Arial" w:hAnsi="Arial" w:cs="Arial"/>
        </w:rPr>
        <w:t xml:space="preserve">  KE</w:t>
      </w:r>
    </w:p>
    <w:p w14:paraId="5C8A4090" w14:textId="77777777" w:rsidR="005C77B6" w:rsidRPr="005C77B6" w:rsidRDefault="005C77B6" w:rsidP="005C77B6">
      <w:pPr>
        <w:pStyle w:val="ListParagraph"/>
        <w:numPr>
          <w:ilvl w:val="0"/>
          <w:numId w:val="9"/>
        </w:numPr>
        <w:spacing w:before="240" w:after="0" w:line="240" w:lineRule="auto"/>
        <w:rPr>
          <w:rFonts w:ascii="Arial" w:hAnsi="Arial" w:cs="Arial"/>
          <w:sz w:val="28"/>
        </w:rPr>
      </w:pPr>
      <w:r>
        <w:rPr>
          <w:rFonts w:ascii="Arial" w:hAnsi="Arial" w:cs="Arial"/>
        </w:rPr>
        <w:t xml:space="preserve">Small molecules (small mass, </w:t>
      </w:r>
      <w:r>
        <w:rPr>
          <w:rFonts w:ascii="Arial" w:hAnsi="Arial" w:cs="Arial"/>
          <w:i/>
        </w:rPr>
        <w:t>m</w:t>
      </w:r>
      <w:r>
        <w:rPr>
          <w:rFonts w:ascii="Arial" w:hAnsi="Arial" w:cs="Arial"/>
        </w:rPr>
        <w:t>) have higher average speeds</w:t>
      </w:r>
    </w:p>
    <w:p w14:paraId="3EDBB5A5" w14:textId="77777777" w:rsidR="005C77B6" w:rsidRDefault="005C77B6" w:rsidP="005C77B6">
      <w:pPr>
        <w:spacing w:before="240" w:after="0" w:line="240" w:lineRule="auto"/>
        <w:rPr>
          <w:rFonts w:ascii="Arial" w:hAnsi="Arial" w:cs="Arial"/>
          <w:b/>
          <w:sz w:val="28"/>
        </w:rPr>
      </w:pPr>
      <w:r>
        <w:rPr>
          <w:rFonts w:ascii="Arial" w:hAnsi="Arial" w:cs="Arial"/>
          <w:b/>
          <w:sz w:val="28"/>
        </w:rPr>
        <w:t>Properties of Gases</w:t>
      </w:r>
    </w:p>
    <w:tbl>
      <w:tblPr>
        <w:tblStyle w:val="TableGrid"/>
        <w:tblW w:w="0" w:type="auto"/>
        <w:tblLook w:val="04A0" w:firstRow="1" w:lastRow="0" w:firstColumn="1" w:lastColumn="0" w:noHBand="0" w:noVBand="1"/>
      </w:tblPr>
      <w:tblGrid>
        <w:gridCol w:w="3685"/>
        <w:gridCol w:w="1980"/>
        <w:gridCol w:w="2630"/>
        <w:gridCol w:w="2765"/>
      </w:tblGrid>
      <w:tr w:rsidR="00BF0A1B" w14:paraId="7014F5C0" w14:textId="77777777" w:rsidTr="00BF0A1B">
        <w:tc>
          <w:tcPr>
            <w:tcW w:w="3685" w:type="dxa"/>
            <w:shd w:val="clear" w:color="auto" w:fill="D9D9D9" w:themeFill="background1" w:themeFillShade="D9"/>
            <w:vAlign w:val="center"/>
          </w:tcPr>
          <w:p w14:paraId="0DD452E9" w14:textId="77777777" w:rsidR="00BF0A1B" w:rsidRPr="00BF0A1B" w:rsidRDefault="00BF0A1B" w:rsidP="00BF0A1B">
            <w:pPr>
              <w:jc w:val="center"/>
              <w:rPr>
                <w:rFonts w:ascii="Arial" w:hAnsi="Arial" w:cs="Arial"/>
                <w:b/>
              </w:rPr>
            </w:pPr>
            <w:r w:rsidRPr="00BF0A1B">
              <w:rPr>
                <w:rFonts w:ascii="Arial" w:hAnsi="Arial" w:cs="Arial"/>
                <w:b/>
              </w:rPr>
              <w:t>Expansion</w:t>
            </w:r>
          </w:p>
        </w:tc>
        <w:tc>
          <w:tcPr>
            <w:tcW w:w="1980" w:type="dxa"/>
            <w:shd w:val="clear" w:color="auto" w:fill="D9D9D9" w:themeFill="background1" w:themeFillShade="D9"/>
            <w:vAlign w:val="center"/>
          </w:tcPr>
          <w:p w14:paraId="257D7190" w14:textId="77777777" w:rsidR="00BF0A1B" w:rsidRPr="00BF0A1B" w:rsidRDefault="00BF0A1B" w:rsidP="00BF0A1B">
            <w:pPr>
              <w:jc w:val="center"/>
              <w:rPr>
                <w:rFonts w:ascii="Arial" w:hAnsi="Arial" w:cs="Arial"/>
                <w:b/>
              </w:rPr>
            </w:pPr>
            <w:r w:rsidRPr="00BF0A1B">
              <w:rPr>
                <w:rFonts w:ascii="Arial" w:hAnsi="Arial" w:cs="Arial"/>
                <w:b/>
              </w:rPr>
              <w:t>Fluidity</w:t>
            </w:r>
          </w:p>
        </w:tc>
        <w:tc>
          <w:tcPr>
            <w:tcW w:w="2630" w:type="dxa"/>
            <w:shd w:val="clear" w:color="auto" w:fill="D9D9D9" w:themeFill="background1" w:themeFillShade="D9"/>
            <w:vAlign w:val="center"/>
          </w:tcPr>
          <w:p w14:paraId="587A6EA3" w14:textId="77777777" w:rsidR="00BF0A1B" w:rsidRPr="00BF0A1B" w:rsidRDefault="00BF0A1B" w:rsidP="00BF0A1B">
            <w:pPr>
              <w:jc w:val="center"/>
              <w:rPr>
                <w:rFonts w:ascii="Arial" w:hAnsi="Arial" w:cs="Arial"/>
                <w:b/>
              </w:rPr>
            </w:pPr>
            <w:r w:rsidRPr="00BF0A1B">
              <w:rPr>
                <w:rFonts w:ascii="Arial" w:hAnsi="Arial" w:cs="Arial"/>
                <w:b/>
              </w:rPr>
              <w:t>Low Density</w:t>
            </w:r>
          </w:p>
        </w:tc>
        <w:tc>
          <w:tcPr>
            <w:tcW w:w="2765" w:type="dxa"/>
            <w:shd w:val="clear" w:color="auto" w:fill="D9D9D9" w:themeFill="background1" w:themeFillShade="D9"/>
            <w:vAlign w:val="center"/>
          </w:tcPr>
          <w:p w14:paraId="6BF34E6F" w14:textId="77777777" w:rsidR="00BF0A1B" w:rsidRPr="00BF0A1B" w:rsidRDefault="00BF0A1B" w:rsidP="00BF0A1B">
            <w:pPr>
              <w:jc w:val="center"/>
              <w:rPr>
                <w:rFonts w:ascii="Arial" w:hAnsi="Arial" w:cs="Arial"/>
                <w:b/>
              </w:rPr>
            </w:pPr>
            <w:r w:rsidRPr="00BF0A1B">
              <w:rPr>
                <w:rFonts w:ascii="Arial" w:hAnsi="Arial" w:cs="Arial"/>
                <w:b/>
              </w:rPr>
              <w:t>Compressibility</w:t>
            </w:r>
          </w:p>
        </w:tc>
      </w:tr>
      <w:tr w:rsidR="00BF0A1B" w14:paraId="15199BF5" w14:textId="77777777" w:rsidTr="00BF0A1B">
        <w:tc>
          <w:tcPr>
            <w:tcW w:w="3685" w:type="dxa"/>
          </w:tcPr>
          <w:p w14:paraId="6F24C9A6" w14:textId="77777777" w:rsidR="00BF0A1B" w:rsidRDefault="00BF0A1B" w:rsidP="00BF0A1B">
            <w:pPr>
              <w:pStyle w:val="ListParagraph"/>
              <w:numPr>
                <w:ilvl w:val="0"/>
                <w:numId w:val="19"/>
              </w:numPr>
              <w:rPr>
                <w:rFonts w:ascii="Arial" w:hAnsi="Arial" w:cs="Arial"/>
                <w:sz w:val="20"/>
              </w:rPr>
            </w:pPr>
            <w:r>
              <w:rPr>
                <w:rFonts w:ascii="Arial" w:hAnsi="Arial" w:cs="Arial"/>
                <w:sz w:val="20"/>
              </w:rPr>
              <w:t>D</w:t>
            </w:r>
            <w:r w:rsidRPr="00BF0A1B">
              <w:rPr>
                <w:rFonts w:ascii="Arial" w:hAnsi="Arial" w:cs="Arial"/>
                <w:sz w:val="20"/>
              </w:rPr>
              <w:t xml:space="preserve">o not have a definite shape </w:t>
            </w:r>
          </w:p>
          <w:p w14:paraId="7158CBBB" w14:textId="77777777" w:rsidR="00BF0A1B" w:rsidRPr="00BF0A1B" w:rsidRDefault="00BF0A1B" w:rsidP="00BF0A1B">
            <w:pPr>
              <w:pStyle w:val="ListParagraph"/>
              <w:numPr>
                <w:ilvl w:val="0"/>
                <w:numId w:val="19"/>
              </w:numPr>
              <w:rPr>
                <w:rFonts w:ascii="Arial" w:hAnsi="Arial" w:cs="Arial"/>
                <w:sz w:val="20"/>
              </w:rPr>
            </w:pPr>
            <w:r>
              <w:rPr>
                <w:rFonts w:ascii="Arial" w:hAnsi="Arial" w:cs="Arial"/>
                <w:sz w:val="20"/>
              </w:rPr>
              <w:t xml:space="preserve">Do not have a definite </w:t>
            </w:r>
            <w:r w:rsidRPr="00BF0A1B">
              <w:rPr>
                <w:rFonts w:ascii="Arial" w:hAnsi="Arial" w:cs="Arial"/>
                <w:sz w:val="20"/>
              </w:rPr>
              <w:t>volume</w:t>
            </w:r>
          </w:p>
          <w:p w14:paraId="768CAA75" w14:textId="77777777" w:rsidR="00BF0A1B" w:rsidRPr="00BF0A1B" w:rsidRDefault="00BF0A1B" w:rsidP="00BF0A1B">
            <w:pPr>
              <w:pStyle w:val="ListParagraph"/>
              <w:numPr>
                <w:ilvl w:val="0"/>
                <w:numId w:val="19"/>
              </w:numPr>
              <w:rPr>
                <w:rFonts w:ascii="Arial" w:hAnsi="Arial" w:cs="Arial"/>
                <w:sz w:val="20"/>
              </w:rPr>
            </w:pPr>
            <w:r>
              <w:rPr>
                <w:rFonts w:ascii="Arial" w:hAnsi="Arial" w:cs="Arial"/>
                <w:sz w:val="20"/>
              </w:rPr>
              <w:t xml:space="preserve">Take </w:t>
            </w:r>
            <w:r w:rsidRPr="00BF0A1B">
              <w:rPr>
                <w:rFonts w:ascii="Arial" w:hAnsi="Arial" w:cs="Arial"/>
                <w:sz w:val="20"/>
              </w:rPr>
              <w:t>the shape of their containers</w:t>
            </w:r>
          </w:p>
          <w:p w14:paraId="0D744F81" w14:textId="77777777" w:rsidR="00BF0A1B" w:rsidRPr="00BF0A1B" w:rsidRDefault="00BF0A1B" w:rsidP="00BF0A1B">
            <w:pPr>
              <w:pStyle w:val="ListParagraph"/>
              <w:numPr>
                <w:ilvl w:val="0"/>
                <w:numId w:val="19"/>
              </w:numPr>
              <w:rPr>
                <w:rFonts w:ascii="Arial" w:hAnsi="Arial" w:cs="Arial"/>
                <w:sz w:val="20"/>
              </w:rPr>
            </w:pPr>
            <w:r>
              <w:rPr>
                <w:rFonts w:ascii="Arial" w:hAnsi="Arial" w:cs="Arial"/>
                <w:sz w:val="20"/>
              </w:rPr>
              <w:t>E</w:t>
            </w:r>
            <w:r w:rsidRPr="00BF0A1B">
              <w:rPr>
                <w:rFonts w:ascii="Arial" w:hAnsi="Arial" w:cs="Arial"/>
                <w:sz w:val="20"/>
              </w:rPr>
              <w:t>venly distribute themselves within a container</w:t>
            </w:r>
          </w:p>
        </w:tc>
        <w:tc>
          <w:tcPr>
            <w:tcW w:w="1980" w:type="dxa"/>
          </w:tcPr>
          <w:p w14:paraId="421ACB39" w14:textId="77777777" w:rsidR="00BF0A1B" w:rsidRPr="00BF0A1B" w:rsidRDefault="00BF0A1B" w:rsidP="00BF0A1B">
            <w:pPr>
              <w:pStyle w:val="ListParagraph"/>
              <w:numPr>
                <w:ilvl w:val="0"/>
                <w:numId w:val="19"/>
              </w:numPr>
              <w:rPr>
                <w:rFonts w:ascii="Arial" w:hAnsi="Arial" w:cs="Arial"/>
                <w:sz w:val="20"/>
              </w:rPr>
            </w:pPr>
            <w:r w:rsidRPr="00BF0A1B">
              <w:rPr>
                <w:rFonts w:ascii="Arial" w:hAnsi="Arial" w:cs="Arial"/>
                <w:sz w:val="20"/>
              </w:rPr>
              <w:t>Gas particles easily flow past one another</w:t>
            </w:r>
          </w:p>
        </w:tc>
        <w:tc>
          <w:tcPr>
            <w:tcW w:w="2630" w:type="dxa"/>
          </w:tcPr>
          <w:p w14:paraId="18F32EDD" w14:textId="77777777" w:rsidR="00BF0A1B" w:rsidRPr="00BF0A1B" w:rsidRDefault="00BF0A1B" w:rsidP="00BF0A1B">
            <w:pPr>
              <w:pStyle w:val="ListParagraph"/>
              <w:numPr>
                <w:ilvl w:val="0"/>
                <w:numId w:val="19"/>
              </w:numPr>
              <w:rPr>
                <w:rFonts w:ascii="Arial" w:hAnsi="Arial" w:cs="Arial"/>
                <w:sz w:val="20"/>
              </w:rPr>
            </w:pPr>
            <w:r w:rsidRPr="00BF0A1B">
              <w:rPr>
                <w:rFonts w:ascii="Arial" w:hAnsi="Arial" w:cs="Arial"/>
                <w:sz w:val="20"/>
              </w:rPr>
              <w:t>A gas has 1/1000</w:t>
            </w:r>
            <w:r w:rsidRPr="00BF0A1B">
              <w:rPr>
                <w:rFonts w:ascii="Arial" w:hAnsi="Arial" w:cs="Arial"/>
                <w:sz w:val="20"/>
                <w:vertAlign w:val="superscript"/>
              </w:rPr>
              <w:t>th</w:t>
            </w:r>
            <w:r w:rsidRPr="00BF0A1B">
              <w:rPr>
                <w:rFonts w:ascii="Arial" w:hAnsi="Arial" w:cs="Arial"/>
                <w:sz w:val="20"/>
              </w:rPr>
              <w:t xml:space="preserve"> the density of the same substance in the liquid or solid state</w:t>
            </w:r>
          </w:p>
        </w:tc>
        <w:tc>
          <w:tcPr>
            <w:tcW w:w="2765" w:type="dxa"/>
          </w:tcPr>
          <w:p w14:paraId="44599001" w14:textId="77777777" w:rsidR="00BF0A1B" w:rsidRPr="00BF0A1B" w:rsidRDefault="00BF0A1B" w:rsidP="00BF0A1B">
            <w:pPr>
              <w:pStyle w:val="ListParagraph"/>
              <w:numPr>
                <w:ilvl w:val="0"/>
                <w:numId w:val="19"/>
              </w:numPr>
              <w:rPr>
                <w:rFonts w:ascii="Arial" w:hAnsi="Arial" w:cs="Arial"/>
                <w:sz w:val="20"/>
              </w:rPr>
            </w:pPr>
            <w:r w:rsidRPr="00BF0A1B">
              <w:rPr>
                <w:rFonts w:ascii="Arial" w:hAnsi="Arial" w:cs="Arial"/>
                <w:sz w:val="20"/>
              </w:rPr>
              <w:t>Can be compressed,</w:t>
            </w:r>
          </w:p>
          <w:p w14:paraId="3AF64749" w14:textId="77777777" w:rsidR="00BF0A1B" w:rsidRPr="00BF0A1B" w:rsidRDefault="00BF0A1B" w:rsidP="00BF0A1B">
            <w:pPr>
              <w:pStyle w:val="ListParagraph"/>
              <w:numPr>
                <w:ilvl w:val="0"/>
                <w:numId w:val="19"/>
              </w:numPr>
              <w:rPr>
                <w:rFonts w:ascii="Arial" w:hAnsi="Arial" w:cs="Arial"/>
                <w:sz w:val="20"/>
              </w:rPr>
            </w:pPr>
            <w:r w:rsidRPr="00BF0A1B">
              <w:rPr>
                <w:rFonts w:ascii="Arial" w:hAnsi="Arial" w:cs="Arial"/>
                <w:sz w:val="20"/>
              </w:rPr>
              <w:t>Decreases the distance between particles, and decreases the volume occupied by the gas</w:t>
            </w:r>
          </w:p>
        </w:tc>
      </w:tr>
    </w:tbl>
    <w:p w14:paraId="1280B0B7" w14:textId="77777777" w:rsidR="00BF0A1B" w:rsidRDefault="00BF0A1B" w:rsidP="00BF0A1B">
      <w:pPr>
        <w:spacing w:after="0" w:line="240" w:lineRule="auto"/>
        <w:rPr>
          <w:rFonts w:ascii="Arial" w:hAnsi="Arial" w:cs="Arial"/>
          <w:b/>
          <w:sz w:val="28"/>
        </w:rPr>
      </w:pPr>
    </w:p>
    <w:p w14:paraId="6E08247C" w14:textId="77777777" w:rsidR="00395E3E" w:rsidRDefault="00395E3E" w:rsidP="00395E3E">
      <w:pPr>
        <w:spacing w:after="0" w:line="240" w:lineRule="auto"/>
        <w:rPr>
          <w:rFonts w:ascii="Arial" w:hAnsi="Arial" w:cs="Arial"/>
          <w:b/>
          <w:sz w:val="28"/>
          <w:szCs w:val="28"/>
        </w:rPr>
      </w:pPr>
      <w:r>
        <w:rPr>
          <w:rFonts w:ascii="Arial" w:hAnsi="Arial" w:cs="Arial"/>
          <w:b/>
          <w:sz w:val="28"/>
          <w:szCs w:val="28"/>
        </w:rPr>
        <w:t>Factors Affecting Gas Pressure</w:t>
      </w:r>
    </w:p>
    <w:p w14:paraId="496C983D" w14:textId="77777777" w:rsidR="00395E3E" w:rsidRDefault="00395E3E" w:rsidP="00395E3E">
      <w:pPr>
        <w:spacing w:after="0" w:line="240" w:lineRule="auto"/>
        <w:rPr>
          <w:rFonts w:ascii="Arial" w:hAnsi="Arial" w:cs="Arial"/>
          <w:u w:val="single"/>
        </w:rPr>
      </w:pPr>
      <w:r>
        <w:rPr>
          <w:rFonts w:ascii="Arial" w:hAnsi="Arial" w:cs="Arial"/>
          <w:b/>
          <w:sz w:val="28"/>
          <w:szCs w:val="28"/>
        </w:rPr>
        <w:tab/>
      </w:r>
      <w:r>
        <w:rPr>
          <w:rFonts w:ascii="Arial" w:hAnsi="Arial" w:cs="Arial"/>
          <w:u w:val="single"/>
        </w:rPr>
        <w:t>Amount of Gas</w:t>
      </w:r>
    </w:p>
    <w:p w14:paraId="66194B47" w14:textId="77777777" w:rsidR="00395E3E" w:rsidRDefault="00395E3E" w:rsidP="00395E3E">
      <w:pPr>
        <w:spacing w:after="0" w:line="240" w:lineRule="auto"/>
        <w:ind w:firstLine="720"/>
        <w:rPr>
          <w:rFonts w:ascii="Arial" w:hAnsi="Arial" w:cs="Arial"/>
        </w:rPr>
      </w:pPr>
      <w:r w:rsidRPr="00395E3E">
        <w:rPr>
          <w:rFonts w:ascii="Arial" w:hAnsi="Arial" w:cs="Arial"/>
        </w:rPr>
        <w:tab/>
      </w:r>
      <w:r w:rsidRPr="00395E3E">
        <w:rPr>
          <w:rFonts w:ascii="Arial" w:hAnsi="Arial" w:cs="Arial"/>
          <w:b/>
        </w:rPr>
        <w:t>↑</w:t>
      </w:r>
      <w:r>
        <w:rPr>
          <w:rFonts w:ascii="Arial" w:hAnsi="Arial" w:cs="Arial"/>
          <w:b/>
        </w:rPr>
        <w:t xml:space="preserve"> </w:t>
      </w:r>
      <w:r w:rsidRPr="00395E3E">
        <w:rPr>
          <w:rFonts w:ascii="Arial" w:hAnsi="Arial" w:cs="Arial"/>
        </w:rPr>
        <w:t xml:space="preserve">molecules = </w:t>
      </w:r>
      <w:r w:rsidRPr="00395E3E">
        <w:rPr>
          <w:rFonts w:ascii="Arial" w:hAnsi="Arial" w:cs="Arial"/>
          <w:b/>
        </w:rPr>
        <w:t xml:space="preserve">↑ </w:t>
      </w:r>
      <w:r w:rsidRPr="00395E3E">
        <w:rPr>
          <w:rFonts w:ascii="Arial" w:hAnsi="Arial" w:cs="Arial"/>
        </w:rPr>
        <w:t>collisions with walls =</w:t>
      </w:r>
      <w:r w:rsidRPr="00395E3E">
        <w:rPr>
          <w:rFonts w:ascii="Arial" w:hAnsi="Arial" w:cs="Arial"/>
          <w:b/>
        </w:rPr>
        <w:t xml:space="preserve"> ↑</w:t>
      </w:r>
      <w:r>
        <w:rPr>
          <w:rFonts w:ascii="Arial" w:hAnsi="Arial" w:cs="Arial"/>
          <w:b/>
          <w:sz w:val="24"/>
        </w:rPr>
        <w:t xml:space="preserve"> </w:t>
      </w:r>
      <w:r>
        <w:rPr>
          <w:rFonts w:ascii="Arial" w:hAnsi="Arial" w:cs="Arial"/>
        </w:rPr>
        <w:t>pressure</w:t>
      </w:r>
    </w:p>
    <w:p w14:paraId="7369CAF1" w14:textId="77777777" w:rsidR="00395E3E" w:rsidRPr="00395E3E" w:rsidRDefault="00395E3E" w:rsidP="00395E3E">
      <w:pPr>
        <w:spacing w:after="0" w:line="240" w:lineRule="auto"/>
        <w:ind w:left="720" w:firstLine="720"/>
        <w:rPr>
          <w:rFonts w:ascii="Arial" w:hAnsi="Arial" w:cs="Arial"/>
        </w:rPr>
      </w:pPr>
      <w:r w:rsidRPr="00395E3E">
        <w:rPr>
          <w:rFonts w:ascii="Arial" w:hAnsi="Arial" w:cs="Arial"/>
          <w:b/>
        </w:rPr>
        <w:t>↓</w:t>
      </w:r>
      <w:r>
        <w:rPr>
          <w:rFonts w:ascii="Arial" w:hAnsi="Arial" w:cs="Arial"/>
          <w:b/>
        </w:rPr>
        <w:t xml:space="preserve"> </w:t>
      </w:r>
      <w:r>
        <w:rPr>
          <w:rFonts w:ascii="Arial" w:hAnsi="Arial" w:cs="Arial"/>
        </w:rPr>
        <w:t xml:space="preserve">molecules = </w:t>
      </w:r>
      <w:r w:rsidRPr="00395E3E">
        <w:rPr>
          <w:rFonts w:ascii="Arial" w:hAnsi="Arial" w:cs="Arial"/>
          <w:b/>
        </w:rPr>
        <w:t>↓</w:t>
      </w:r>
      <w:r>
        <w:rPr>
          <w:rFonts w:ascii="Arial" w:hAnsi="Arial" w:cs="Arial"/>
          <w:b/>
        </w:rPr>
        <w:t xml:space="preserve"> </w:t>
      </w:r>
      <w:r>
        <w:rPr>
          <w:rFonts w:ascii="Arial" w:hAnsi="Arial" w:cs="Arial"/>
        </w:rPr>
        <w:t xml:space="preserve">collisions with walls = </w:t>
      </w:r>
      <w:r w:rsidRPr="00395E3E">
        <w:rPr>
          <w:rFonts w:ascii="Arial" w:hAnsi="Arial" w:cs="Arial"/>
          <w:b/>
        </w:rPr>
        <w:t>↓</w:t>
      </w:r>
      <w:r>
        <w:rPr>
          <w:rFonts w:ascii="Arial" w:hAnsi="Arial" w:cs="Arial"/>
          <w:b/>
        </w:rPr>
        <w:t xml:space="preserve"> </w:t>
      </w:r>
      <w:r>
        <w:rPr>
          <w:rFonts w:ascii="Arial" w:hAnsi="Arial" w:cs="Arial"/>
        </w:rPr>
        <w:t>pressure</w:t>
      </w:r>
    </w:p>
    <w:p w14:paraId="3C9B6BD3" w14:textId="77777777" w:rsidR="00395E3E" w:rsidRDefault="00395E3E" w:rsidP="00395E3E">
      <w:pPr>
        <w:spacing w:after="0" w:line="240" w:lineRule="auto"/>
        <w:rPr>
          <w:rFonts w:ascii="Arial" w:hAnsi="Arial" w:cs="Arial"/>
          <w:u w:val="single"/>
        </w:rPr>
      </w:pPr>
    </w:p>
    <w:p w14:paraId="31844343" w14:textId="77777777" w:rsidR="00395E3E" w:rsidRDefault="00395E3E" w:rsidP="00395E3E">
      <w:pPr>
        <w:spacing w:after="0" w:line="240" w:lineRule="auto"/>
        <w:ind w:left="720"/>
        <w:rPr>
          <w:rFonts w:ascii="Arial" w:hAnsi="Arial" w:cs="Arial"/>
          <w:u w:val="single"/>
        </w:rPr>
      </w:pPr>
      <w:r>
        <w:rPr>
          <w:rFonts w:ascii="Arial" w:hAnsi="Arial" w:cs="Arial"/>
          <w:u w:val="single"/>
        </w:rPr>
        <w:t>Volume</w:t>
      </w:r>
    </w:p>
    <w:p w14:paraId="3A15315D" w14:textId="77777777" w:rsidR="00395E3E" w:rsidRPr="00395E3E" w:rsidRDefault="00395E3E" w:rsidP="00395E3E">
      <w:pPr>
        <w:spacing w:after="0" w:line="240" w:lineRule="auto"/>
        <w:ind w:left="720" w:firstLine="720"/>
        <w:rPr>
          <w:rFonts w:ascii="Arial" w:hAnsi="Arial" w:cs="Arial"/>
        </w:rPr>
      </w:pPr>
      <w:r w:rsidRPr="00395E3E">
        <w:rPr>
          <w:rFonts w:ascii="Arial" w:hAnsi="Arial" w:cs="Arial"/>
          <w:b/>
        </w:rPr>
        <w:t>↑</w:t>
      </w:r>
      <w:r>
        <w:rPr>
          <w:rFonts w:ascii="Arial" w:hAnsi="Arial" w:cs="Arial"/>
          <w:b/>
        </w:rPr>
        <w:t xml:space="preserve"> </w:t>
      </w:r>
      <w:r>
        <w:rPr>
          <w:rFonts w:ascii="Arial" w:hAnsi="Arial" w:cs="Arial"/>
        </w:rPr>
        <w:t>volume</w:t>
      </w:r>
      <w:r w:rsidRPr="00395E3E">
        <w:rPr>
          <w:rFonts w:ascii="Arial" w:hAnsi="Arial" w:cs="Arial"/>
        </w:rPr>
        <w:t xml:space="preserve"> = </w:t>
      </w:r>
      <w:r w:rsidRPr="00395E3E">
        <w:rPr>
          <w:rFonts w:ascii="Arial" w:hAnsi="Arial" w:cs="Arial"/>
          <w:b/>
        </w:rPr>
        <w:t xml:space="preserve">↑ </w:t>
      </w:r>
      <w:r>
        <w:rPr>
          <w:rFonts w:ascii="Arial" w:hAnsi="Arial" w:cs="Arial"/>
        </w:rPr>
        <w:t>surface area</w:t>
      </w:r>
      <w:r w:rsidRPr="00395E3E">
        <w:rPr>
          <w:rFonts w:ascii="Arial" w:hAnsi="Arial" w:cs="Arial"/>
        </w:rPr>
        <w:t xml:space="preserve"> =</w:t>
      </w:r>
      <w:r w:rsidRPr="00395E3E">
        <w:rPr>
          <w:rFonts w:ascii="Arial" w:hAnsi="Arial" w:cs="Arial"/>
          <w:b/>
        </w:rPr>
        <w:t xml:space="preserve"> ↓</w:t>
      </w:r>
      <w:r>
        <w:rPr>
          <w:rFonts w:ascii="Arial" w:hAnsi="Arial" w:cs="Arial"/>
          <w:b/>
          <w:sz w:val="24"/>
        </w:rPr>
        <w:t xml:space="preserve"> </w:t>
      </w:r>
      <w:r>
        <w:rPr>
          <w:rFonts w:ascii="Arial" w:hAnsi="Arial" w:cs="Arial"/>
        </w:rPr>
        <w:t xml:space="preserve">collisions </w:t>
      </w:r>
      <w:r>
        <w:rPr>
          <w:rFonts w:ascii="Arial" w:hAnsi="Arial" w:cs="Arial"/>
          <w:i/>
        </w:rPr>
        <w:t>per unit of surface area</w:t>
      </w:r>
      <w:r>
        <w:rPr>
          <w:rFonts w:ascii="Arial" w:hAnsi="Arial" w:cs="Arial"/>
        </w:rPr>
        <w:t xml:space="preserve"> = </w:t>
      </w:r>
      <w:r w:rsidRPr="00395E3E">
        <w:rPr>
          <w:rFonts w:ascii="Arial" w:hAnsi="Arial" w:cs="Arial"/>
          <w:b/>
        </w:rPr>
        <w:t>↓</w:t>
      </w:r>
      <w:r>
        <w:rPr>
          <w:rFonts w:ascii="Arial" w:hAnsi="Arial" w:cs="Arial"/>
          <w:b/>
        </w:rPr>
        <w:t xml:space="preserve"> </w:t>
      </w:r>
      <w:r>
        <w:rPr>
          <w:rFonts w:ascii="Arial" w:hAnsi="Arial" w:cs="Arial"/>
        </w:rPr>
        <w:t>pressure</w:t>
      </w:r>
    </w:p>
    <w:p w14:paraId="5A139653" w14:textId="77777777" w:rsidR="00395E3E" w:rsidRPr="00395E3E" w:rsidRDefault="00395E3E" w:rsidP="00395E3E">
      <w:pPr>
        <w:spacing w:after="0" w:line="240" w:lineRule="auto"/>
        <w:ind w:left="720" w:firstLine="720"/>
        <w:rPr>
          <w:rFonts w:ascii="Arial" w:hAnsi="Arial" w:cs="Arial"/>
        </w:rPr>
      </w:pPr>
      <w:r w:rsidRPr="00395E3E">
        <w:rPr>
          <w:rFonts w:ascii="Arial" w:hAnsi="Arial" w:cs="Arial"/>
          <w:b/>
        </w:rPr>
        <w:t>↓</w:t>
      </w:r>
      <w:r>
        <w:rPr>
          <w:rFonts w:ascii="Arial" w:hAnsi="Arial" w:cs="Arial"/>
          <w:b/>
        </w:rPr>
        <w:t xml:space="preserve"> </w:t>
      </w:r>
      <w:r>
        <w:rPr>
          <w:rFonts w:ascii="Arial" w:hAnsi="Arial" w:cs="Arial"/>
        </w:rPr>
        <w:t xml:space="preserve">volume = </w:t>
      </w:r>
      <w:r w:rsidRPr="00395E3E">
        <w:rPr>
          <w:rFonts w:ascii="Arial" w:hAnsi="Arial" w:cs="Arial"/>
          <w:b/>
        </w:rPr>
        <w:t>↓</w:t>
      </w:r>
      <w:r>
        <w:rPr>
          <w:rFonts w:ascii="Arial" w:hAnsi="Arial" w:cs="Arial"/>
          <w:b/>
        </w:rPr>
        <w:t xml:space="preserve"> </w:t>
      </w:r>
      <w:r>
        <w:rPr>
          <w:rFonts w:ascii="Arial" w:hAnsi="Arial" w:cs="Arial"/>
        </w:rPr>
        <w:t xml:space="preserve">surface area = </w:t>
      </w:r>
      <w:r w:rsidRPr="00395E3E">
        <w:rPr>
          <w:rFonts w:ascii="Arial" w:hAnsi="Arial" w:cs="Arial"/>
          <w:b/>
        </w:rPr>
        <w:t>↑</w:t>
      </w:r>
      <w:r>
        <w:rPr>
          <w:rFonts w:ascii="Arial" w:hAnsi="Arial" w:cs="Arial"/>
          <w:b/>
        </w:rPr>
        <w:t xml:space="preserve"> </w:t>
      </w:r>
      <w:r>
        <w:rPr>
          <w:rFonts w:ascii="Arial" w:hAnsi="Arial" w:cs="Arial"/>
        </w:rPr>
        <w:t xml:space="preserve">collisions </w:t>
      </w:r>
      <w:r>
        <w:rPr>
          <w:rFonts w:ascii="Arial" w:hAnsi="Arial" w:cs="Arial"/>
          <w:i/>
        </w:rPr>
        <w:t>per unit of surface area</w:t>
      </w:r>
      <w:r>
        <w:rPr>
          <w:rFonts w:ascii="Arial" w:hAnsi="Arial" w:cs="Arial"/>
        </w:rPr>
        <w:t xml:space="preserve"> = </w:t>
      </w:r>
      <w:r w:rsidRPr="00395E3E">
        <w:rPr>
          <w:rFonts w:ascii="Arial" w:hAnsi="Arial" w:cs="Arial"/>
          <w:b/>
        </w:rPr>
        <w:t>↑</w:t>
      </w:r>
      <w:r>
        <w:rPr>
          <w:rFonts w:ascii="Arial" w:hAnsi="Arial" w:cs="Arial"/>
          <w:b/>
        </w:rPr>
        <w:t xml:space="preserve"> </w:t>
      </w:r>
      <w:r>
        <w:rPr>
          <w:rFonts w:ascii="Arial" w:hAnsi="Arial" w:cs="Arial"/>
        </w:rPr>
        <w:t>pressure</w:t>
      </w:r>
    </w:p>
    <w:p w14:paraId="3C7ACA51" w14:textId="77777777" w:rsidR="00395E3E" w:rsidRDefault="00395E3E" w:rsidP="00395E3E">
      <w:pPr>
        <w:spacing w:after="0" w:line="240" w:lineRule="auto"/>
        <w:ind w:left="720"/>
        <w:rPr>
          <w:rFonts w:ascii="Arial" w:hAnsi="Arial" w:cs="Arial"/>
          <w:u w:val="single"/>
        </w:rPr>
      </w:pPr>
    </w:p>
    <w:p w14:paraId="4DB048F0" w14:textId="77777777" w:rsidR="00395E3E" w:rsidRDefault="00395E3E" w:rsidP="00395E3E">
      <w:pPr>
        <w:spacing w:after="0" w:line="240" w:lineRule="auto"/>
        <w:ind w:left="720"/>
        <w:rPr>
          <w:rFonts w:ascii="Arial" w:hAnsi="Arial" w:cs="Arial"/>
          <w:u w:val="single"/>
        </w:rPr>
      </w:pPr>
      <w:r>
        <w:rPr>
          <w:rFonts w:ascii="Arial" w:hAnsi="Arial" w:cs="Arial"/>
          <w:u w:val="single"/>
        </w:rPr>
        <w:t>Temperature</w:t>
      </w:r>
    </w:p>
    <w:p w14:paraId="7EEAEBE9" w14:textId="77777777" w:rsidR="00395E3E" w:rsidRPr="00395E3E" w:rsidRDefault="00395E3E" w:rsidP="00395E3E">
      <w:pPr>
        <w:spacing w:after="0" w:line="240" w:lineRule="auto"/>
        <w:ind w:left="720" w:firstLine="720"/>
        <w:rPr>
          <w:rFonts w:ascii="Arial" w:hAnsi="Arial" w:cs="Arial"/>
        </w:rPr>
      </w:pPr>
      <w:r w:rsidRPr="00395E3E">
        <w:rPr>
          <w:rFonts w:ascii="Arial" w:hAnsi="Arial" w:cs="Arial"/>
          <w:b/>
        </w:rPr>
        <w:t>↑</w:t>
      </w:r>
      <w:r>
        <w:rPr>
          <w:rFonts w:ascii="Arial" w:hAnsi="Arial" w:cs="Arial"/>
          <w:b/>
        </w:rPr>
        <w:t xml:space="preserve"> </w:t>
      </w:r>
      <w:r>
        <w:rPr>
          <w:rFonts w:ascii="Arial" w:hAnsi="Arial" w:cs="Arial"/>
        </w:rPr>
        <w:t>temperature</w:t>
      </w:r>
      <w:r w:rsidRPr="00395E3E">
        <w:rPr>
          <w:rFonts w:ascii="Arial" w:hAnsi="Arial" w:cs="Arial"/>
        </w:rPr>
        <w:t xml:space="preserve"> = </w:t>
      </w:r>
      <w:r w:rsidRPr="00395E3E">
        <w:rPr>
          <w:rFonts w:ascii="Arial" w:hAnsi="Arial" w:cs="Arial"/>
          <w:b/>
        </w:rPr>
        <w:t xml:space="preserve">↑ </w:t>
      </w:r>
      <w:r>
        <w:rPr>
          <w:rFonts w:ascii="Arial" w:hAnsi="Arial" w:cs="Arial"/>
        </w:rPr>
        <w:t>molecule speed</w:t>
      </w:r>
      <w:r w:rsidRPr="00395E3E">
        <w:rPr>
          <w:rFonts w:ascii="Arial" w:hAnsi="Arial" w:cs="Arial"/>
        </w:rPr>
        <w:t xml:space="preserve"> =</w:t>
      </w:r>
      <w:r w:rsidRPr="00395E3E">
        <w:rPr>
          <w:rFonts w:ascii="Arial" w:hAnsi="Arial" w:cs="Arial"/>
          <w:b/>
        </w:rPr>
        <w:t xml:space="preserve"> ↑</w:t>
      </w:r>
      <w:r>
        <w:rPr>
          <w:rFonts w:ascii="Arial" w:hAnsi="Arial" w:cs="Arial"/>
          <w:b/>
          <w:sz w:val="24"/>
        </w:rPr>
        <w:t xml:space="preserve"> </w:t>
      </w:r>
      <w:r w:rsidR="001421D5">
        <w:rPr>
          <w:rFonts w:ascii="Arial" w:hAnsi="Arial" w:cs="Arial"/>
        </w:rPr>
        <w:t>frequency and force of collisions</w:t>
      </w:r>
      <w:r>
        <w:rPr>
          <w:rFonts w:ascii="Arial" w:hAnsi="Arial" w:cs="Arial"/>
        </w:rPr>
        <w:t xml:space="preserve"> = </w:t>
      </w:r>
      <w:r w:rsidR="001421D5" w:rsidRPr="00395E3E">
        <w:rPr>
          <w:rFonts w:ascii="Arial" w:hAnsi="Arial" w:cs="Arial"/>
          <w:b/>
        </w:rPr>
        <w:t>↑</w:t>
      </w:r>
      <w:r>
        <w:rPr>
          <w:rFonts w:ascii="Arial" w:hAnsi="Arial" w:cs="Arial"/>
          <w:b/>
        </w:rPr>
        <w:t xml:space="preserve"> </w:t>
      </w:r>
      <w:r>
        <w:rPr>
          <w:rFonts w:ascii="Arial" w:hAnsi="Arial" w:cs="Arial"/>
        </w:rPr>
        <w:t>pressure</w:t>
      </w:r>
    </w:p>
    <w:p w14:paraId="156949DA" w14:textId="77777777" w:rsidR="001421D5" w:rsidRPr="00395E3E" w:rsidRDefault="001421D5" w:rsidP="001421D5">
      <w:pPr>
        <w:spacing w:after="0" w:line="240" w:lineRule="auto"/>
        <w:ind w:left="720" w:firstLine="720"/>
        <w:rPr>
          <w:rFonts w:ascii="Arial" w:hAnsi="Arial" w:cs="Arial"/>
        </w:rPr>
      </w:pPr>
      <w:r w:rsidRPr="00395E3E">
        <w:rPr>
          <w:rFonts w:ascii="Arial" w:hAnsi="Arial" w:cs="Arial"/>
          <w:b/>
        </w:rPr>
        <w:t>↓</w:t>
      </w:r>
      <w:r>
        <w:rPr>
          <w:rFonts w:ascii="Arial" w:hAnsi="Arial" w:cs="Arial"/>
          <w:b/>
        </w:rPr>
        <w:t xml:space="preserve"> </w:t>
      </w:r>
      <w:r>
        <w:rPr>
          <w:rFonts w:ascii="Arial" w:hAnsi="Arial" w:cs="Arial"/>
        </w:rPr>
        <w:t>temperature</w:t>
      </w:r>
      <w:r w:rsidRPr="00395E3E">
        <w:rPr>
          <w:rFonts w:ascii="Arial" w:hAnsi="Arial" w:cs="Arial"/>
        </w:rPr>
        <w:t xml:space="preserve"> = </w:t>
      </w:r>
      <w:r w:rsidRPr="00395E3E">
        <w:rPr>
          <w:rFonts w:ascii="Arial" w:hAnsi="Arial" w:cs="Arial"/>
          <w:b/>
        </w:rPr>
        <w:t xml:space="preserve">↓ </w:t>
      </w:r>
      <w:r>
        <w:rPr>
          <w:rFonts w:ascii="Arial" w:hAnsi="Arial" w:cs="Arial"/>
        </w:rPr>
        <w:t>molecule speed</w:t>
      </w:r>
      <w:r w:rsidRPr="00395E3E">
        <w:rPr>
          <w:rFonts w:ascii="Arial" w:hAnsi="Arial" w:cs="Arial"/>
        </w:rPr>
        <w:t xml:space="preserve"> =</w:t>
      </w:r>
      <w:r w:rsidRPr="00395E3E">
        <w:rPr>
          <w:rFonts w:ascii="Arial" w:hAnsi="Arial" w:cs="Arial"/>
          <w:b/>
        </w:rPr>
        <w:t xml:space="preserve"> ↓</w:t>
      </w:r>
      <w:r>
        <w:rPr>
          <w:rFonts w:ascii="Arial" w:hAnsi="Arial" w:cs="Arial"/>
          <w:b/>
          <w:sz w:val="24"/>
        </w:rPr>
        <w:t xml:space="preserve"> </w:t>
      </w:r>
      <w:r>
        <w:rPr>
          <w:rFonts w:ascii="Arial" w:hAnsi="Arial" w:cs="Arial"/>
        </w:rPr>
        <w:t xml:space="preserve">frequency and force of collisions = </w:t>
      </w:r>
      <w:r w:rsidRPr="00395E3E">
        <w:rPr>
          <w:rFonts w:ascii="Arial" w:hAnsi="Arial" w:cs="Arial"/>
          <w:b/>
        </w:rPr>
        <w:t>↓</w:t>
      </w:r>
      <w:r>
        <w:rPr>
          <w:rFonts w:ascii="Arial" w:hAnsi="Arial" w:cs="Arial"/>
          <w:b/>
        </w:rPr>
        <w:t xml:space="preserve"> </w:t>
      </w:r>
      <w:r>
        <w:rPr>
          <w:rFonts w:ascii="Arial" w:hAnsi="Arial" w:cs="Arial"/>
        </w:rPr>
        <w:t>pressure</w:t>
      </w:r>
    </w:p>
    <w:p w14:paraId="0342DB95" w14:textId="77777777" w:rsidR="000C3F6D" w:rsidRDefault="000C3F6D" w:rsidP="000C3F6D">
      <w:pPr>
        <w:spacing w:after="0" w:line="240" w:lineRule="auto"/>
        <w:rPr>
          <w:rFonts w:ascii="Arial" w:hAnsi="Arial" w:cs="Arial"/>
          <w:u w:val="single"/>
        </w:rPr>
      </w:pPr>
    </w:p>
    <w:p w14:paraId="36EE9D20" w14:textId="77777777" w:rsidR="000C3F6D" w:rsidRDefault="000C3F6D" w:rsidP="000C3F6D">
      <w:pPr>
        <w:spacing w:after="0" w:line="240" w:lineRule="auto"/>
        <w:rPr>
          <w:rFonts w:ascii="Arial" w:hAnsi="Arial" w:cs="Arial"/>
          <w:b/>
          <w:sz w:val="28"/>
          <w:szCs w:val="28"/>
        </w:rPr>
      </w:pPr>
      <w:r>
        <w:rPr>
          <w:rFonts w:ascii="Arial" w:hAnsi="Arial" w:cs="Arial"/>
          <w:b/>
          <w:sz w:val="28"/>
          <w:szCs w:val="28"/>
        </w:rPr>
        <w:t>Ideal Gases vs. Real Gases</w:t>
      </w:r>
    </w:p>
    <w:tbl>
      <w:tblPr>
        <w:tblStyle w:val="TableGrid"/>
        <w:tblpPr w:leftFromText="180" w:rightFromText="180" w:vertAnchor="text" w:horzAnchor="margin" w:tblpXSpec="right" w:tblpY="23"/>
        <w:tblW w:w="0" w:type="auto"/>
        <w:tblLook w:val="04A0" w:firstRow="1" w:lastRow="0" w:firstColumn="1" w:lastColumn="0" w:noHBand="0" w:noVBand="1"/>
      </w:tblPr>
      <w:tblGrid>
        <w:gridCol w:w="2652"/>
        <w:gridCol w:w="2563"/>
      </w:tblGrid>
      <w:tr w:rsidR="000C3F6D" w14:paraId="56A1FEA4" w14:textId="77777777" w:rsidTr="000C3F6D">
        <w:tc>
          <w:tcPr>
            <w:tcW w:w="2652" w:type="dxa"/>
            <w:shd w:val="clear" w:color="auto" w:fill="D9D9D9" w:themeFill="background1" w:themeFillShade="D9"/>
            <w:vAlign w:val="center"/>
          </w:tcPr>
          <w:p w14:paraId="7B0E9EBA" w14:textId="77777777" w:rsidR="000C3F6D" w:rsidRPr="000C3F6D" w:rsidRDefault="000C3F6D" w:rsidP="000C3F6D">
            <w:pPr>
              <w:jc w:val="center"/>
              <w:rPr>
                <w:rFonts w:ascii="Arial" w:hAnsi="Arial" w:cs="Arial"/>
                <w:b/>
                <w:sz w:val="20"/>
              </w:rPr>
            </w:pPr>
            <w:r w:rsidRPr="000C3F6D">
              <w:rPr>
                <w:rFonts w:ascii="Arial" w:hAnsi="Arial" w:cs="Arial"/>
                <w:b/>
                <w:sz w:val="20"/>
              </w:rPr>
              <w:t xml:space="preserve">Likely to behave </w:t>
            </w:r>
            <w:r>
              <w:rPr>
                <w:rFonts w:ascii="Arial" w:hAnsi="Arial" w:cs="Arial"/>
                <w:b/>
                <w:sz w:val="20"/>
              </w:rPr>
              <w:br/>
            </w:r>
            <w:r w:rsidRPr="000C3F6D">
              <w:rPr>
                <w:rFonts w:ascii="Arial" w:hAnsi="Arial" w:cs="Arial"/>
                <w:b/>
                <w:sz w:val="20"/>
              </w:rPr>
              <w:t>nearly ideally</w:t>
            </w:r>
          </w:p>
        </w:tc>
        <w:tc>
          <w:tcPr>
            <w:tcW w:w="2563" w:type="dxa"/>
            <w:shd w:val="clear" w:color="auto" w:fill="D9D9D9" w:themeFill="background1" w:themeFillShade="D9"/>
            <w:vAlign w:val="center"/>
          </w:tcPr>
          <w:p w14:paraId="7AEC4F0F" w14:textId="77777777" w:rsidR="000C3F6D" w:rsidRPr="000C3F6D" w:rsidRDefault="000C3F6D" w:rsidP="000C3F6D">
            <w:pPr>
              <w:jc w:val="center"/>
              <w:rPr>
                <w:rFonts w:ascii="Arial" w:hAnsi="Arial" w:cs="Arial"/>
                <w:b/>
                <w:sz w:val="20"/>
              </w:rPr>
            </w:pPr>
            <w:r w:rsidRPr="000C3F6D">
              <w:rPr>
                <w:rFonts w:ascii="Arial" w:hAnsi="Arial" w:cs="Arial"/>
                <w:b/>
                <w:sz w:val="20"/>
              </w:rPr>
              <w:t>Likely to NOT behave ideally</w:t>
            </w:r>
          </w:p>
        </w:tc>
      </w:tr>
      <w:tr w:rsidR="000C3F6D" w14:paraId="5E86FB32" w14:textId="77777777" w:rsidTr="000C3F6D">
        <w:tc>
          <w:tcPr>
            <w:tcW w:w="2652" w:type="dxa"/>
            <w:vAlign w:val="center"/>
          </w:tcPr>
          <w:p w14:paraId="1FB2ADBA" w14:textId="77777777" w:rsidR="000C3F6D" w:rsidRPr="000C3F6D" w:rsidRDefault="000C3F6D" w:rsidP="000C3F6D">
            <w:pPr>
              <w:rPr>
                <w:rFonts w:ascii="Arial" w:hAnsi="Arial" w:cs="Arial"/>
                <w:sz w:val="20"/>
              </w:rPr>
            </w:pPr>
            <w:r w:rsidRPr="000C3F6D">
              <w:rPr>
                <w:rFonts w:ascii="Arial" w:hAnsi="Arial" w:cs="Arial"/>
                <w:sz w:val="20"/>
              </w:rPr>
              <w:t>Gases at high temperature and low pressure</w:t>
            </w:r>
          </w:p>
        </w:tc>
        <w:tc>
          <w:tcPr>
            <w:tcW w:w="2563" w:type="dxa"/>
            <w:vAlign w:val="center"/>
          </w:tcPr>
          <w:p w14:paraId="24BF6B60" w14:textId="77777777" w:rsidR="000C3F6D" w:rsidRPr="000C3F6D" w:rsidRDefault="000C3F6D" w:rsidP="000C3F6D">
            <w:pPr>
              <w:rPr>
                <w:rFonts w:ascii="Arial" w:hAnsi="Arial" w:cs="Arial"/>
                <w:sz w:val="20"/>
              </w:rPr>
            </w:pPr>
            <w:r w:rsidRPr="000C3F6D">
              <w:rPr>
                <w:rFonts w:ascii="Arial" w:hAnsi="Arial" w:cs="Arial"/>
                <w:sz w:val="20"/>
              </w:rPr>
              <w:t>Gases at low temperature and high pressure</w:t>
            </w:r>
          </w:p>
        </w:tc>
      </w:tr>
      <w:tr w:rsidR="000C3F6D" w14:paraId="10ECC640" w14:textId="77777777" w:rsidTr="000C3F6D">
        <w:tc>
          <w:tcPr>
            <w:tcW w:w="2652" w:type="dxa"/>
            <w:vAlign w:val="center"/>
          </w:tcPr>
          <w:p w14:paraId="7B5F8547" w14:textId="77777777" w:rsidR="000C3F6D" w:rsidRPr="000C3F6D" w:rsidRDefault="000C3F6D" w:rsidP="000C3F6D">
            <w:pPr>
              <w:rPr>
                <w:rFonts w:ascii="Arial" w:hAnsi="Arial" w:cs="Arial"/>
                <w:sz w:val="20"/>
              </w:rPr>
            </w:pPr>
            <w:r w:rsidRPr="000C3F6D">
              <w:rPr>
                <w:rFonts w:ascii="Arial" w:hAnsi="Arial" w:cs="Arial"/>
                <w:sz w:val="20"/>
              </w:rPr>
              <w:t>Small non-polar gas molecules</w:t>
            </w:r>
          </w:p>
        </w:tc>
        <w:tc>
          <w:tcPr>
            <w:tcW w:w="2563" w:type="dxa"/>
            <w:vAlign w:val="center"/>
          </w:tcPr>
          <w:p w14:paraId="1A88E603" w14:textId="77777777" w:rsidR="000C3F6D" w:rsidRPr="000C3F6D" w:rsidRDefault="000C3F6D" w:rsidP="000C3F6D">
            <w:pPr>
              <w:rPr>
                <w:rFonts w:ascii="Arial" w:hAnsi="Arial" w:cs="Arial"/>
                <w:sz w:val="20"/>
              </w:rPr>
            </w:pPr>
            <w:r w:rsidRPr="000C3F6D">
              <w:rPr>
                <w:rFonts w:ascii="Arial" w:hAnsi="Arial" w:cs="Arial"/>
                <w:sz w:val="20"/>
              </w:rPr>
              <w:t>Large, polar gas molecules</w:t>
            </w:r>
          </w:p>
        </w:tc>
      </w:tr>
    </w:tbl>
    <w:p w14:paraId="667E51D3" w14:textId="77777777" w:rsidR="000C3F6D" w:rsidRPr="000C3F6D" w:rsidRDefault="000C3F6D" w:rsidP="000C3F6D">
      <w:pPr>
        <w:pStyle w:val="ListParagraph"/>
        <w:numPr>
          <w:ilvl w:val="0"/>
          <w:numId w:val="20"/>
        </w:numPr>
        <w:spacing w:after="0" w:line="240" w:lineRule="auto"/>
        <w:rPr>
          <w:rFonts w:ascii="Arial" w:hAnsi="Arial" w:cs="Arial"/>
        </w:rPr>
      </w:pPr>
      <w:r w:rsidRPr="000C3F6D">
        <w:rPr>
          <w:rFonts w:ascii="Arial" w:hAnsi="Arial" w:cs="Arial"/>
        </w:rPr>
        <w:t>Ideal Gas – An imaginary gas that perfectly fits all the assumptions of the kinetic molecular theory</w:t>
      </w:r>
    </w:p>
    <w:p w14:paraId="1715FDEC" w14:textId="77777777" w:rsidR="000C3F6D" w:rsidRDefault="000C3F6D" w:rsidP="000C3F6D">
      <w:pPr>
        <w:pStyle w:val="ListParagraph"/>
        <w:numPr>
          <w:ilvl w:val="0"/>
          <w:numId w:val="20"/>
        </w:numPr>
        <w:spacing w:after="0" w:line="240" w:lineRule="auto"/>
        <w:rPr>
          <w:rFonts w:ascii="Arial" w:hAnsi="Arial" w:cs="Arial"/>
        </w:rPr>
      </w:pPr>
      <w:r w:rsidRPr="000C3F6D">
        <w:rPr>
          <w:rFonts w:ascii="Arial" w:hAnsi="Arial" w:cs="Arial"/>
        </w:rPr>
        <w:t xml:space="preserve">Real Gases – A gas that does not behave completely according to the assumptions of the kinetic molecular theory. They occupy space and exert attractive and/or repulsive forces on one another </w:t>
      </w:r>
    </w:p>
    <w:p w14:paraId="41BAFA49" w14:textId="77777777" w:rsidR="000C3F6D" w:rsidRDefault="000C3F6D" w:rsidP="000C3F6D">
      <w:pPr>
        <w:spacing w:after="0" w:line="240" w:lineRule="auto"/>
        <w:rPr>
          <w:rFonts w:ascii="Arial" w:hAnsi="Arial" w:cs="Arial"/>
        </w:rPr>
      </w:pPr>
    </w:p>
    <w:p w14:paraId="3D209B29" w14:textId="77777777" w:rsidR="000C3F6D" w:rsidRDefault="005679A2" w:rsidP="000C3F6D">
      <w:pPr>
        <w:spacing w:after="0" w:line="240" w:lineRule="auto"/>
        <w:rPr>
          <w:rFonts w:ascii="Arial" w:hAnsi="Arial" w:cs="Arial"/>
          <w:b/>
          <w:sz w:val="28"/>
        </w:rPr>
      </w:pPr>
      <w:r>
        <w:rPr>
          <w:rFonts w:ascii="Arial" w:hAnsi="Arial" w:cs="Arial"/>
          <w:noProof/>
        </w:rPr>
        <w:drawing>
          <wp:anchor distT="0" distB="0" distL="114300" distR="114300" simplePos="0" relativeHeight="251663360" behindDoc="1" locked="0" layoutInCell="1" allowOverlap="1" wp14:anchorId="1B91DA89" wp14:editId="45796C0C">
            <wp:simplePos x="0" y="0"/>
            <wp:positionH relativeFrom="column">
              <wp:posOffset>4422775</wp:posOffset>
            </wp:positionH>
            <wp:positionV relativeFrom="paragraph">
              <wp:posOffset>15240</wp:posOffset>
            </wp:positionV>
            <wp:extent cx="2630805" cy="2073275"/>
            <wp:effectExtent l="0" t="0" r="0" b="3175"/>
            <wp:wrapTight wrapText="bothSides">
              <wp:wrapPolygon edited="0">
                <wp:start x="0" y="0"/>
                <wp:lineTo x="0" y="21435"/>
                <wp:lineTo x="21428" y="21435"/>
                <wp:lineTo x="2142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30805" cy="2073275"/>
                    </a:xfrm>
                    <a:prstGeom prst="rect">
                      <a:avLst/>
                    </a:prstGeom>
                    <a:noFill/>
                    <a:ln>
                      <a:noFill/>
                    </a:ln>
                  </pic:spPr>
                </pic:pic>
              </a:graphicData>
            </a:graphic>
            <wp14:sizeRelH relativeFrom="page">
              <wp14:pctWidth>0</wp14:pctWidth>
            </wp14:sizeRelH>
            <wp14:sizeRelV relativeFrom="page">
              <wp14:pctHeight>0</wp14:pctHeight>
            </wp14:sizeRelV>
          </wp:anchor>
        </w:drawing>
      </w:r>
      <w:r w:rsidR="000C3F6D">
        <w:rPr>
          <w:rFonts w:ascii="Arial" w:hAnsi="Arial" w:cs="Arial"/>
          <w:b/>
          <w:sz w:val="28"/>
        </w:rPr>
        <w:t>Diffusion and Effusion</w:t>
      </w:r>
    </w:p>
    <w:p w14:paraId="26ED492A" w14:textId="77777777" w:rsidR="000C3F6D" w:rsidRDefault="00BF0A1B" w:rsidP="00BF0A1B">
      <w:pPr>
        <w:pStyle w:val="ListParagraph"/>
        <w:numPr>
          <w:ilvl w:val="0"/>
          <w:numId w:val="21"/>
        </w:numPr>
        <w:spacing w:after="0" w:line="240" w:lineRule="auto"/>
        <w:rPr>
          <w:rFonts w:ascii="Arial" w:hAnsi="Arial" w:cs="Arial"/>
        </w:rPr>
      </w:pPr>
      <w:r w:rsidRPr="00BF0A1B">
        <w:rPr>
          <w:rFonts w:ascii="Arial" w:hAnsi="Arial" w:cs="Arial"/>
        </w:rPr>
        <w:t>Diffusion</w:t>
      </w:r>
    </w:p>
    <w:p w14:paraId="781C9EDB" w14:textId="77777777" w:rsidR="00BF0A1B" w:rsidRDefault="00BF0A1B" w:rsidP="00BF0A1B">
      <w:pPr>
        <w:pStyle w:val="ListParagraph"/>
        <w:numPr>
          <w:ilvl w:val="1"/>
          <w:numId w:val="21"/>
        </w:numPr>
        <w:spacing w:after="0" w:line="240" w:lineRule="auto"/>
        <w:rPr>
          <w:rFonts w:ascii="Arial" w:hAnsi="Arial" w:cs="Arial"/>
        </w:rPr>
      </w:pPr>
      <w:r>
        <w:rPr>
          <w:rFonts w:ascii="Arial" w:hAnsi="Arial" w:cs="Arial"/>
        </w:rPr>
        <w:t>Spontaneous mixing of particles from two (or more) substances</w:t>
      </w:r>
    </w:p>
    <w:p w14:paraId="7D072626" w14:textId="77777777" w:rsidR="00BF0A1B" w:rsidRDefault="00BF0A1B" w:rsidP="00BF0A1B">
      <w:pPr>
        <w:pStyle w:val="ListParagraph"/>
        <w:numPr>
          <w:ilvl w:val="1"/>
          <w:numId w:val="21"/>
        </w:numPr>
        <w:spacing w:after="0" w:line="240" w:lineRule="auto"/>
        <w:rPr>
          <w:rFonts w:ascii="Arial" w:hAnsi="Arial" w:cs="Arial"/>
        </w:rPr>
      </w:pPr>
      <w:r>
        <w:rPr>
          <w:rFonts w:ascii="Arial" w:hAnsi="Arial" w:cs="Arial"/>
        </w:rPr>
        <w:t>Caused by their random motion</w:t>
      </w:r>
    </w:p>
    <w:p w14:paraId="164F83E8" w14:textId="77777777" w:rsidR="00BF0A1B" w:rsidRDefault="00BF0A1B" w:rsidP="00BF0A1B">
      <w:pPr>
        <w:pStyle w:val="ListParagraph"/>
        <w:numPr>
          <w:ilvl w:val="1"/>
          <w:numId w:val="21"/>
        </w:numPr>
        <w:spacing w:after="0" w:line="240" w:lineRule="auto"/>
        <w:rPr>
          <w:rFonts w:ascii="Arial" w:hAnsi="Arial" w:cs="Arial"/>
        </w:rPr>
      </w:pPr>
      <w:r>
        <w:rPr>
          <w:rFonts w:ascii="Arial" w:hAnsi="Arial" w:cs="Arial"/>
        </w:rPr>
        <w:t>Rate of diffusion is dependent upon:</w:t>
      </w:r>
    </w:p>
    <w:p w14:paraId="038417C1" w14:textId="77777777" w:rsidR="00BF0A1B" w:rsidRDefault="00BF0A1B" w:rsidP="00BF0A1B">
      <w:pPr>
        <w:pStyle w:val="ListParagraph"/>
        <w:numPr>
          <w:ilvl w:val="2"/>
          <w:numId w:val="21"/>
        </w:numPr>
        <w:spacing w:after="0" w:line="240" w:lineRule="auto"/>
        <w:rPr>
          <w:rFonts w:ascii="Arial" w:hAnsi="Arial" w:cs="Arial"/>
        </w:rPr>
      </w:pPr>
      <w:r>
        <w:rPr>
          <w:rFonts w:ascii="Arial" w:hAnsi="Arial" w:cs="Arial"/>
        </w:rPr>
        <w:t>Speed of particles</w:t>
      </w:r>
    </w:p>
    <w:p w14:paraId="7D8FEAA0" w14:textId="77777777" w:rsidR="00BF0A1B" w:rsidRDefault="00BF0A1B" w:rsidP="00BF0A1B">
      <w:pPr>
        <w:pStyle w:val="ListParagraph"/>
        <w:numPr>
          <w:ilvl w:val="2"/>
          <w:numId w:val="21"/>
        </w:numPr>
        <w:spacing w:after="0" w:line="240" w:lineRule="auto"/>
        <w:rPr>
          <w:rFonts w:ascii="Arial" w:hAnsi="Arial" w:cs="Arial"/>
        </w:rPr>
      </w:pPr>
      <w:r>
        <w:rPr>
          <w:rFonts w:ascii="Arial" w:hAnsi="Arial" w:cs="Arial"/>
        </w:rPr>
        <w:t>Attractive/repulsive forces between the particles</w:t>
      </w:r>
    </w:p>
    <w:p w14:paraId="15290014" w14:textId="77777777" w:rsidR="00BF0A1B" w:rsidRDefault="00BF0A1B" w:rsidP="00BF0A1B">
      <w:pPr>
        <w:pStyle w:val="ListParagraph"/>
        <w:numPr>
          <w:ilvl w:val="0"/>
          <w:numId w:val="21"/>
        </w:numPr>
        <w:spacing w:after="0" w:line="240" w:lineRule="auto"/>
        <w:rPr>
          <w:rFonts w:ascii="Arial" w:hAnsi="Arial" w:cs="Arial"/>
        </w:rPr>
      </w:pPr>
      <w:r>
        <w:rPr>
          <w:rFonts w:ascii="Arial" w:hAnsi="Arial" w:cs="Arial"/>
        </w:rPr>
        <w:t>Effusion</w:t>
      </w:r>
    </w:p>
    <w:p w14:paraId="60F4ADCB" w14:textId="77777777" w:rsidR="00BF0A1B" w:rsidRDefault="00BF0A1B" w:rsidP="00BF0A1B">
      <w:pPr>
        <w:pStyle w:val="ListParagraph"/>
        <w:numPr>
          <w:ilvl w:val="1"/>
          <w:numId w:val="21"/>
        </w:numPr>
        <w:spacing w:after="0" w:line="240" w:lineRule="auto"/>
        <w:rPr>
          <w:rFonts w:ascii="Arial" w:hAnsi="Arial" w:cs="Arial"/>
        </w:rPr>
      </w:pPr>
      <w:r>
        <w:rPr>
          <w:rFonts w:ascii="Arial" w:hAnsi="Arial" w:cs="Arial"/>
        </w:rPr>
        <w:t>Process by which particles under pressure pass through a tiny opening</w:t>
      </w:r>
    </w:p>
    <w:p w14:paraId="25BC3D3C" w14:textId="77777777" w:rsidR="00BF0A1B" w:rsidRDefault="00BF0A1B" w:rsidP="00BF0A1B">
      <w:pPr>
        <w:pStyle w:val="ListParagraph"/>
        <w:numPr>
          <w:ilvl w:val="1"/>
          <w:numId w:val="21"/>
        </w:numPr>
        <w:spacing w:after="0" w:line="240" w:lineRule="auto"/>
        <w:rPr>
          <w:rFonts w:ascii="Arial" w:hAnsi="Arial" w:cs="Arial"/>
        </w:rPr>
      </w:pPr>
      <w:r>
        <w:rPr>
          <w:rFonts w:ascii="Arial" w:hAnsi="Arial" w:cs="Arial"/>
        </w:rPr>
        <w:t>Rate of effusion is dependent upon:</w:t>
      </w:r>
    </w:p>
    <w:p w14:paraId="4185DD45" w14:textId="77777777" w:rsidR="00BF0A1B" w:rsidRPr="00BF0A1B" w:rsidRDefault="00BF0A1B" w:rsidP="007A5808">
      <w:pPr>
        <w:pStyle w:val="ListParagraph"/>
        <w:numPr>
          <w:ilvl w:val="2"/>
          <w:numId w:val="21"/>
        </w:numPr>
        <w:spacing w:after="0" w:line="240" w:lineRule="auto"/>
        <w:rPr>
          <w:rFonts w:ascii="Arial" w:hAnsi="Arial" w:cs="Arial"/>
        </w:rPr>
      </w:pPr>
      <w:r w:rsidRPr="00BF0A1B">
        <w:rPr>
          <w:rFonts w:ascii="Arial" w:hAnsi="Arial" w:cs="Arial"/>
        </w:rPr>
        <w:t xml:space="preserve">Speed of particles (small molecules have </w:t>
      </w:r>
      <w:r w:rsidR="001C5561">
        <w:rPr>
          <w:rFonts w:ascii="Arial" w:hAnsi="Arial" w:cs="Arial"/>
        </w:rPr>
        <w:br/>
      </w:r>
      <w:r w:rsidRPr="00BF0A1B">
        <w:rPr>
          <w:rFonts w:ascii="Arial" w:hAnsi="Arial" w:cs="Arial"/>
        </w:rPr>
        <w:t>greater speed than large molecules at the same temperature, so they effuse more rapidly)</w:t>
      </w:r>
    </w:p>
    <w:sectPr w:rsidR="00BF0A1B" w:rsidRPr="00BF0A1B" w:rsidSect="00FB14E0">
      <w:pgSz w:w="12240" w:h="15840"/>
      <w:pgMar w:top="720" w:right="45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06B4"/>
    <w:multiLevelType w:val="hybridMultilevel"/>
    <w:tmpl w:val="C12E804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9B6E29"/>
    <w:multiLevelType w:val="hybridMultilevel"/>
    <w:tmpl w:val="F4C600C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7B0F32"/>
    <w:multiLevelType w:val="hybridMultilevel"/>
    <w:tmpl w:val="66BE0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885EA4"/>
    <w:multiLevelType w:val="hybridMultilevel"/>
    <w:tmpl w:val="03DA0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4F0995"/>
    <w:multiLevelType w:val="hybridMultilevel"/>
    <w:tmpl w:val="8F8A4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3F0E9B"/>
    <w:multiLevelType w:val="multilevel"/>
    <w:tmpl w:val="17AC6FB4"/>
    <w:lvl w:ilvl="0">
      <w:start w:val="1"/>
      <w:numFmt w:val="decimal"/>
      <w:lvlText w:val="(%1"/>
      <w:lvlJc w:val="left"/>
      <w:pPr>
        <w:ind w:left="705" w:hanging="705"/>
      </w:pPr>
      <w:rPr>
        <w:rFonts w:hint="default"/>
      </w:rPr>
    </w:lvl>
    <w:lvl w:ilvl="1">
      <w:start w:val="256"/>
      <w:numFmt w:val="decimal"/>
      <w:lvlText w:val="(%1.%2"/>
      <w:lvlJc w:val="left"/>
      <w:pPr>
        <w:ind w:left="2610" w:hanging="720"/>
      </w:pPr>
      <w:rPr>
        <w:rFonts w:hint="default"/>
      </w:rPr>
    </w:lvl>
    <w:lvl w:ilvl="2">
      <w:start w:val="1"/>
      <w:numFmt w:val="decimal"/>
      <w:lvlText w:val="(%1.%2.%3"/>
      <w:lvlJc w:val="left"/>
      <w:pPr>
        <w:ind w:left="4500" w:hanging="720"/>
      </w:pPr>
      <w:rPr>
        <w:rFonts w:hint="default"/>
      </w:rPr>
    </w:lvl>
    <w:lvl w:ilvl="3">
      <w:start w:val="1"/>
      <w:numFmt w:val="decimal"/>
      <w:lvlText w:val="(%1.%2.%3.%4"/>
      <w:lvlJc w:val="left"/>
      <w:pPr>
        <w:ind w:left="6750" w:hanging="1080"/>
      </w:pPr>
      <w:rPr>
        <w:rFonts w:hint="default"/>
      </w:rPr>
    </w:lvl>
    <w:lvl w:ilvl="4">
      <w:start w:val="1"/>
      <w:numFmt w:val="decimal"/>
      <w:lvlText w:val="(%1.%2.%3.%4.%5"/>
      <w:lvlJc w:val="left"/>
      <w:pPr>
        <w:ind w:left="8640" w:hanging="1080"/>
      </w:pPr>
      <w:rPr>
        <w:rFonts w:hint="default"/>
      </w:rPr>
    </w:lvl>
    <w:lvl w:ilvl="5">
      <w:start w:val="1"/>
      <w:numFmt w:val="decimal"/>
      <w:lvlText w:val="(%1.%2.%3.%4.%5.%6"/>
      <w:lvlJc w:val="left"/>
      <w:pPr>
        <w:ind w:left="10890" w:hanging="1440"/>
      </w:pPr>
      <w:rPr>
        <w:rFonts w:hint="default"/>
      </w:rPr>
    </w:lvl>
    <w:lvl w:ilvl="6">
      <w:start w:val="1"/>
      <w:numFmt w:val="decimal"/>
      <w:lvlText w:val="(%1.%2.%3.%4.%5.%6.%7"/>
      <w:lvlJc w:val="left"/>
      <w:pPr>
        <w:ind w:left="12780" w:hanging="1440"/>
      </w:pPr>
      <w:rPr>
        <w:rFonts w:hint="default"/>
      </w:rPr>
    </w:lvl>
    <w:lvl w:ilvl="7">
      <w:start w:val="1"/>
      <w:numFmt w:val="decimal"/>
      <w:lvlText w:val="(%1.%2.%3.%4.%5.%6.%7.%8"/>
      <w:lvlJc w:val="left"/>
      <w:pPr>
        <w:ind w:left="15030" w:hanging="1800"/>
      </w:pPr>
      <w:rPr>
        <w:rFonts w:hint="default"/>
      </w:rPr>
    </w:lvl>
    <w:lvl w:ilvl="8">
      <w:start w:val="1"/>
      <w:numFmt w:val="decimal"/>
      <w:lvlText w:val="(%1.%2.%3.%4.%5.%6.%7.%8.%9"/>
      <w:lvlJc w:val="left"/>
      <w:pPr>
        <w:ind w:left="17280" w:hanging="2160"/>
      </w:pPr>
      <w:rPr>
        <w:rFonts w:hint="default"/>
      </w:rPr>
    </w:lvl>
  </w:abstractNum>
  <w:abstractNum w:abstractNumId="6" w15:restartNumberingAfterBreak="0">
    <w:nsid w:val="23A93531"/>
    <w:multiLevelType w:val="hybridMultilevel"/>
    <w:tmpl w:val="96AA9CA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CE753F3"/>
    <w:multiLevelType w:val="hybridMultilevel"/>
    <w:tmpl w:val="AFA4CFD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B840A1"/>
    <w:multiLevelType w:val="hybridMultilevel"/>
    <w:tmpl w:val="5E28A6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035AB4"/>
    <w:multiLevelType w:val="multilevel"/>
    <w:tmpl w:val="0AE08944"/>
    <w:lvl w:ilvl="0">
      <w:start w:val="4"/>
      <w:numFmt w:val="decimal"/>
      <w:lvlText w:val="(%1"/>
      <w:lvlJc w:val="left"/>
      <w:pPr>
        <w:ind w:left="570" w:hanging="570"/>
      </w:pPr>
      <w:rPr>
        <w:rFonts w:hint="default"/>
      </w:rPr>
    </w:lvl>
    <w:lvl w:ilvl="1">
      <w:start w:val="39"/>
      <w:numFmt w:val="decimal"/>
      <w:lvlText w:val="(%1.%2"/>
      <w:lvlJc w:val="left"/>
      <w:pPr>
        <w:ind w:left="2610" w:hanging="720"/>
      </w:pPr>
      <w:rPr>
        <w:rFonts w:hint="default"/>
      </w:rPr>
    </w:lvl>
    <w:lvl w:ilvl="2">
      <w:start w:val="1"/>
      <w:numFmt w:val="decimal"/>
      <w:lvlText w:val="(%1.%2.%3"/>
      <w:lvlJc w:val="left"/>
      <w:pPr>
        <w:ind w:left="4500" w:hanging="720"/>
      </w:pPr>
      <w:rPr>
        <w:rFonts w:hint="default"/>
      </w:rPr>
    </w:lvl>
    <w:lvl w:ilvl="3">
      <w:start w:val="1"/>
      <w:numFmt w:val="decimal"/>
      <w:lvlText w:val="(%1.%2.%3.%4"/>
      <w:lvlJc w:val="left"/>
      <w:pPr>
        <w:ind w:left="6750" w:hanging="1080"/>
      </w:pPr>
      <w:rPr>
        <w:rFonts w:hint="default"/>
      </w:rPr>
    </w:lvl>
    <w:lvl w:ilvl="4">
      <w:start w:val="1"/>
      <w:numFmt w:val="decimal"/>
      <w:lvlText w:val="(%1.%2.%3.%4.%5"/>
      <w:lvlJc w:val="left"/>
      <w:pPr>
        <w:ind w:left="8640" w:hanging="1080"/>
      </w:pPr>
      <w:rPr>
        <w:rFonts w:hint="default"/>
      </w:rPr>
    </w:lvl>
    <w:lvl w:ilvl="5">
      <w:start w:val="1"/>
      <w:numFmt w:val="decimal"/>
      <w:lvlText w:val="(%1.%2.%3.%4.%5.%6"/>
      <w:lvlJc w:val="left"/>
      <w:pPr>
        <w:ind w:left="10890" w:hanging="1440"/>
      </w:pPr>
      <w:rPr>
        <w:rFonts w:hint="default"/>
      </w:rPr>
    </w:lvl>
    <w:lvl w:ilvl="6">
      <w:start w:val="1"/>
      <w:numFmt w:val="decimal"/>
      <w:lvlText w:val="(%1.%2.%3.%4.%5.%6.%7"/>
      <w:lvlJc w:val="left"/>
      <w:pPr>
        <w:ind w:left="12780" w:hanging="1440"/>
      </w:pPr>
      <w:rPr>
        <w:rFonts w:hint="default"/>
      </w:rPr>
    </w:lvl>
    <w:lvl w:ilvl="7">
      <w:start w:val="1"/>
      <w:numFmt w:val="decimal"/>
      <w:lvlText w:val="(%1.%2.%3.%4.%5.%6.%7.%8"/>
      <w:lvlJc w:val="left"/>
      <w:pPr>
        <w:ind w:left="15030" w:hanging="1800"/>
      </w:pPr>
      <w:rPr>
        <w:rFonts w:hint="default"/>
      </w:rPr>
    </w:lvl>
    <w:lvl w:ilvl="8">
      <w:start w:val="1"/>
      <w:numFmt w:val="decimal"/>
      <w:lvlText w:val="(%1.%2.%3.%4.%5.%6.%7.%8.%9"/>
      <w:lvlJc w:val="left"/>
      <w:pPr>
        <w:ind w:left="17280" w:hanging="2160"/>
      </w:pPr>
      <w:rPr>
        <w:rFonts w:hint="default"/>
      </w:rPr>
    </w:lvl>
  </w:abstractNum>
  <w:abstractNum w:abstractNumId="10" w15:restartNumberingAfterBreak="0">
    <w:nsid w:val="3829363D"/>
    <w:multiLevelType w:val="multilevel"/>
    <w:tmpl w:val="F66AED18"/>
    <w:lvl w:ilvl="0">
      <w:start w:val="4"/>
      <w:numFmt w:val="decimal"/>
      <w:lvlText w:val="(%1"/>
      <w:lvlJc w:val="left"/>
      <w:pPr>
        <w:ind w:left="570" w:hanging="570"/>
      </w:pPr>
      <w:rPr>
        <w:rFonts w:hint="default"/>
      </w:rPr>
    </w:lvl>
    <w:lvl w:ilvl="1">
      <w:start w:val="39"/>
      <w:numFmt w:val="decimal"/>
      <w:lvlText w:val="(%1.%2"/>
      <w:lvlJc w:val="left"/>
      <w:pPr>
        <w:ind w:left="2880" w:hanging="7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440" w:hanging="2160"/>
      </w:pPr>
      <w:rPr>
        <w:rFonts w:hint="default"/>
      </w:rPr>
    </w:lvl>
  </w:abstractNum>
  <w:abstractNum w:abstractNumId="11" w15:restartNumberingAfterBreak="0">
    <w:nsid w:val="3894464D"/>
    <w:multiLevelType w:val="hybridMultilevel"/>
    <w:tmpl w:val="A238F108"/>
    <w:lvl w:ilvl="0" w:tplc="6E7CE41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DF454A"/>
    <w:multiLevelType w:val="multilevel"/>
    <w:tmpl w:val="DC204DB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FB647D6"/>
    <w:multiLevelType w:val="hybridMultilevel"/>
    <w:tmpl w:val="59D49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02968E4"/>
    <w:multiLevelType w:val="hybridMultilevel"/>
    <w:tmpl w:val="9E720548"/>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1154A16"/>
    <w:multiLevelType w:val="hybridMultilevel"/>
    <w:tmpl w:val="C3A4D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902080"/>
    <w:multiLevelType w:val="hybridMultilevel"/>
    <w:tmpl w:val="23340870"/>
    <w:lvl w:ilvl="0" w:tplc="6E7CE412">
      <w:start w:val="1"/>
      <w:numFmt w:val="bullet"/>
      <w:lvlText w:val=""/>
      <w:lvlJc w:val="left"/>
      <w:pPr>
        <w:ind w:left="1440" w:hanging="360"/>
      </w:pPr>
      <w:rPr>
        <w:rFonts w:ascii="Symbol" w:hAnsi="Symbol" w:hint="default"/>
        <w:sz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AD73689"/>
    <w:multiLevelType w:val="hybridMultilevel"/>
    <w:tmpl w:val="E1DAFF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C6620B"/>
    <w:multiLevelType w:val="multilevel"/>
    <w:tmpl w:val="F4B09344"/>
    <w:lvl w:ilvl="0">
      <w:start w:val="6"/>
      <w:numFmt w:val="decimal"/>
      <w:lvlText w:val="(%1"/>
      <w:lvlJc w:val="left"/>
      <w:pPr>
        <w:ind w:left="705" w:hanging="705"/>
      </w:pPr>
      <w:rPr>
        <w:rFonts w:hint="default"/>
      </w:rPr>
    </w:lvl>
    <w:lvl w:ilvl="1">
      <w:start w:val="289"/>
      <w:numFmt w:val="decimal"/>
      <w:lvlText w:val="(%1.%2"/>
      <w:lvlJc w:val="left"/>
      <w:pPr>
        <w:ind w:left="2610" w:hanging="720"/>
      </w:pPr>
      <w:rPr>
        <w:rFonts w:hint="default"/>
      </w:rPr>
    </w:lvl>
    <w:lvl w:ilvl="2">
      <w:start w:val="1"/>
      <w:numFmt w:val="decimal"/>
      <w:lvlText w:val="(%1.%2.%3"/>
      <w:lvlJc w:val="left"/>
      <w:pPr>
        <w:ind w:left="4500" w:hanging="720"/>
      </w:pPr>
      <w:rPr>
        <w:rFonts w:hint="default"/>
      </w:rPr>
    </w:lvl>
    <w:lvl w:ilvl="3">
      <w:start w:val="1"/>
      <w:numFmt w:val="decimal"/>
      <w:lvlText w:val="(%1.%2.%3.%4"/>
      <w:lvlJc w:val="left"/>
      <w:pPr>
        <w:ind w:left="6750" w:hanging="1080"/>
      </w:pPr>
      <w:rPr>
        <w:rFonts w:hint="default"/>
      </w:rPr>
    </w:lvl>
    <w:lvl w:ilvl="4">
      <w:start w:val="1"/>
      <w:numFmt w:val="decimal"/>
      <w:lvlText w:val="(%1.%2.%3.%4.%5"/>
      <w:lvlJc w:val="left"/>
      <w:pPr>
        <w:ind w:left="8640" w:hanging="1080"/>
      </w:pPr>
      <w:rPr>
        <w:rFonts w:hint="default"/>
      </w:rPr>
    </w:lvl>
    <w:lvl w:ilvl="5">
      <w:start w:val="1"/>
      <w:numFmt w:val="decimal"/>
      <w:lvlText w:val="(%1.%2.%3.%4.%5.%6"/>
      <w:lvlJc w:val="left"/>
      <w:pPr>
        <w:ind w:left="10890" w:hanging="1440"/>
      </w:pPr>
      <w:rPr>
        <w:rFonts w:hint="default"/>
      </w:rPr>
    </w:lvl>
    <w:lvl w:ilvl="6">
      <w:start w:val="1"/>
      <w:numFmt w:val="decimal"/>
      <w:lvlText w:val="(%1.%2.%3.%4.%5.%6.%7"/>
      <w:lvlJc w:val="left"/>
      <w:pPr>
        <w:ind w:left="12780" w:hanging="1440"/>
      </w:pPr>
      <w:rPr>
        <w:rFonts w:hint="default"/>
      </w:rPr>
    </w:lvl>
    <w:lvl w:ilvl="7">
      <w:start w:val="1"/>
      <w:numFmt w:val="decimal"/>
      <w:lvlText w:val="(%1.%2.%3.%4.%5.%6.%7.%8"/>
      <w:lvlJc w:val="left"/>
      <w:pPr>
        <w:ind w:left="15030" w:hanging="1800"/>
      </w:pPr>
      <w:rPr>
        <w:rFonts w:hint="default"/>
      </w:rPr>
    </w:lvl>
    <w:lvl w:ilvl="8">
      <w:start w:val="1"/>
      <w:numFmt w:val="decimal"/>
      <w:lvlText w:val="(%1.%2.%3.%4.%5.%6.%7.%8.%9"/>
      <w:lvlJc w:val="left"/>
      <w:pPr>
        <w:ind w:left="17280" w:hanging="2160"/>
      </w:pPr>
      <w:rPr>
        <w:rFonts w:hint="default"/>
      </w:rPr>
    </w:lvl>
  </w:abstractNum>
  <w:abstractNum w:abstractNumId="19" w15:restartNumberingAfterBreak="0">
    <w:nsid w:val="70A40158"/>
    <w:multiLevelType w:val="hybridMultilevel"/>
    <w:tmpl w:val="5AC00A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EE696A"/>
    <w:multiLevelType w:val="hybridMultilevel"/>
    <w:tmpl w:val="C1DEEDB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A6165A"/>
    <w:multiLevelType w:val="hybridMultilevel"/>
    <w:tmpl w:val="561CF4C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9517374">
    <w:abstractNumId w:val="12"/>
  </w:num>
  <w:num w:numId="2" w16cid:durableId="1311396859">
    <w:abstractNumId w:val="10"/>
  </w:num>
  <w:num w:numId="3" w16cid:durableId="1883710273">
    <w:abstractNumId w:val="18"/>
  </w:num>
  <w:num w:numId="4" w16cid:durableId="862549807">
    <w:abstractNumId w:val="5"/>
  </w:num>
  <w:num w:numId="5" w16cid:durableId="922836228">
    <w:abstractNumId w:val="9"/>
  </w:num>
  <w:num w:numId="6" w16cid:durableId="1997756626">
    <w:abstractNumId w:val="17"/>
  </w:num>
  <w:num w:numId="7" w16cid:durableId="1836340079">
    <w:abstractNumId w:val="15"/>
  </w:num>
  <w:num w:numId="8" w16cid:durableId="321273111">
    <w:abstractNumId w:val="3"/>
  </w:num>
  <w:num w:numId="9" w16cid:durableId="592126308">
    <w:abstractNumId w:val="11"/>
  </w:num>
  <w:num w:numId="10" w16cid:durableId="1402869766">
    <w:abstractNumId w:val="0"/>
  </w:num>
  <w:num w:numId="11" w16cid:durableId="590428892">
    <w:abstractNumId w:val="6"/>
  </w:num>
  <w:num w:numId="12" w16cid:durableId="75398121">
    <w:abstractNumId w:val="8"/>
  </w:num>
  <w:num w:numId="13" w16cid:durableId="1002007026">
    <w:abstractNumId w:val="7"/>
  </w:num>
  <w:num w:numId="14" w16cid:durableId="1820536876">
    <w:abstractNumId w:val="16"/>
  </w:num>
  <w:num w:numId="15" w16cid:durableId="680351098">
    <w:abstractNumId w:val="14"/>
  </w:num>
  <w:num w:numId="16" w16cid:durableId="1448890116">
    <w:abstractNumId w:val="20"/>
  </w:num>
  <w:num w:numId="17" w16cid:durableId="1335297977">
    <w:abstractNumId w:val="1"/>
  </w:num>
  <w:num w:numId="18" w16cid:durableId="1586648206">
    <w:abstractNumId w:val="21"/>
  </w:num>
  <w:num w:numId="19" w16cid:durableId="2052142493">
    <w:abstractNumId w:val="13"/>
  </w:num>
  <w:num w:numId="20" w16cid:durableId="2006325127">
    <w:abstractNumId w:val="4"/>
  </w:num>
  <w:num w:numId="21" w16cid:durableId="68617501">
    <w:abstractNumId w:val="19"/>
  </w:num>
  <w:num w:numId="22" w16cid:durableId="12577845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4E0"/>
    <w:rsid w:val="000C3F6D"/>
    <w:rsid w:val="001421D5"/>
    <w:rsid w:val="001C5561"/>
    <w:rsid w:val="002F1434"/>
    <w:rsid w:val="003159FA"/>
    <w:rsid w:val="00395E3E"/>
    <w:rsid w:val="00483CEE"/>
    <w:rsid w:val="005679A2"/>
    <w:rsid w:val="005C77B6"/>
    <w:rsid w:val="00605B99"/>
    <w:rsid w:val="00650AD1"/>
    <w:rsid w:val="006665AB"/>
    <w:rsid w:val="008D5485"/>
    <w:rsid w:val="008E0EB3"/>
    <w:rsid w:val="00AF0784"/>
    <w:rsid w:val="00B61336"/>
    <w:rsid w:val="00BC3C2D"/>
    <w:rsid w:val="00BF0A1B"/>
    <w:rsid w:val="00C40EC0"/>
    <w:rsid w:val="00C53445"/>
    <w:rsid w:val="00E236F3"/>
    <w:rsid w:val="00F0595E"/>
    <w:rsid w:val="00FB1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D3816"/>
  <w15:chartTrackingRefBased/>
  <w15:docId w15:val="{58F149FC-F5D1-433C-8FAE-F77EECFAF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B14E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B14E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B14E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14E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B14E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B14E0"/>
    <w:rPr>
      <w:rFonts w:ascii="Times New Roman" w:eastAsia="Times New Roman" w:hAnsi="Times New Roman" w:cs="Times New Roman"/>
      <w:b/>
      <w:bCs/>
      <w:sz w:val="27"/>
      <w:szCs w:val="27"/>
    </w:rPr>
  </w:style>
  <w:style w:type="paragraph" w:styleId="NormalWeb">
    <w:name w:val="Normal (Web)"/>
    <w:basedOn w:val="Normal"/>
    <w:uiPriority w:val="99"/>
    <w:unhideWhenUsed/>
    <w:rsid w:val="00FB14E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B14E0"/>
    <w:rPr>
      <w:color w:val="0000FF"/>
      <w:u w:val="single"/>
    </w:rPr>
  </w:style>
  <w:style w:type="character" w:styleId="Emphasis">
    <w:name w:val="Emphasis"/>
    <w:basedOn w:val="DefaultParagraphFont"/>
    <w:uiPriority w:val="20"/>
    <w:qFormat/>
    <w:rsid w:val="00FB14E0"/>
    <w:rPr>
      <w:i/>
      <w:iCs/>
    </w:rPr>
  </w:style>
  <w:style w:type="character" w:styleId="Strong">
    <w:name w:val="Strong"/>
    <w:basedOn w:val="DefaultParagraphFont"/>
    <w:uiPriority w:val="22"/>
    <w:qFormat/>
    <w:rsid w:val="00FB14E0"/>
    <w:rPr>
      <w:b/>
      <w:bCs/>
    </w:rPr>
  </w:style>
  <w:style w:type="paragraph" w:styleId="ListParagraph">
    <w:name w:val="List Paragraph"/>
    <w:basedOn w:val="Normal"/>
    <w:uiPriority w:val="34"/>
    <w:qFormat/>
    <w:rsid w:val="00FB14E0"/>
    <w:pPr>
      <w:ind w:left="720"/>
      <w:contextualSpacing/>
    </w:pPr>
  </w:style>
  <w:style w:type="character" w:styleId="PlaceholderText">
    <w:name w:val="Placeholder Text"/>
    <w:basedOn w:val="DefaultParagraphFont"/>
    <w:uiPriority w:val="99"/>
    <w:semiHidden/>
    <w:rsid w:val="00C40EC0"/>
    <w:rPr>
      <w:color w:val="808080"/>
    </w:rPr>
  </w:style>
  <w:style w:type="table" w:styleId="TableGrid">
    <w:name w:val="Table Grid"/>
    <w:basedOn w:val="TableNormal"/>
    <w:uiPriority w:val="39"/>
    <w:rsid w:val="00C40E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30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721</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4</cp:revision>
  <cp:lastPrinted>2019-01-16T05:09:00Z</cp:lastPrinted>
  <dcterms:created xsi:type="dcterms:W3CDTF">2021-11-30T18:59:00Z</dcterms:created>
  <dcterms:modified xsi:type="dcterms:W3CDTF">2022-12-06T16:53:00Z</dcterms:modified>
</cp:coreProperties>
</file>