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60DA8" w14:textId="77777777" w:rsidR="006A3455" w:rsidRPr="009D7F98" w:rsidRDefault="006A3455" w:rsidP="006A3455">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3656BBE6" wp14:editId="4BCBE0C0">
                <wp:simplePos x="0" y="0"/>
                <wp:positionH relativeFrom="column">
                  <wp:posOffset>6038850</wp:posOffset>
                </wp:positionH>
                <wp:positionV relativeFrom="paragraph">
                  <wp:posOffset>-697230</wp:posOffset>
                </wp:positionV>
                <wp:extent cx="916940" cy="548640"/>
                <wp:effectExtent l="19050" t="19050" r="35560" b="419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6940" cy="54864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25A7B84C" w14:textId="44083B10" w:rsidR="006A3455" w:rsidRPr="009D7F98" w:rsidRDefault="006A3455" w:rsidP="006A3455">
                            <w:pPr>
                              <w:jc w:val="center"/>
                              <w:rPr>
                                <w:rFonts w:ascii="Arial" w:hAnsi="Arial" w:cs="Arial"/>
                                <w:b/>
                                <w:color w:val="000000"/>
                                <w:sz w:val="56"/>
                              </w:rPr>
                            </w:pPr>
                            <w:r>
                              <w:rPr>
                                <w:rFonts w:ascii="Arial" w:hAnsi="Arial" w:cs="Arial"/>
                                <w:b/>
                                <w:color w:val="000000"/>
                                <w:sz w:val="56"/>
                              </w:rPr>
                              <w:t>S-</w:t>
                            </w:r>
                            <w:r w:rsidR="00CC1EE4">
                              <w:rPr>
                                <w:rFonts w:ascii="Arial" w:hAnsi="Arial" w:cs="Arial"/>
                                <w:b/>
                                <w:color w:val="000000"/>
                                <w:sz w:val="5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6BBE6" id="Rectangle 3" o:spid="_x0000_s1026" style="position:absolute;margin-left:475.5pt;margin-top:-54.9pt;width:72.2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" fillcolor="window" strokecolor="windowText" strokeweight="4.5pt">
                <v:stroke dashstyle="1 1"/>
                <v:path arrowok="t"/>
                <v:textbox>
                  <w:txbxContent>
                    <w:p w14:paraId="25A7B84C" w14:textId="44083B10" w:rsidR="006A3455" w:rsidRPr="009D7F98" w:rsidRDefault="006A3455" w:rsidP="006A3455">
                      <w:pPr>
                        <w:jc w:val="center"/>
                        <w:rPr>
                          <w:rFonts w:ascii="Arial" w:hAnsi="Arial" w:cs="Arial"/>
                          <w:b/>
                          <w:color w:val="000000"/>
                          <w:sz w:val="56"/>
                        </w:rPr>
                      </w:pPr>
                      <w:r>
                        <w:rPr>
                          <w:rFonts w:ascii="Arial" w:hAnsi="Arial" w:cs="Arial"/>
                          <w:b/>
                          <w:color w:val="000000"/>
                          <w:sz w:val="56"/>
                        </w:rPr>
                        <w:t>S-</w:t>
                      </w:r>
                      <w:r w:rsidR="00CC1EE4">
                        <w:rPr>
                          <w:rFonts w:ascii="Arial" w:hAnsi="Arial" w:cs="Arial"/>
                          <w:b/>
                          <w:color w:val="000000"/>
                          <w:sz w:val="56"/>
                        </w:rPr>
                        <w:t>4</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4CEAA590" w14:textId="77777777" w:rsidR="006A3455" w:rsidRPr="006A3455" w:rsidRDefault="006A3455" w:rsidP="00A4621A">
      <w:pPr>
        <w:pBdr>
          <w:bottom w:val="single" w:sz="4" w:space="1" w:color="000000" w:themeColor="text1"/>
        </w:pBdr>
        <w:rPr>
          <w:rFonts w:ascii="Helvetica" w:hAnsi="Helvetica"/>
          <w:i/>
          <w:color w:val="000000" w:themeColor="text1"/>
          <w:sz w:val="4"/>
          <w:szCs w:val="8"/>
        </w:rPr>
      </w:pPr>
    </w:p>
    <w:p w14:paraId="34287BE7" w14:textId="6779F64C" w:rsidR="00A4621A" w:rsidRDefault="00C12E2D" w:rsidP="00A4621A">
      <w:pPr>
        <w:pBdr>
          <w:bottom w:val="single" w:sz="4" w:space="1" w:color="000000" w:themeColor="text1"/>
        </w:pBdr>
        <w:rPr>
          <w:rFonts w:ascii="Helvetica" w:hAnsi="Helvetica"/>
          <w:i/>
          <w:sz w:val="20"/>
          <w:szCs w:val="20"/>
        </w:rPr>
      </w:pPr>
      <w:r>
        <w:rPr>
          <w:rFonts w:ascii="Helvetica" w:hAnsi="Helvetica"/>
          <w:i/>
          <w:color w:val="000000" w:themeColor="text1"/>
          <w:sz w:val="20"/>
        </w:rPr>
        <w:t>Fill</w:t>
      </w:r>
      <w:r w:rsidR="00A4621A" w:rsidRPr="00BE2A41">
        <w:rPr>
          <w:rFonts w:ascii="Helvetica" w:hAnsi="Helvetica"/>
          <w:i/>
          <w:color w:val="000000" w:themeColor="text1"/>
          <w:sz w:val="20"/>
        </w:rPr>
        <w:t xml:space="preserve"> this page </w:t>
      </w:r>
      <w:r w:rsidR="00A4621A" w:rsidRPr="00BE2A41">
        <w:rPr>
          <w:rFonts w:ascii="Helvetica" w:hAnsi="Helvetica"/>
          <w:i/>
          <w:color w:val="000000" w:themeColor="text1"/>
          <w:sz w:val="20"/>
          <w:u w:val="single"/>
        </w:rPr>
        <w:t>front and back</w:t>
      </w:r>
      <w:r w:rsidR="00A4621A" w:rsidRPr="00BE2A41">
        <w:rPr>
          <w:rFonts w:ascii="Helvetica" w:hAnsi="Helvetica"/>
          <w:i/>
          <w:color w:val="000000" w:themeColor="text1"/>
          <w:sz w:val="20"/>
        </w:rPr>
        <w:t xml:space="preserve"> with evidence that you have </w:t>
      </w:r>
      <w:r w:rsidR="00A4621A">
        <w:rPr>
          <w:rFonts w:ascii="Helvetica" w:hAnsi="Helvetica"/>
          <w:i/>
          <w:color w:val="000000" w:themeColor="text1"/>
          <w:sz w:val="20"/>
        </w:rPr>
        <w:t xml:space="preserve">reviewed and </w:t>
      </w:r>
      <w:r w:rsidR="00A4621A" w:rsidRPr="00BE2A41">
        <w:rPr>
          <w:rFonts w:ascii="Helvetica" w:hAnsi="Helvetica"/>
          <w:i/>
          <w:color w:val="000000" w:themeColor="text1"/>
          <w:sz w:val="20"/>
        </w:rPr>
        <w:t xml:space="preserve">self-studied the </w:t>
      </w:r>
      <w:r w:rsidR="00A4621A">
        <w:rPr>
          <w:rFonts w:ascii="Helvetica" w:hAnsi="Helvetica"/>
          <w:i/>
          <w:color w:val="000000" w:themeColor="text1"/>
          <w:sz w:val="20"/>
        </w:rPr>
        <w:t xml:space="preserve">topics you found more difficult on the </w:t>
      </w:r>
      <w:r w:rsidR="00883991">
        <w:rPr>
          <w:rFonts w:ascii="Helvetica" w:hAnsi="Helvetica"/>
          <w:i/>
          <w:color w:val="000000" w:themeColor="text1"/>
          <w:sz w:val="20"/>
        </w:rPr>
        <w:t>Review</w:t>
      </w:r>
      <w:r w:rsidR="00A4621A">
        <w:rPr>
          <w:rFonts w:ascii="Helvetica" w:hAnsi="Helvetica"/>
          <w:i/>
          <w:color w:val="000000" w:themeColor="text1"/>
          <w:sz w:val="20"/>
        </w:rPr>
        <w:t xml:space="preserve"> Test that was a review of Honors Chemistry topics</w:t>
      </w:r>
      <w:r w:rsidR="00A4621A" w:rsidRPr="00BE2A41">
        <w:rPr>
          <w:rFonts w:ascii="Helvetica" w:hAnsi="Helvetica"/>
          <w:i/>
          <w:color w:val="000000" w:themeColor="text1"/>
          <w:sz w:val="20"/>
        </w:rPr>
        <w:t xml:space="preserve">. You can do practice problems from the </w:t>
      </w:r>
      <w:r w:rsidR="00A4621A">
        <w:rPr>
          <w:rFonts w:ascii="Helvetica" w:hAnsi="Helvetica"/>
          <w:i/>
          <w:color w:val="000000" w:themeColor="text1"/>
          <w:sz w:val="20"/>
        </w:rPr>
        <w:t xml:space="preserve">Honors Worksheets on my class website, </w:t>
      </w:r>
      <w:r w:rsidR="00A4621A" w:rsidRPr="00BE2A41">
        <w:rPr>
          <w:rFonts w:ascii="Helvetica" w:hAnsi="Helvetica"/>
          <w:i/>
          <w:color w:val="000000" w:themeColor="text1"/>
          <w:sz w:val="20"/>
        </w:rPr>
        <w:t xml:space="preserve">you can take notes on YouTube videos, you can take notes during a study session, you can </w:t>
      </w:r>
      <w:r w:rsidR="00A4621A">
        <w:rPr>
          <w:rFonts w:ascii="Helvetica" w:hAnsi="Helvetica"/>
          <w:i/>
          <w:color w:val="000000" w:themeColor="text1"/>
          <w:sz w:val="20"/>
        </w:rPr>
        <w:t>use the AP Chemistry textbook</w:t>
      </w:r>
      <w:r w:rsidR="00A4621A" w:rsidRPr="00BE2A41">
        <w:rPr>
          <w:rFonts w:ascii="Helvetica" w:hAnsi="Helvetica"/>
          <w:i/>
          <w:color w:val="000000" w:themeColor="text1"/>
          <w:sz w:val="20"/>
        </w:rPr>
        <w:t xml:space="preserve">, you can find extra problems on the internet to do, </w:t>
      </w:r>
      <w:proofErr w:type="spellStart"/>
      <w:r w:rsidR="00A4621A" w:rsidRPr="00BE2A41">
        <w:rPr>
          <w:rFonts w:ascii="Helvetica" w:hAnsi="Helvetica"/>
          <w:i/>
          <w:color w:val="000000" w:themeColor="text1"/>
          <w:sz w:val="20"/>
        </w:rPr>
        <w:t>etc</w:t>
      </w:r>
      <w:proofErr w:type="spellEnd"/>
      <w:r w:rsidR="00A4621A" w:rsidRPr="00BE2A41">
        <w:rPr>
          <w:rFonts w:ascii="Helvetica" w:hAnsi="Helvetica"/>
          <w:i/>
          <w:color w:val="000000" w:themeColor="text1"/>
          <w:sz w:val="20"/>
        </w:rPr>
        <w:t xml:space="preserve"> </w:t>
      </w:r>
      <w:proofErr w:type="spellStart"/>
      <w:r w:rsidR="00A4621A" w:rsidRPr="00BE2A41">
        <w:rPr>
          <w:rFonts w:ascii="Helvetica" w:hAnsi="Helvetica"/>
          <w:i/>
          <w:color w:val="000000" w:themeColor="text1"/>
          <w:sz w:val="20"/>
        </w:rPr>
        <w:t>etc</w:t>
      </w:r>
      <w:proofErr w:type="spellEnd"/>
      <w:r w:rsidR="00A4621A" w:rsidRPr="00BE2A41">
        <w:rPr>
          <w:rFonts w:ascii="Helvetica" w:hAnsi="Helvetica"/>
          <w:i/>
          <w:color w:val="000000" w:themeColor="text1"/>
          <w:sz w:val="20"/>
        </w:rPr>
        <w:t xml:space="preserve"> etc. If you need more than this piece of paper to show adequate studying of the chapters (a really good idea!) then just staple extra to this paper. This assignment should show significant thought, effort, and time spent reviewing for your test! </w:t>
      </w:r>
      <w:r w:rsidR="00A4621A" w:rsidRPr="001174FD">
        <w:rPr>
          <w:rFonts w:ascii="Helvetica" w:hAnsi="Helvetica"/>
          <w:b/>
          <w:bCs/>
          <w:i/>
          <w:color w:val="000000" w:themeColor="text1"/>
          <w:sz w:val="20"/>
        </w:rPr>
        <w:t>Please clearly identify what your evidence is – label if it is from a specific worksheet, give the link to the YouTube video, list who you were studying with, et</w:t>
      </w:r>
      <w:r w:rsidR="00A4621A" w:rsidRPr="001174FD">
        <w:rPr>
          <w:rFonts w:ascii="Helvetica" w:hAnsi="Helvetica"/>
          <w:b/>
          <w:bCs/>
          <w:i/>
          <w:color w:val="000000" w:themeColor="text1"/>
          <w:sz w:val="20"/>
          <w:szCs w:val="20"/>
        </w:rPr>
        <w:t>c.</w:t>
      </w:r>
      <w:r w:rsidR="00A4621A" w:rsidRPr="00BE2A41">
        <w:rPr>
          <w:rFonts w:ascii="Helvetica" w:hAnsi="Helvetica"/>
          <w:i/>
          <w:color w:val="000000" w:themeColor="text1"/>
          <w:sz w:val="20"/>
          <w:szCs w:val="20"/>
        </w:rPr>
        <w:t xml:space="preserve"> </w:t>
      </w:r>
      <w:r w:rsidR="00A4621A" w:rsidRPr="00BE2A41">
        <w:rPr>
          <w:rFonts w:ascii="Helvetica" w:hAnsi="Helvetica"/>
          <w:i/>
          <w:sz w:val="20"/>
          <w:szCs w:val="20"/>
        </w:rPr>
        <w:t>Staple binder paper to the back of this if you ran out of space.</w:t>
      </w:r>
    </w:p>
    <w:p w14:paraId="10262D21" w14:textId="77777777" w:rsidR="00A4621A" w:rsidRPr="00BE2A41" w:rsidRDefault="00A4621A" w:rsidP="00A4621A">
      <w:pPr>
        <w:rPr>
          <w:rFonts w:ascii="Helvetica" w:hAnsi="Helvetica"/>
        </w:rPr>
      </w:pPr>
    </w:p>
    <w:tbl>
      <w:tblPr>
        <w:tblStyle w:val="TableGrid"/>
        <w:tblW w:w="0" w:type="auto"/>
        <w:tblLook w:val="04A0" w:firstRow="1" w:lastRow="0" w:firstColumn="1" w:lastColumn="0" w:noHBand="0" w:noVBand="1"/>
      </w:tblPr>
      <w:tblGrid>
        <w:gridCol w:w="1435"/>
        <w:gridCol w:w="2160"/>
        <w:gridCol w:w="3597"/>
        <w:gridCol w:w="3598"/>
      </w:tblGrid>
      <w:tr w:rsidR="00FA129A" w14:paraId="17702EA1" w14:textId="77777777" w:rsidTr="001174FD">
        <w:tc>
          <w:tcPr>
            <w:tcW w:w="3595" w:type="dxa"/>
            <w:gridSpan w:val="2"/>
            <w:shd w:val="clear" w:color="auto" w:fill="D9D9D9" w:themeFill="background1" w:themeFillShade="D9"/>
          </w:tcPr>
          <w:p w14:paraId="1F1F667F" w14:textId="1D91BBCB" w:rsidR="00FA129A" w:rsidRPr="00A4621A" w:rsidRDefault="00FA129A" w:rsidP="00A4621A">
            <w:pPr>
              <w:jc w:val="center"/>
              <w:rPr>
                <w:rFonts w:ascii="Helvetica" w:hAnsi="Helvetica" w:cs="Helvetica"/>
                <w:b/>
                <w:sz w:val="20"/>
              </w:rPr>
            </w:pPr>
            <w:r>
              <w:rPr>
                <w:rFonts w:ascii="Helvetica" w:hAnsi="Helvetica" w:cs="Helvetica"/>
                <w:b/>
                <w:sz w:val="20"/>
              </w:rPr>
              <w:t xml:space="preserve">Proficient </w:t>
            </w:r>
            <w:r>
              <w:rPr>
                <w:rFonts w:ascii="Helvetica" w:hAnsi="Helvetica" w:cs="Helvetica"/>
                <w:b/>
                <w:sz w:val="20"/>
              </w:rPr>
              <w:br/>
            </w:r>
            <w:r>
              <w:rPr>
                <w:rFonts w:ascii="Helvetica" w:hAnsi="Helvetica" w:cs="Helvetica"/>
                <w:bCs/>
                <w:sz w:val="20"/>
              </w:rPr>
              <w:t>(</w:t>
            </w:r>
            <w:r w:rsidRPr="00E369EA">
              <w:rPr>
                <w:rFonts w:ascii="Helvetica" w:hAnsi="Helvetica" w:cs="Helvetica"/>
                <w:bCs/>
                <w:sz w:val="20"/>
              </w:rPr>
              <w:t>3 correct</w:t>
            </w:r>
            <w:r>
              <w:rPr>
                <w:rFonts w:ascii="Helvetica" w:hAnsi="Helvetica" w:cs="Helvetica"/>
                <w:bCs/>
                <w:sz w:val="20"/>
              </w:rPr>
              <w:t xml:space="preserve"> on the test)</w:t>
            </w:r>
          </w:p>
        </w:tc>
        <w:tc>
          <w:tcPr>
            <w:tcW w:w="3597" w:type="dxa"/>
            <w:shd w:val="clear" w:color="auto" w:fill="D9D9D9" w:themeFill="background1" w:themeFillShade="D9"/>
          </w:tcPr>
          <w:p w14:paraId="239E0728" w14:textId="36DB414E" w:rsidR="00FA129A" w:rsidRPr="00A4621A" w:rsidRDefault="00FA129A" w:rsidP="00A4621A">
            <w:pPr>
              <w:jc w:val="center"/>
              <w:rPr>
                <w:rFonts w:ascii="Helvetica" w:hAnsi="Helvetica" w:cs="Helvetica"/>
                <w:b/>
                <w:sz w:val="20"/>
              </w:rPr>
            </w:pPr>
            <w:r>
              <w:rPr>
                <w:rFonts w:ascii="Helvetica" w:hAnsi="Helvetica" w:cs="Helvetica"/>
                <w:b/>
                <w:sz w:val="20"/>
              </w:rPr>
              <w:t>Approaching Proficiency</w:t>
            </w:r>
            <w:r>
              <w:rPr>
                <w:rFonts w:ascii="Helvetica" w:hAnsi="Helvetica" w:cs="Helvetica"/>
                <w:b/>
                <w:sz w:val="20"/>
              </w:rPr>
              <w:br/>
            </w:r>
            <w:r>
              <w:rPr>
                <w:rFonts w:ascii="Helvetica" w:hAnsi="Helvetica" w:cs="Helvetica"/>
                <w:bCs/>
                <w:sz w:val="20"/>
              </w:rPr>
              <w:t>(2</w:t>
            </w:r>
            <w:r w:rsidRPr="00E369EA">
              <w:rPr>
                <w:rFonts w:ascii="Helvetica" w:hAnsi="Helvetica" w:cs="Helvetica"/>
                <w:bCs/>
                <w:sz w:val="20"/>
              </w:rPr>
              <w:t xml:space="preserve"> correct</w:t>
            </w:r>
            <w:r>
              <w:rPr>
                <w:rFonts w:ascii="Helvetica" w:hAnsi="Helvetica" w:cs="Helvetica"/>
                <w:bCs/>
                <w:sz w:val="20"/>
              </w:rPr>
              <w:t xml:space="preserve"> on the test)</w:t>
            </w:r>
          </w:p>
        </w:tc>
        <w:tc>
          <w:tcPr>
            <w:tcW w:w="3598" w:type="dxa"/>
            <w:shd w:val="clear" w:color="auto" w:fill="D9D9D9" w:themeFill="background1" w:themeFillShade="D9"/>
          </w:tcPr>
          <w:p w14:paraId="7AA7D0F3" w14:textId="1CFE89A8" w:rsidR="00FA129A" w:rsidRDefault="00FA129A" w:rsidP="00A4621A">
            <w:pPr>
              <w:jc w:val="center"/>
              <w:rPr>
                <w:rFonts w:ascii="Helvetica" w:hAnsi="Helvetica" w:cs="Helvetica"/>
                <w:b/>
                <w:sz w:val="20"/>
              </w:rPr>
            </w:pPr>
            <w:r>
              <w:rPr>
                <w:rFonts w:ascii="Helvetica" w:hAnsi="Helvetica" w:cs="Helvetica"/>
                <w:b/>
                <w:sz w:val="20"/>
              </w:rPr>
              <w:t>Below Proficient</w:t>
            </w:r>
          </w:p>
          <w:p w14:paraId="00855DE8" w14:textId="061C7485" w:rsidR="00FA129A" w:rsidRPr="00E369EA" w:rsidRDefault="00FA129A" w:rsidP="00A4621A">
            <w:pPr>
              <w:jc w:val="center"/>
              <w:rPr>
                <w:rFonts w:ascii="Helvetica" w:hAnsi="Helvetica" w:cs="Helvetica"/>
                <w:bCs/>
                <w:sz w:val="20"/>
              </w:rPr>
            </w:pPr>
            <w:r>
              <w:rPr>
                <w:rFonts w:ascii="Helvetica" w:hAnsi="Helvetica" w:cs="Helvetica"/>
                <w:bCs/>
                <w:sz w:val="20"/>
              </w:rPr>
              <w:t>(</w:t>
            </w:r>
            <w:r w:rsidRPr="00E369EA">
              <w:rPr>
                <w:rFonts w:ascii="Helvetica" w:hAnsi="Helvetica" w:cs="Helvetica"/>
                <w:bCs/>
                <w:sz w:val="20"/>
              </w:rPr>
              <w:t>0-1 correct</w:t>
            </w:r>
            <w:r>
              <w:rPr>
                <w:rFonts w:ascii="Helvetica" w:hAnsi="Helvetica" w:cs="Helvetica"/>
                <w:bCs/>
                <w:sz w:val="20"/>
              </w:rPr>
              <w:t xml:space="preserve"> on the test)</w:t>
            </w:r>
          </w:p>
        </w:tc>
      </w:tr>
      <w:tr w:rsidR="00FA129A" w14:paraId="669164FD" w14:textId="77777777" w:rsidTr="001174FD">
        <w:tc>
          <w:tcPr>
            <w:tcW w:w="3595" w:type="dxa"/>
            <w:gridSpan w:val="2"/>
            <w:shd w:val="clear" w:color="auto" w:fill="FFFFFF" w:themeFill="background1"/>
          </w:tcPr>
          <w:p w14:paraId="35DE7A62" w14:textId="2E4C88B4" w:rsidR="00FA129A" w:rsidRPr="000B47B6" w:rsidRDefault="00FA129A" w:rsidP="000B47B6">
            <w:pPr>
              <w:rPr>
                <w:rFonts w:ascii="Helvetica" w:hAnsi="Helvetica" w:cs="Helvetica"/>
                <w:bCs/>
                <w:sz w:val="18"/>
                <w:szCs w:val="22"/>
              </w:rPr>
            </w:pPr>
            <w:r w:rsidRPr="000B47B6">
              <w:rPr>
                <w:rFonts w:ascii="Helvetica" w:hAnsi="Helvetica" w:cs="Helvetica"/>
                <w:bCs/>
                <w:sz w:val="18"/>
                <w:szCs w:val="22"/>
              </w:rPr>
              <w:t xml:space="preserve">I meet the expectations described in the </w:t>
            </w:r>
            <w:r w:rsidR="000B47B6" w:rsidRPr="000B47B6">
              <w:rPr>
                <w:rFonts w:ascii="Helvetica" w:hAnsi="Helvetica" w:cs="Helvetica"/>
                <w:bCs/>
                <w:sz w:val="18"/>
                <w:szCs w:val="22"/>
              </w:rPr>
              <w:t>standard and</w:t>
            </w:r>
            <w:r w:rsidRPr="000B47B6">
              <w:rPr>
                <w:rFonts w:ascii="Helvetica" w:hAnsi="Helvetica" w:cs="Helvetica"/>
                <w:bCs/>
                <w:sz w:val="18"/>
                <w:szCs w:val="22"/>
              </w:rPr>
              <w:t xml:space="preserve"> can do them independently. I will continue to practice so I do not lose proficiency over time. </w:t>
            </w:r>
            <w:r w:rsidR="000B47B6">
              <w:rPr>
                <w:rFonts w:ascii="Helvetica" w:hAnsi="Helvetica" w:cs="Helvetica"/>
                <w:bCs/>
                <w:sz w:val="18"/>
                <w:szCs w:val="22"/>
              </w:rPr>
              <w:t xml:space="preserve">I will practice demonstrating them in complex ways to achieve true Mastery of the standard. </w:t>
            </w:r>
          </w:p>
        </w:tc>
        <w:tc>
          <w:tcPr>
            <w:tcW w:w="3597" w:type="dxa"/>
            <w:shd w:val="clear" w:color="auto" w:fill="FFFFFF" w:themeFill="background1"/>
          </w:tcPr>
          <w:p w14:paraId="3309E2B6" w14:textId="6F5F0899" w:rsidR="00FA129A" w:rsidRPr="000B47B6" w:rsidRDefault="00FA129A" w:rsidP="000B47B6">
            <w:pPr>
              <w:rPr>
                <w:rFonts w:ascii="Helvetica" w:hAnsi="Helvetica" w:cs="Helvetica"/>
                <w:bCs/>
                <w:sz w:val="18"/>
                <w:szCs w:val="22"/>
              </w:rPr>
            </w:pPr>
            <w:r w:rsidRPr="000B47B6">
              <w:rPr>
                <w:rFonts w:ascii="Helvetica" w:hAnsi="Helvetica" w:cs="Helvetica"/>
                <w:bCs/>
                <w:sz w:val="18"/>
                <w:szCs w:val="22"/>
              </w:rPr>
              <w:t>I am getting close to meeting expectations, and I can do the simpler parts of the standard independently. I will review</w:t>
            </w:r>
            <w:r w:rsidR="000B47B6">
              <w:rPr>
                <w:rFonts w:ascii="Helvetica" w:hAnsi="Helvetica" w:cs="Helvetica"/>
                <w:bCs/>
                <w:sz w:val="18"/>
                <w:szCs w:val="22"/>
              </w:rPr>
              <w:t>/</w:t>
            </w:r>
            <w:r w:rsidRPr="000B47B6">
              <w:rPr>
                <w:rFonts w:ascii="Helvetica" w:hAnsi="Helvetica" w:cs="Helvetica"/>
                <w:bCs/>
                <w:sz w:val="18"/>
                <w:szCs w:val="22"/>
              </w:rPr>
              <w:t>practice so I can fill in knowledge/</w:t>
            </w:r>
            <w:r w:rsidR="000B47B6">
              <w:rPr>
                <w:rFonts w:ascii="Helvetica" w:hAnsi="Helvetica" w:cs="Helvetica"/>
                <w:bCs/>
                <w:sz w:val="18"/>
                <w:szCs w:val="22"/>
              </w:rPr>
              <w:t xml:space="preserve"> </w:t>
            </w:r>
            <w:r w:rsidRPr="000B47B6">
              <w:rPr>
                <w:rFonts w:ascii="Helvetica" w:hAnsi="Helvetica" w:cs="Helvetica"/>
                <w:bCs/>
                <w:sz w:val="18"/>
                <w:szCs w:val="22"/>
              </w:rPr>
              <w:t xml:space="preserve">skill gaps to achieve proficiency. </w:t>
            </w:r>
          </w:p>
        </w:tc>
        <w:tc>
          <w:tcPr>
            <w:tcW w:w="3598" w:type="dxa"/>
            <w:shd w:val="clear" w:color="auto" w:fill="FFFFFF" w:themeFill="background1"/>
          </w:tcPr>
          <w:p w14:paraId="1D4B232E" w14:textId="335883E0" w:rsidR="00FA129A" w:rsidRPr="000B47B6" w:rsidRDefault="00FA129A" w:rsidP="000B47B6">
            <w:pPr>
              <w:rPr>
                <w:rFonts w:ascii="Helvetica" w:hAnsi="Helvetica" w:cs="Helvetica"/>
                <w:bCs/>
                <w:sz w:val="18"/>
                <w:szCs w:val="22"/>
              </w:rPr>
            </w:pPr>
            <w:r w:rsidRPr="000B47B6">
              <w:rPr>
                <w:rFonts w:ascii="Helvetica" w:hAnsi="Helvetica" w:cs="Helvetica"/>
                <w:bCs/>
                <w:sz w:val="18"/>
                <w:szCs w:val="22"/>
              </w:rPr>
              <w:t xml:space="preserve">I still need help and support to do the simpler parts of the standard. I will </w:t>
            </w:r>
            <w:r w:rsidR="000B47B6">
              <w:rPr>
                <w:rFonts w:ascii="Helvetica" w:hAnsi="Helvetica" w:cs="Helvetica"/>
                <w:bCs/>
                <w:sz w:val="18"/>
                <w:szCs w:val="22"/>
              </w:rPr>
              <w:t xml:space="preserve">utilize all my resources to learn the standards, and then I will review/practice so I can achieve proficiency. </w:t>
            </w:r>
          </w:p>
        </w:tc>
      </w:tr>
      <w:tr w:rsidR="00FA129A" w14:paraId="59717A81" w14:textId="77777777" w:rsidTr="0084507C">
        <w:trPr>
          <w:trHeight w:val="3734"/>
        </w:trPr>
        <w:tc>
          <w:tcPr>
            <w:tcW w:w="3595" w:type="dxa"/>
            <w:gridSpan w:val="2"/>
          </w:tcPr>
          <w:p w14:paraId="7E1CD432" w14:textId="77BB8777" w:rsidR="00730D42" w:rsidRPr="00730D42" w:rsidRDefault="00000000">
            <w:pPr>
              <w:rPr>
                <w:sz w:val="20"/>
                <w:szCs w:val="20"/>
              </w:rPr>
            </w:pPr>
            <w:sdt>
              <w:sdtPr>
                <w:rPr>
                  <w:sz w:val="20"/>
                  <w:szCs w:val="20"/>
                </w:rPr>
                <w:id w:val="477122994"/>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1 - Chemistry Basics</w:t>
            </w:r>
          </w:p>
          <w:p w14:paraId="280432B7" w14:textId="7AE7EFE1" w:rsidR="00FA129A" w:rsidRPr="00730D42" w:rsidRDefault="00000000">
            <w:pPr>
              <w:rPr>
                <w:sz w:val="20"/>
                <w:szCs w:val="20"/>
              </w:rPr>
            </w:pPr>
            <w:sdt>
              <w:sdtPr>
                <w:rPr>
                  <w:sz w:val="20"/>
                  <w:szCs w:val="20"/>
                </w:rPr>
                <w:id w:val="1711992076"/>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2 - Atomic Structure </w:t>
            </w:r>
          </w:p>
          <w:p w14:paraId="26D0F752" w14:textId="4B21A722" w:rsidR="00730D42" w:rsidRPr="00730D42" w:rsidRDefault="00000000">
            <w:pPr>
              <w:rPr>
                <w:sz w:val="20"/>
                <w:szCs w:val="20"/>
              </w:rPr>
            </w:pPr>
            <w:sdt>
              <w:sdtPr>
                <w:rPr>
                  <w:sz w:val="20"/>
                  <w:szCs w:val="20"/>
                </w:rPr>
                <w:id w:val="-1496250366"/>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3 - Electrons</w:t>
            </w:r>
          </w:p>
          <w:p w14:paraId="36DF73C2" w14:textId="77777777" w:rsidR="00730D42" w:rsidRPr="00730D42" w:rsidRDefault="00000000">
            <w:pPr>
              <w:rPr>
                <w:sz w:val="20"/>
                <w:szCs w:val="20"/>
              </w:rPr>
            </w:pPr>
            <w:sdt>
              <w:sdtPr>
                <w:rPr>
                  <w:sz w:val="20"/>
                  <w:szCs w:val="20"/>
                </w:rPr>
                <w:id w:val="1935239351"/>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4 - Periodic Table</w:t>
            </w:r>
          </w:p>
          <w:p w14:paraId="5B223D92" w14:textId="51C96A92" w:rsidR="00730D42" w:rsidRPr="00730D42" w:rsidRDefault="00000000" w:rsidP="00730D42">
            <w:pPr>
              <w:rPr>
                <w:sz w:val="20"/>
                <w:szCs w:val="20"/>
              </w:rPr>
            </w:pPr>
            <w:sdt>
              <w:sdtPr>
                <w:rPr>
                  <w:sz w:val="20"/>
                  <w:szCs w:val="20"/>
                </w:rPr>
                <w:id w:val="-549300522"/>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5 - Bonding &amp; Structure</w:t>
            </w:r>
          </w:p>
          <w:p w14:paraId="30BBEAB2" w14:textId="602BCCB3" w:rsidR="00730D42" w:rsidRPr="00730D42" w:rsidRDefault="00000000" w:rsidP="00730D42">
            <w:pPr>
              <w:rPr>
                <w:sz w:val="20"/>
                <w:szCs w:val="20"/>
              </w:rPr>
            </w:pPr>
            <w:sdt>
              <w:sdtPr>
                <w:rPr>
                  <w:sz w:val="20"/>
                  <w:szCs w:val="20"/>
                </w:rPr>
                <w:id w:val="-1259823819"/>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6 - Reactions</w:t>
            </w:r>
          </w:p>
          <w:p w14:paraId="7837EC05" w14:textId="1320F280" w:rsidR="00730D42" w:rsidRPr="00730D42" w:rsidRDefault="00000000" w:rsidP="00730D42">
            <w:pPr>
              <w:rPr>
                <w:sz w:val="20"/>
                <w:szCs w:val="20"/>
              </w:rPr>
            </w:pPr>
            <w:sdt>
              <w:sdtPr>
                <w:rPr>
                  <w:sz w:val="20"/>
                  <w:szCs w:val="20"/>
                </w:rPr>
                <w:id w:val="1846821120"/>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7 - Stoichiometry</w:t>
            </w:r>
          </w:p>
          <w:p w14:paraId="47A39AA2" w14:textId="4AEDE565" w:rsidR="00730D42" w:rsidRPr="00730D42" w:rsidRDefault="00000000" w:rsidP="00730D42">
            <w:pPr>
              <w:rPr>
                <w:sz w:val="20"/>
                <w:szCs w:val="20"/>
              </w:rPr>
            </w:pPr>
            <w:sdt>
              <w:sdtPr>
                <w:rPr>
                  <w:sz w:val="20"/>
                  <w:szCs w:val="20"/>
                </w:rPr>
                <w:id w:val="-2019920295"/>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8 - Adv. Chemical Ratios</w:t>
            </w:r>
          </w:p>
          <w:p w14:paraId="297F8631" w14:textId="6F4E7E29" w:rsidR="00730D42" w:rsidRPr="00730D42" w:rsidRDefault="00000000" w:rsidP="00730D42">
            <w:pPr>
              <w:rPr>
                <w:sz w:val="20"/>
                <w:szCs w:val="20"/>
              </w:rPr>
            </w:pPr>
            <w:sdt>
              <w:sdtPr>
                <w:rPr>
                  <w:sz w:val="20"/>
                  <w:szCs w:val="20"/>
                </w:rPr>
                <w:id w:val="-665780144"/>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9 - Gas Laws</w:t>
            </w:r>
          </w:p>
          <w:p w14:paraId="331FF88C" w14:textId="0500FE3B" w:rsidR="00730D42" w:rsidRPr="00730D42" w:rsidRDefault="00000000" w:rsidP="00730D42">
            <w:pPr>
              <w:rPr>
                <w:sz w:val="20"/>
                <w:szCs w:val="20"/>
              </w:rPr>
            </w:pPr>
            <w:sdt>
              <w:sdtPr>
                <w:rPr>
                  <w:sz w:val="20"/>
                  <w:szCs w:val="20"/>
                </w:rPr>
                <w:id w:val="1075161041"/>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10 - Thermochemistry</w:t>
            </w:r>
          </w:p>
          <w:p w14:paraId="4992A12E" w14:textId="64596A96" w:rsidR="00730D42" w:rsidRPr="00730D42" w:rsidRDefault="00000000" w:rsidP="00730D42">
            <w:pPr>
              <w:rPr>
                <w:sz w:val="20"/>
                <w:szCs w:val="20"/>
              </w:rPr>
            </w:pPr>
            <w:sdt>
              <w:sdtPr>
                <w:rPr>
                  <w:sz w:val="20"/>
                  <w:szCs w:val="20"/>
                </w:rPr>
                <w:id w:val="1443953394"/>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11 - Solutions</w:t>
            </w:r>
          </w:p>
          <w:p w14:paraId="5C529C2E" w14:textId="1FEEB819" w:rsidR="00730D42" w:rsidRPr="00730D42" w:rsidRDefault="00000000" w:rsidP="00730D42">
            <w:pPr>
              <w:rPr>
                <w:sz w:val="20"/>
                <w:szCs w:val="20"/>
              </w:rPr>
            </w:pPr>
            <w:sdt>
              <w:sdtPr>
                <w:rPr>
                  <w:sz w:val="20"/>
                  <w:szCs w:val="20"/>
                </w:rPr>
                <w:id w:val="-2076655886"/>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12 - Kinetics</w:t>
            </w:r>
          </w:p>
          <w:p w14:paraId="23B4BC90" w14:textId="43D8A316" w:rsidR="00730D42" w:rsidRPr="00730D42" w:rsidRDefault="00000000" w:rsidP="00730D42">
            <w:pPr>
              <w:rPr>
                <w:sz w:val="20"/>
                <w:szCs w:val="20"/>
              </w:rPr>
            </w:pPr>
            <w:sdt>
              <w:sdtPr>
                <w:rPr>
                  <w:sz w:val="20"/>
                  <w:szCs w:val="20"/>
                </w:rPr>
                <w:id w:val="1693491912"/>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13 - Equilibrium</w:t>
            </w:r>
          </w:p>
          <w:p w14:paraId="33FE896A" w14:textId="09CC07F5" w:rsidR="00730D42" w:rsidRPr="00730D42" w:rsidRDefault="00000000">
            <w:pPr>
              <w:rPr>
                <w:sz w:val="20"/>
                <w:szCs w:val="20"/>
              </w:rPr>
            </w:pPr>
            <w:sdt>
              <w:sdtPr>
                <w:rPr>
                  <w:sz w:val="20"/>
                  <w:szCs w:val="20"/>
                </w:rPr>
                <w:id w:val="239224902"/>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14 - Acid Base</w:t>
            </w:r>
          </w:p>
        </w:tc>
        <w:tc>
          <w:tcPr>
            <w:tcW w:w="3597" w:type="dxa"/>
          </w:tcPr>
          <w:p w14:paraId="1D86D6B0" w14:textId="77777777" w:rsidR="00730D42" w:rsidRPr="00730D42" w:rsidRDefault="00000000" w:rsidP="00730D42">
            <w:pPr>
              <w:rPr>
                <w:sz w:val="20"/>
                <w:szCs w:val="20"/>
              </w:rPr>
            </w:pPr>
            <w:sdt>
              <w:sdtPr>
                <w:rPr>
                  <w:sz w:val="20"/>
                  <w:szCs w:val="20"/>
                </w:rPr>
                <w:id w:val="1707367227"/>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1 - Chemistry Basics</w:t>
            </w:r>
          </w:p>
          <w:p w14:paraId="58E6D263" w14:textId="77777777" w:rsidR="00730D42" w:rsidRPr="00730D42" w:rsidRDefault="00000000" w:rsidP="00730D42">
            <w:pPr>
              <w:rPr>
                <w:sz w:val="20"/>
                <w:szCs w:val="20"/>
              </w:rPr>
            </w:pPr>
            <w:sdt>
              <w:sdtPr>
                <w:rPr>
                  <w:sz w:val="20"/>
                  <w:szCs w:val="20"/>
                </w:rPr>
                <w:id w:val="799260249"/>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2 - Atomic Structure </w:t>
            </w:r>
          </w:p>
          <w:p w14:paraId="2A21FF80" w14:textId="77777777" w:rsidR="00730D42" w:rsidRPr="00730D42" w:rsidRDefault="00000000" w:rsidP="00730D42">
            <w:pPr>
              <w:rPr>
                <w:sz w:val="20"/>
                <w:szCs w:val="20"/>
              </w:rPr>
            </w:pPr>
            <w:sdt>
              <w:sdtPr>
                <w:rPr>
                  <w:sz w:val="20"/>
                  <w:szCs w:val="20"/>
                </w:rPr>
                <w:id w:val="-1196459064"/>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3 - Electrons</w:t>
            </w:r>
          </w:p>
          <w:p w14:paraId="75539BAD" w14:textId="77777777" w:rsidR="00730D42" w:rsidRPr="00730D42" w:rsidRDefault="00000000" w:rsidP="00730D42">
            <w:pPr>
              <w:rPr>
                <w:sz w:val="20"/>
                <w:szCs w:val="20"/>
              </w:rPr>
            </w:pPr>
            <w:sdt>
              <w:sdtPr>
                <w:rPr>
                  <w:sz w:val="20"/>
                  <w:szCs w:val="20"/>
                </w:rPr>
                <w:id w:val="-133490142"/>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4 - Periodic Table</w:t>
            </w:r>
          </w:p>
          <w:p w14:paraId="2388354F" w14:textId="77777777" w:rsidR="00730D42" w:rsidRPr="00730D42" w:rsidRDefault="00000000" w:rsidP="00730D42">
            <w:pPr>
              <w:rPr>
                <w:sz w:val="20"/>
                <w:szCs w:val="20"/>
              </w:rPr>
            </w:pPr>
            <w:sdt>
              <w:sdtPr>
                <w:rPr>
                  <w:sz w:val="20"/>
                  <w:szCs w:val="20"/>
                </w:rPr>
                <w:id w:val="-717357227"/>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5 - Bonding &amp; Structure</w:t>
            </w:r>
          </w:p>
          <w:p w14:paraId="3B71DC1C" w14:textId="77777777" w:rsidR="00730D42" w:rsidRPr="00730D42" w:rsidRDefault="00000000" w:rsidP="00730D42">
            <w:pPr>
              <w:rPr>
                <w:sz w:val="20"/>
                <w:szCs w:val="20"/>
              </w:rPr>
            </w:pPr>
            <w:sdt>
              <w:sdtPr>
                <w:rPr>
                  <w:sz w:val="20"/>
                  <w:szCs w:val="20"/>
                </w:rPr>
                <w:id w:val="-721984978"/>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6 - Reactions</w:t>
            </w:r>
          </w:p>
          <w:p w14:paraId="1A15F1CB" w14:textId="77777777" w:rsidR="00730D42" w:rsidRPr="00730D42" w:rsidRDefault="00000000" w:rsidP="00730D42">
            <w:pPr>
              <w:rPr>
                <w:sz w:val="20"/>
                <w:szCs w:val="20"/>
              </w:rPr>
            </w:pPr>
            <w:sdt>
              <w:sdtPr>
                <w:rPr>
                  <w:sz w:val="20"/>
                  <w:szCs w:val="20"/>
                </w:rPr>
                <w:id w:val="-848014432"/>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7 - Stoichiometry</w:t>
            </w:r>
          </w:p>
          <w:p w14:paraId="56E9C77F" w14:textId="77777777" w:rsidR="00730D42" w:rsidRPr="00730D42" w:rsidRDefault="00000000" w:rsidP="00730D42">
            <w:pPr>
              <w:rPr>
                <w:sz w:val="20"/>
                <w:szCs w:val="20"/>
              </w:rPr>
            </w:pPr>
            <w:sdt>
              <w:sdtPr>
                <w:rPr>
                  <w:sz w:val="20"/>
                  <w:szCs w:val="20"/>
                </w:rPr>
                <w:id w:val="2049482049"/>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8 - Adv. Chemical Ratios</w:t>
            </w:r>
          </w:p>
          <w:p w14:paraId="6197294D" w14:textId="77777777" w:rsidR="00730D42" w:rsidRPr="00730D42" w:rsidRDefault="00000000" w:rsidP="00730D42">
            <w:pPr>
              <w:rPr>
                <w:sz w:val="20"/>
                <w:szCs w:val="20"/>
              </w:rPr>
            </w:pPr>
            <w:sdt>
              <w:sdtPr>
                <w:rPr>
                  <w:sz w:val="20"/>
                  <w:szCs w:val="20"/>
                </w:rPr>
                <w:id w:val="657816471"/>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9 - Gas Laws</w:t>
            </w:r>
          </w:p>
          <w:p w14:paraId="7F186AD3" w14:textId="77777777" w:rsidR="00730D42" w:rsidRPr="00730D42" w:rsidRDefault="00000000" w:rsidP="00730D42">
            <w:pPr>
              <w:rPr>
                <w:sz w:val="20"/>
                <w:szCs w:val="20"/>
              </w:rPr>
            </w:pPr>
            <w:sdt>
              <w:sdtPr>
                <w:rPr>
                  <w:sz w:val="20"/>
                  <w:szCs w:val="20"/>
                </w:rPr>
                <w:id w:val="-1247337702"/>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10 - Thermochemistry</w:t>
            </w:r>
          </w:p>
          <w:p w14:paraId="66C72A85" w14:textId="77777777" w:rsidR="00730D42" w:rsidRPr="00730D42" w:rsidRDefault="00000000" w:rsidP="00730D42">
            <w:pPr>
              <w:rPr>
                <w:sz w:val="20"/>
                <w:szCs w:val="20"/>
              </w:rPr>
            </w:pPr>
            <w:sdt>
              <w:sdtPr>
                <w:rPr>
                  <w:sz w:val="20"/>
                  <w:szCs w:val="20"/>
                </w:rPr>
                <w:id w:val="-187755784"/>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11 - Solutions</w:t>
            </w:r>
          </w:p>
          <w:p w14:paraId="01B7128D" w14:textId="77777777" w:rsidR="00730D42" w:rsidRPr="00730D42" w:rsidRDefault="00000000" w:rsidP="00730D42">
            <w:pPr>
              <w:rPr>
                <w:sz w:val="20"/>
                <w:szCs w:val="20"/>
              </w:rPr>
            </w:pPr>
            <w:sdt>
              <w:sdtPr>
                <w:rPr>
                  <w:sz w:val="20"/>
                  <w:szCs w:val="20"/>
                </w:rPr>
                <w:id w:val="-78681484"/>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12 - Kinetics</w:t>
            </w:r>
          </w:p>
          <w:p w14:paraId="674F63B7" w14:textId="77777777" w:rsidR="00730D42" w:rsidRPr="00730D42" w:rsidRDefault="00000000" w:rsidP="00730D42">
            <w:pPr>
              <w:rPr>
                <w:sz w:val="20"/>
                <w:szCs w:val="20"/>
              </w:rPr>
            </w:pPr>
            <w:sdt>
              <w:sdtPr>
                <w:rPr>
                  <w:sz w:val="20"/>
                  <w:szCs w:val="20"/>
                </w:rPr>
                <w:id w:val="1110397652"/>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13 - Equilibrium</w:t>
            </w:r>
          </w:p>
          <w:p w14:paraId="45B98372" w14:textId="735A0AAE" w:rsidR="00FA129A" w:rsidRPr="00730D42" w:rsidRDefault="00000000">
            <w:pPr>
              <w:rPr>
                <w:sz w:val="20"/>
                <w:szCs w:val="20"/>
              </w:rPr>
            </w:pPr>
            <w:sdt>
              <w:sdtPr>
                <w:rPr>
                  <w:sz w:val="20"/>
                  <w:szCs w:val="20"/>
                </w:rPr>
                <w:id w:val="-434826348"/>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14 - Acid Base</w:t>
            </w:r>
          </w:p>
        </w:tc>
        <w:tc>
          <w:tcPr>
            <w:tcW w:w="3598" w:type="dxa"/>
          </w:tcPr>
          <w:p w14:paraId="6D722EF1" w14:textId="77777777" w:rsidR="00730D42" w:rsidRPr="00730D42" w:rsidRDefault="00000000" w:rsidP="00730D42">
            <w:pPr>
              <w:rPr>
                <w:sz w:val="20"/>
                <w:szCs w:val="20"/>
              </w:rPr>
            </w:pPr>
            <w:sdt>
              <w:sdtPr>
                <w:rPr>
                  <w:sz w:val="20"/>
                  <w:szCs w:val="20"/>
                </w:rPr>
                <w:id w:val="1565832013"/>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1 - Chemistry Basics</w:t>
            </w:r>
          </w:p>
          <w:p w14:paraId="507FC3F1" w14:textId="77777777" w:rsidR="00730D42" w:rsidRPr="00730D42" w:rsidRDefault="00000000" w:rsidP="00730D42">
            <w:pPr>
              <w:rPr>
                <w:sz w:val="20"/>
                <w:szCs w:val="20"/>
              </w:rPr>
            </w:pPr>
            <w:sdt>
              <w:sdtPr>
                <w:rPr>
                  <w:sz w:val="20"/>
                  <w:szCs w:val="20"/>
                </w:rPr>
                <w:id w:val="-483162560"/>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2 - Atomic Structure </w:t>
            </w:r>
          </w:p>
          <w:p w14:paraId="508CE012" w14:textId="77777777" w:rsidR="00730D42" w:rsidRPr="00730D42" w:rsidRDefault="00000000" w:rsidP="00730D42">
            <w:pPr>
              <w:rPr>
                <w:sz w:val="20"/>
                <w:szCs w:val="20"/>
              </w:rPr>
            </w:pPr>
            <w:sdt>
              <w:sdtPr>
                <w:rPr>
                  <w:sz w:val="20"/>
                  <w:szCs w:val="20"/>
                </w:rPr>
                <w:id w:val="-1458408097"/>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3 - Electrons</w:t>
            </w:r>
          </w:p>
          <w:p w14:paraId="477D057B" w14:textId="77777777" w:rsidR="00730D42" w:rsidRPr="00730D42" w:rsidRDefault="00000000" w:rsidP="00730D42">
            <w:pPr>
              <w:rPr>
                <w:sz w:val="20"/>
                <w:szCs w:val="20"/>
              </w:rPr>
            </w:pPr>
            <w:sdt>
              <w:sdtPr>
                <w:rPr>
                  <w:sz w:val="20"/>
                  <w:szCs w:val="20"/>
                </w:rPr>
                <w:id w:val="686034569"/>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4 - Periodic Table</w:t>
            </w:r>
          </w:p>
          <w:p w14:paraId="22480B97" w14:textId="77777777" w:rsidR="00730D42" w:rsidRPr="00730D42" w:rsidRDefault="00000000" w:rsidP="00730D42">
            <w:pPr>
              <w:rPr>
                <w:sz w:val="20"/>
                <w:szCs w:val="20"/>
              </w:rPr>
            </w:pPr>
            <w:sdt>
              <w:sdtPr>
                <w:rPr>
                  <w:sz w:val="20"/>
                  <w:szCs w:val="20"/>
                </w:rPr>
                <w:id w:val="-622153033"/>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5 - Bonding &amp; Structure</w:t>
            </w:r>
          </w:p>
          <w:p w14:paraId="40F15368" w14:textId="77777777" w:rsidR="00730D42" w:rsidRPr="00730D42" w:rsidRDefault="00000000" w:rsidP="00730D42">
            <w:pPr>
              <w:rPr>
                <w:sz w:val="20"/>
                <w:szCs w:val="20"/>
              </w:rPr>
            </w:pPr>
            <w:sdt>
              <w:sdtPr>
                <w:rPr>
                  <w:sz w:val="20"/>
                  <w:szCs w:val="20"/>
                </w:rPr>
                <w:id w:val="-1939049169"/>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6 - Reactions</w:t>
            </w:r>
          </w:p>
          <w:p w14:paraId="0519956D" w14:textId="77777777" w:rsidR="00730D42" w:rsidRPr="00730D42" w:rsidRDefault="00000000" w:rsidP="00730D42">
            <w:pPr>
              <w:rPr>
                <w:sz w:val="20"/>
                <w:szCs w:val="20"/>
              </w:rPr>
            </w:pPr>
            <w:sdt>
              <w:sdtPr>
                <w:rPr>
                  <w:sz w:val="20"/>
                  <w:szCs w:val="20"/>
                </w:rPr>
                <w:id w:val="-424883274"/>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7 - Stoichiometry</w:t>
            </w:r>
          </w:p>
          <w:p w14:paraId="41862581" w14:textId="77777777" w:rsidR="00730D42" w:rsidRPr="00730D42" w:rsidRDefault="00000000" w:rsidP="00730D42">
            <w:pPr>
              <w:rPr>
                <w:sz w:val="20"/>
                <w:szCs w:val="20"/>
              </w:rPr>
            </w:pPr>
            <w:sdt>
              <w:sdtPr>
                <w:rPr>
                  <w:sz w:val="20"/>
                  <w:szCs w:val="20"/>
                </w:rPr>
                <w:id w:val="1522197756"/>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8 - Adv. Chemical Ratios</w:t>
            </w:r>
          </w:p>
          <w:p w14:paraId="52599476" w14:textId="77777777" w:rsidR="00730D42" w:rsidRPr="00730D42" w:rsidRDefault="00000000" w:rsidP="00730D42">
            <w:pPr>
              <w:rPr>
                <w:sz w:val="20"/>
                <w:szCs w:val="20"/>
              </w:rPr>
            </w:pPr>
            <w:sdt>
              <w:sdtPr>
                <w:rPr>
                  <w:sz w:val="20"/>
                  <w:szCs w:val="20"/>
                </w:rPr>
                <w:id w:val="-182820145"/>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9 - Gas Laws</w:t>
            </w:r>
          </w:p>
          <w:p w14:paraId="51A16176" w14:textId="77777777" w:rsidR="00730D42" w:rsidRPr="00730D42" w:rsidRDefault="00000000" w:rsidP="00730D42">
            <w:pPr>
              <w:rPr>
                <w:sz w:val="20"/>
                <w:szCs w:val="20"/>
              </w:rPr>
            </w:pPr>
            <w:sdt>
              <w:sdtPr>
                <w:rPr>
                  <w:sz w:val="20"/>
                  <w:szCs w:val="20"/>
                </w:rPr>
                <w:id w:val="-64875509"/>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10 - Thermochemistry</w:t>
            </w:r>
          </w:p>
          <w:p w14:paraId="3724C99A" w14:textId="77777777" w:rsidR="00730D42" w:rsidRPr="00730D42" w:rsidRDefault="00000000" w:rsidP="00730D42">
            <w:pPr>
              <w:rPr>
                <w:sz w:val="20"/>
                <w:szCs w:val="20"/>
              </w:rPr>
            </w:pPr>
            <w:sdt>
              <w:sdtPr>
                <w:rPr>
                  <w:sz w:val="20"/>
                  <w:szCs w:val="20"/>
                </w:rPr>
                <w:id w:val="1191879241"/>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11 - Solutions</w:t>
            </w:r>
          </w:p>
          <w:p w14:paraId="1956FBB4" w14:textId="77777777" w:rsidR="00730D42" w:rsidRPr="00730D42" w:rsidRDefault="00000000" w:rsidP="00730D42">
            <w:pPr>
              <w:rPr>
                <w:sz w:val="20"/>
                <w:szCs w:val="20"/>
              </w:rPr>
            </w:pPr>
            <w:sdt>
              <w:sdtPr>
                <w:rPr>
                  <w:sz w:val="20"/>
                  <w:szCs w:val="20"/>
                </w:rPr>
                <w:id w:val="827022250"/>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12 - Kinetics</w:t>
            </w:r>
          </w:p>
          <w:p w14:paraId="3902EB4D" w14:textId="77777777" w:rsidR="00730D42" w:rsidRPr="00730D42" w:rsidRDefault="00000000" w:rsidP="00730D42">
            <w:pPr>
              <w:rPr>
                <w:sz w:val="20"/>
                <w:szCs w:val="20"/>
              </w:rPr>
            </w:pPr>
            <w:sdt>
              <w:sdtPr>
                <w:rPr>
                  <w:sz w:val="20"/>
                  <w:szCs w:val="20"/>
                </w:rPr>
                <w:id w:val="-709887624"/>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13 - Equilibrium</w:t>
            </w:r>
          </w:p>
          <w:p w14:paraId="78F49127" w14:textId="6058BCC1" w:rsidR="00FA129A" w:rsidRPr="00730D42" w:rsidRDefault="00000000">
            <w:pPr>
              <w:rPr>
                <w:sz w:val="20"/>
                <w:szCs w:val="20"/>
              </w:rPr>
            </w:pPr>
            <w:sdt>
              <w:sdtPr>
                <w:rPr>
                  <w:sz w:val="20"/>
                  <w:szCs w:val="20"/>
                </w:rPr>
                <w:id w:val="-597554446"/>
                <w14:checkbox>
                  <w14:checked w14:val="0"/>
                  <w14:checkedState w14:val="2612" w14:font="MS Gothic"/>
                  <w14:uncheckedState w14:val="2610" w14:font="MS Gothic"/>
                </w14:checkbox>
              </w:sdtPr>
              <w:sdtContent>
                <w:r w:rsidR="00730D42" w:rsidRPr="00730D42">
                  <w:rPr>
                    <w:rFonts w:ascii="MS Gothic" w:eastAsia="MS Gothic" w:hAnsi="MS Gothic" w:hint="eastAsia"/>
                    <w:sz w:val="20"/>
                    <w:szCs w:val="20"/>
                  </w:rPr>
                  <w:t>☐</w:t>
                </w:r>
              </w:sdtContent>
            </w:sdt>
            <w:r w:rsidR="00730D42" w:rsidRPr="00730D42">
              <w:rPr>
                <w:sz w:val="20"/>
                <w:szCs w:val="20"/>
              </w:rPr>
              <w:t xml:space="preserve"> 14 - Acid Base</w:t>
            </w:r>
          </w:p>
        </w:tc>
      </w:tr>
      <w:tr w:rsidR="001174FD" w14:paraId="253774FD" w14:textId="77777777" w:rsidTr="001174FD">
        <w:tc>
          <w:tcPr>
            <w:tcW w:w="1435" w:type="dxa"/>
            <w:shd w:val="clear" w:color="auto" w:fill="D9D9D9" w:themeFill="background1" w:themeFillShade="D9"/>
          </w:tcPr>
          <w:p w14:paraId="48DAD22B" w14:textId="48BC617C" w:rsidR="001174FD" w:rsidRPr="00A4621A" w:rsidRDefault="001174FD" w:rsidP="00FA5DDD">
            <w:pPr>
              <w:jc w:val="center"/>
              <w:rPr>
                <w:rFonts w:ascii="Helvetica" w:hAnsi="Helvetica" w:cs="Helvetica"/>
                <w:b/>
                <w:sz w:val="20"/>
              </w:rPr>
            </w:pPr>
            <w:r>
              <w:rPr>
                <w:rFonts w:ascii="Helvetica" w:hAnsi="Helvetica" w:cs="Helvetica"/>
                <w:b/>
                <w:sz w:val="20"/>
              </w:rPr>
              <w:t xml:space="preserve">Topic # </w:t>
            </w:r>
            <w:r>
              <w:rPr>
                <w:rFonts w:ascii="Helvetica" w:hAnsi="Helvetica" w:cs="Helvetica"/>
                <w:b/>
                <w:sz w:val="20"/>
              </w:rPr>
              <w:br/>
              <w:t>from Above</w:t>
            </w:r>
          </w:p>
        </w:tc>
        <w:tc>
          <w:tcPr>
            <w:tcW w:w="9355" w:type="dxa"/>
            <w:gridSpan w:val="3"/>
            <w:shd w:val="clear" w:color="auto" w:fill="D9D9D9" w:themeFill="background1" w:themeFillShade="D9"/>
          </w:tcPr>
          <w:p w14:paraId="747029D2" w14:textId="77777777" w:rsidR="001174FD" w:rsidRDefault="001174FD" w:rsidP="00FA5DDD">
            <w:pPr>
              <w:jc w:val="center"/>
              <w:rPr>
                <w:rFonts w:ascii="Helvetica" w:hAnsi="Helvetica" w:cs="Helvetica"/>
                <w:b/>
                <w:sz w:val="20"/>
              </w:rPr>
            </w:pPr>
            <w:r>
              <w:rPr>
                <w:rFonts w:ascii="Helvetica" w:hAnsi="Helvetica" w:cs="Helvetica"/>
                <w:b/>
                <w:sz w:val="20"/>
              </w:rPr>
              <w:t xml:space="preserve">Type/Source of Review </w:t>
            </w:r>
          </w:p>
          <w:p w14:paraId="46722D0F" w14:textId="005198E0" w:rsidR="001174FD" w:rsidRPr="00A4621A" w:rsidRDefault="001174FD" w:rsidP="00FA5DDD">
            <w:pPr>
              <w:jc w:val="center"/>
              <w:rPr>
                <w:rFonts w:ascii="Helvetica" w:hAnsi="Helvetica" w:cs="Helvetica"/>
                <w:b/>
                <w:sz w:val="20"/>
              </w:rPr>
            </w:pPr>
            <w:r>
              <w:rPr>
                <w:rFonts w:ascii="Helvetica" w:hAnsi="Helvetica" w:cs="Helvetica"/>
                <w:b/>
                <w:sz w:val="20"/>
              </w:rPr>
              <w:t>And Evidence of Review</w:t>
            </w:r>
          </w:p>
        </w:tc>
      </w:tr>
      <w:tr w:rsidR="001174FD" w14:paraId="03458E59" w14:textId="77777777" w:rsidTr="0084507C">
        <w:trPr>
          <w:trHeight w:val="5040"/>
        </w:trPr>
        <w:tc>
          <w:tcPr>
            <w:tcW w:w="1435" w:type="dxa"/>
            <w:shd w:val="clear" w:color="auto" w:fill="auto"/>
          </w:tcPr>
          <w:p w14:paraId="40BC8B09" w14:textId="77777777" w:rsidR="001174FD" w:rsidRDefault="001174FD" w:rsidP="00A4621A"/>
        </w:tc>
        <w:tc>
          <w:tcPr>
            <w:tcW w:w="9355" w:type="dxa"/>
            <w:gridSpan w:val="3"/>
            <w:shd w:val="clear" w:color="auto" w:fill="auto"/>
          </w:tcPr>
          <w:p w14:paraId="7902B56E" w14:textId="77777777" w:rsidR="001174FD" w:rsidRDefault="001174FD" w:rsidP="00A4621A"/>
          <w:p w14:paraId="36DACF0A" w14:textId="0A2643C6" w:rsidR="0084507C" w:rsidRDefault="0084507C" w:rsidP="00A4621A"/>
        </w:tc>
      </w:tr>
      <w:tr w:rsidR="001174FD" w14:paraId="02766E0A" w14:textId="77777777" w:rsidTr="001174FD">
        <w:tc>
          <w:tcPr>
            <w:tcW w:w="1435" w:type="dxa"/>
            <w:shd w:val="clear" w:color="auto" w:fill="D9D9D9" w:themeFill="background1" w:themeFillShade="D9"/>
          </w:tcPr>
          <w:p w14:paraId="1E72AC66" w14:textId="41D337E8" w:rsidR="001174FD" w:rsidRPr="00A4621A" w:rsidRDefault="001174FD" w:rsidP="001174FD">
            <w:pPr>
              <w:jc w:val="center"/>
              <w:rPr>
                <w:rFonts w:ascii="Helvetica" w:hAnsi="Helvetica" w:cs="Helvetica"/>
                <w:b/>
                <w:sz w:val="20"/>
              </w:rPr>
            </w:pPr>
            <w:r>
              <w:rPr>
                <w:rFonts w:ascii="Helvetica" w:hAnsi="Helvetica" w:cs="Helvetica"/>
                <w:b/>
                <w:sz w:val="20"/>
              </w:rPr>
              <w:lastRenderedPageBreak/>
              <w:t xml:space="preserve">Topic # </w:t>
            </w:r>
            <w:r>
              <w:rPr>
                <w:rFonts w:ascii="Helvetica" w:hAnsi="Helvetica" w:cs="Helvetica"/>
                <w:b/>
                <w:sz w:val="20"/>
              </w:rPr>
              <w:br/>
              <w:t>from Above</w:t>
            </w:r>
          </w:p>
        </w:tc>
        <w:tc>
          <w:tcPr>
            <w:tcW w:w="9355" w:type="dxa"/>
            <w:gridSpan w:val="3"/>
            <w:shd w:val="clear" w:color="auto" w:fill="D9D9D9" w:themeFill="background1" w:themeFillShade="D9"/>
          </w:tcPr>
          <w:p w14:paraId="3687B1D0" w14:textId="77777777" w:rsidR="001174FD" w:rsidRDefault="001174FD" w:rsidP="001174FD">
            <w:pPr>
              <w:jc w:val="center"/>
              <w:rPr>
                <w:rFonts w:ascii="Helvetica" w:hAnsi="Helvetica" w:cs="Helvetica"/>
                <w:b/>
                <w:sz w:val="20"/>
              </w:rPr>
            </w:pPr>
            <w:r>
              <w:rPr>
                <w:rFonts w:ascii="Helvetica" w:hAnsi="Helvetica" w:cs="Helvetica"/>
                <w:b/>
                <w:sz w:val="20"/>
              </w:rPr>
              <w:t xml:space="preserve">Type/Source of Review </w:t>
            </w:r>
          </w:p>
          <w:p w14:paraId="304C8426" w14:textId="13A2FBFF" w:rsidR="001174FD" w:rsidRPr="00A4621A" w:rsidRDefault="001174FD" w:rsidP="001174FD">
            <w:pPr>
              <w:jc w:val="center"/>
              <w:rPr>
                <w:rFonts w:ascii="Helvetica" w:hAnsi="Helvetica" w:cs="Helvetica"/>
                <w:b/>
                <w:sz w:val="20"/>
              </w:rPr>
            </w:pPr>
            <w:r>
              <w:rPr>
                <w:rFonts w:ascii="Helvetica" w:hAnsi="Helvetica" w:cs="Helvetica"/>
                <w:b/>
                <w:sz w:val="20"/>
              </w:rPr>
              <w:t>And Evidence of Review</w:t>
            </w:r>
          </w:p>
        </w:tc>
      </w:tr>
      <w:tr w:rsidR="001174FD" w14:paraId="42BFC06A" w14:textId="77777777" w:rsidTr="001174FD">
        <w:trPr>
          <w:trHeight w:val="13824"/>
        </w:trPr>
        <w:tc>
          <w:tcPr>
            <w:tcW w:w="1435" w:type="dxa"/>
            <w:shd w:val="clear" w:color="auto" w:fill="auto"/>
          </w:tcPr>
          <w:p w14:paraId="16A345CF" w14:textId="77777777" w:rsidR="001174FD" w:rsidRDefault="001174FD" w:rsidP="001174FD">
            <w:pPr>
              <w:jc w:val="center"/>
              <w:rPr>
                <w:rFonts w:ascii="Helvetica" w:hAnsi="Helvetica" w:cs="Helvetica"/>
                <w:b/>
                <w:sz w:val="20"/>
              </w:rPr>
            </w:pPr>
          </w:p>
        </w:tc>
        <w:tc>
          <w:tcPr>
            <w:tcW w:w="9355" w:type="dxa"/>
            <w:gridSpan w:val="3"/>
            <w:shd w:val="clear" w:color="auto" w:fill="auto"/>
          </w:tcPr>
          <w:p w14:paraId="10B9CB7A" w14:textId="77777777" w:rsidR="001174FD" w:rsidRDefault="001174FD" w:rsidP="001174FD">
            <w:pPr>
              <w:jc w:val="center"/>
              <w:rPr>
                <w:rFonts w:ascii="Helvetica" w:hAnsi="Helvetica" w:cs="Helvetica"/>
                <w:b/>
                <w:sz w:val="20"/>
              </w:rPr>
            </w:pPr>
          </w:p>
        </w:tc>
      </w:tr>
    </w:tbl>
    <w:p w14:paraId="7D5AABFC" w14:textId="77777777" w:rsidR="00837223" w:rsidRPr="00A82A1C" w:rsidRDefault="00000000">
      <w:pPr>
        <w:rPr>
          <w:sz w:val="2"/>
        </w:rPr>
      </w:pPr>
    </w:p>
    <w:sectPr w:rsidR="00837223" w:rsidRPr="00A82A1C" w:rsidSect="006A3455">
      <w:headerReference w:type="first" r:id="rId7"/>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B988" w14:textId="77777777" w:rsidR="00E41F32" w:rsidRDefault="00E41F32" w:rsidP="001174FD">
      <w:r>
        <w:separator/>
      </w:r>
    </w:p>
  </w:endnote>
  <w:endnote w:type="continuationSeparator" w:id="0">
    <w:p w14:paraId="0E535C43" w14:textId="77777777" w:rsidR="00E41F32" w:rsidRDefault="00E41F32" w:rsidP="0011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8E36" w14:textId="77777777" w:rsidR="00E41F32" w:rsidRDefault="00E41F32" w:rsidP="001174FD">
      <w:r>
        <w:separator/>
      </w:r>
    </w:p>
  </w:footnote>
  <w:footnote w:type="continuationSeparator" w:id="0">
    <w:p w14:paraId="2132305B" w14:textId="77777777" w:rsidR="00E41F32" w:rsidRDefault="00E41F32" w:rsidP="00117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8D1C" w14:textId="77777777" w:rsidR="006A3455" w:rsidRPr="002D26F4" w:rsidRDefault="006A3455" w:rsidP="006A3455">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 xml:space="preserve">Honors Test Review and </w:t>
    </w:r>
    <w:proofErr w:type="spellStart"/>
    <w:r>
      <w:rPr>
        <w:rFonts w:ascii="Arial" w:hAnsi="Arial" w:cs="Arial"/>
        <w:b/>
        <w:bCs/>
      </w:rPr>
      <w:t>Self Study</w:t>
    </w:r>
    <w:proofErr w:type="spellEnd"/>
    <w:r>
      <w:rPr>
        <w:rFonts w:ascii="Arial" w:hAnsi="Arial" w:cs="Arial"/>
        <w:b/>
        <w:bCs/>
      </w:rPr>
      <w:t xml:space="preserve"> Work </w:t>
    </w:r>
  </w:p>
  <w:p w14:paraId="6303A028" w14:textId="77777777" w:rsidR="006A3455" w:rsidRDefault="006A34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1A"/>
    <w:rsid w:val="000A12FE"/>
    <w:rsid w:val="000B47B6"/>
    <w:rsid w:val="001174FD"/>
    <w:rsid w:val="0040635B"/>
    <w:rsid w:val="005A7C5E"/>
    <w:rsid w:val="00650AD1"/>
    <w:rsid w:val="006A3455"/>
    <w:rsid w:val="00730D42"/>
    <w:rsid w:val="0084507C"/>
    <w:rsid w:val="00883991"/>
    <w:rsid w:val="00A4621A"/>
    <w:rsid w:val="00A82A1C"/>
    <w:rsid w:val="00C12E2D"/>
    <w:rsid w:val="00C53445"/>
    <w:rsid w:val="00CC1EE4"/>
    <w:rsid w:val="00CE480D"/>
    <w:rsid w:val="00E369EA"/>
    <w:rsid w:val="00E41F32"/>
    <w:rsid w:val="00E96AD6"/>
    <w:rsid w:val="00FA01D6"/>
    <w:rsid w:val="00FA1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C89CB"/>
  <w15:chartTrackingRefBased/>
  <w15:docId w15:val="{DB94C940-D8F0-4AD4-B134-E1ED3434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2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74FD"/>
    <w:pPr>
      <w:tabs>
        <w:tab w:val="center" w:pos="4680"/>
        <w:tab w:val="right" w:pos="9360"/>
      </w:tabs>
    </w:pPr>
  </w:style>
  <w:style w:type="character" w:customStyle="1" w:styleId="HeaderChar">
    <w:name w:val="Header Char"/>
    <w:basedOn w:val="DefaultParagraphFont"/>
    <w:link w:val="Header"/>
    <w:uiPriority w:val="99"/>
    <w:rsid w:val="001174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74FD"/>
    <w:pPr>
      <w:tabs>
        <w:tab w:val="center" w:pos="4680"/>
        <w:tab w:val="right" w:pos="9360"/>
      </w:tabs>
    </w:pPr>
  </w:style>
  <w:style w:type="character" w:customStyle="1" w:styleId="FooterChar">
    <w:name w:val="Footer Char"/>
    <w:basedOn w:val="DefaultParagraphFont"/>
    <w:link w:val="Footer"/>
    <w:uiPriority w:val="99"/>
    <w:rsid w:val="001174FD"/>
    <w:rPr>
      <w:rFonts w:ascii="Times New Roman" w:eastAsia="Times New Roman" w:hAnsi="Times New Roman" w:cs="Times New Roman"/>
      <w:sz w:val="24"/>
      <w:szCs w:val="24"/>
    </w:rPr>
  </w:style>
  <w:style w:type="paragraph" w:customStyle="1" w:styleId="Default">
    <w:name w:val="Default"/>
    <w:rsid w:val="006A345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3726E-70DA-48BD-B7EA-5FF9C687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10</cp:revision>
  <cp:lastPrinted>2021-05-19T03:46:00Z</cp:lastPrinted>
  <dcterms:created xsi:type="dcterms:W3CDTF">2020-05-05T22:25:00Z</dcterms:created>
  <dcterms:modified xsi:type="dcterms:W3CDTF">2024-03-27T21:52:00Z</dcterms:modified>
</cp:coreProperties>
</file>