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2.6 Resonance and Formal Charge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3305175</wp:posOffset>
            </wp:positionH>
            <wp:positionV relativeFrom="paragraph">
              <wp:posOffset>176257</wp:posOffset>
            </wp:positionV>
            <wp:extent cx="2518957" cy="394164"/>
            <wp:effectExtent b="0" l="0" r="0" t="0"/>
            <wp:wrapSquare wrapText="bothSides" distB="114300" distT="114300" distL="114300" distR="11430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8957" cy="3941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:30 and attempt the problem, then evaluate how you did and identify any errors. 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resonance structures show and how do you correctly depict a resonance structure? Make sure you include what the double arrows indict.  Describe the bonds in a molecule with resonance.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Give an example of how to draw a hybrid resonance structure. Explain what the dotted line represents.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3866820</wp:posOffset>
            </wp:positionH>
            <wp:positionV relativeFrom="paragraph">
              <wp:posOffset>223882</wp:posOffset>
            </wp:positionV>
            <wp:extent cx="2600655" cy="712680"/>
            <wp:effectExtent b="12700" l="12700" r="12700" t="12700"/>
            <wp:wrapSquare wrapText="bothSides" distB="0" distT="0" distL="0" distR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655" cy="71268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3:20 and attempt the problem, then evaluate how you did and identify any errors. </w:t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4057650</wp:posOffset>
            </wp:positionH>
            <wp:positionV relativeFrom="paragraph">
              <wp:posOffset>33293</wp:posOffset>
            </wp:positionV>
            <wp:extent cx="2343561" cy="1160178"/>
            <wp:effectExtent b="12700" l="12700" r="12700" t="12700"/>
            <wp:wrapSquare wrapText="bothSides" distB="0" distT="0" distL="0" distR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561" cy="116017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4:28 and attempt the problem, then evaluate how you did and identify any errors. </w:t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omic Sans MS" w:cs="Comic Sans MS" w:eastAsia="Comic Sans MS" w:hAnsi="Comic Sans MS"/>
          <w:b w:val="1"/>
        </w:rPr>
      </w:pPr>
      <w:hyperlink r:id="rId10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 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formal charge?  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you assign a formal charge to an atom?</w:t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2686050</wp:posOffset>
            </wp:positionH>
            <wp:positionV relativeFrom="paragraph">
              <wp:posOffset>214268</wp:posOffset>
            </wp:positionV>
            <wp:extent cx="3709988" cy="108802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9988" cy="1088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you use formal charge to determine the best Lewis structure?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4:44 and attempt the problem, then evaluate how you did and identify any errors.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1438275</wp:posOffset>
            </wp:positionH>
            <wp:positionV relativeFrom="paragraph">
              <wp:posOffset>276313</wp:posOffset>
            </wp:positionV>
            <wp:extent cx="5129213" cy="1537843"/>
            <wp:effectExtent b="12700" l="12700" r="12700" t="1270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9213" cy="153784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apclassroom.collegeboard.org/7/home?apd=mvt88ivwf3" TargetMode="External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5q375eg17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