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Comic Sans MS" w:cs="Comic Sans MS" w:eastAsia="Comic Sans MS" w:hAnsi="Comic Sans MS"/>
          <w:b w:val="1"/>
          <w:sz w:val="30"/>
          <w:szCs w:val="30"/>
        </w:rPr>
      </w:pPr>
      <w:r w:rsidDel="00000000" w:rsidR="00000000" w:rsidRPr="00000000">
        <w:rPr>
          <w:rFonts w:ascii="Comic Sans MS" w:cs="Comic Sans MS" w:eastAsia="Comic Sans MS" w:hAnsi="Comic Sans MS"/>
          <w:b w:val="1"/>
          <w:sz w:val="30"/>
          <w:szCs w:val="30"/>
          <w:rtl w:val="0"/>
        </w:rPr>
        <w:t xml:space="preserve">AP Chemistry Daily Videos</w:t>
      </w:r>
    </w:p>
    <w:p w:rsidR="00000000" w:rsidDel="00000000" w:rsidP="00000000" w:rsidRDefault="00000000" w:rsidRPr="00000000" w14:paraId="00000002">
      <w:pPr>
        <w:pageBreakBefore w:val="0"/>
        <w:jc w:val="center"/>
        <w:rPr>
          <w:rFonts w:ascii="Comic Sans MS" w:cs="Comic Sans MS" w:eastAsia="Comic Sans MS" w:hAnsi="Comic Sans MS"/>
          <w:b w:val="1"/>
          <w:sz w:val="30"/>
          <w:szCs w:val="30"/>
        </w:rPr>
      </w:pPr>
      <w:hyperlink r:id="rId6">
        <w:r w:rsidDel="00000000" w:rsidR="00000000" w:rsidRPr="00000000">
          <w:rPr>
            <w:rFonts w:ascii="Comic Sans MS" w:cs="Comic Sans MS" w:eastAsia="Comic Sans MS" w:hAnsi="Comic Sans MS"/>
            <w:b w:val="1"/>
            <w:color w:val="1155cc"/>
            <w:sz w:val="30"/>
            <w:szCs w:val="30"/>
            <w:u w:val="single"/>
            <w:rtl w:val="0"/>
          </w:rPr>
          <w:t xml:space="preserve">7.11 Introduction to Solubility Equilibria</w:t>
        </w:r>
      </w:hyperlink>
      <w:r w:rsidDel="00000000" w:rsidR="00000000" w:rsidRPr="00000000">
        <w:rPr>
          <w:rtl w:val="0"/>
        </w:rPr>
      </w:r>
    </w:p>
    <w:p w:rsidR="00000000" w:rsidDel="00000000" w:rsidP="00000000" w:rsidRDefault="00000000" w:rsidRPr="00000000" w14:paraId="00000003">
      <w:pPr>
        <w:pageBreakBefore w:val="0"/>
        <w:rPr>
          <w:rFonts w:ascii="Comic Sans MS" w:cs="Comic Sans MS" w:eastAsia="Comic Sans MS" w:hAnsi="Comic Sans MS"/>
          <w:b w:val="1"/>
        </w:rPr>
      </w:pPr>
      <w:hyperlink r:id="rId7">
        <w:r w:rsidDel="00000000" w:rsidR="00000000" w:rsidRPr="00000000">
          <w:rPr>
            <w:rFonts w:ascii="Comic Sans MS" w:cs="Comic Sans MS" w:eastAsia="Comic Sans MS" w:hAnsi="Comic Sans MS"/>
            <w:b w:val="1"/>
            <w:color w:val="1155cc"/>
            <w:u w:val="single"/>
            <w:rtl w:val="0"/>
          </w:rPr>
          <w:t xml:space="preserve">Video #1</w:t>
        </w:r>
      </w:hyperlink>
      <w:r w:rsidDel="00000000" w:rsidR="00000000" w:rsidRPr="00000000">
        <w:rPr>
          <w:rtl w:val="0"/>
        </w:rPr>
      </w:r>
    </w:p>
    <w:p w:rsidR="00000000" w:rsidDel="00000000" w:rsidP="00000000" w:rsidRDefault="00000000" w:rsidRPr="00000000" w14:paraId="00000004">
      <w:pPr>
        <w:pageBreakBefore w:val="0"/>
        <w:numPr>
          <w:ilvl w:val="0"/>
          <w:numId w:val="3"/>
        </w:numPr>
        <w:ind w:left="810" w:hanging="360"/>
        <w:rPr>
          <w:rFonts w:ascii="Comic Sans MS" w:cs="Comic Sans MS" w:eastAsia="Comic Sans MS" w:hAnsi="Comic Sans MS"/>
          <w:b w:val="1"/>
          <w:u w:val="none"/>
        </w:rPr>
      </w:pPr>
      <w:r w:rsidDel="00000000" w:rsidR="00000000" w:rsidRPr="00000000">
        <w:rPr>
          <w:rFonts w:ascii="Comic Sans MS" w:cs="Comic Sans MS" w:eastAsia="Comic Sans MS" w:hAnsi="Comic Sans MS"/>
          <w:b w:val="1"/>
          <w:rtl w:val="0"/>
        </w:rPr>
        <w:t xml:space="preserve">Label each diagram as highly soluble or slightly soluble. Also,identify the term for solid particles that form at the bottom of an aqueous solution.</w:t>
      </w:r>
    </w:p>
    <w:p w:rsidR="00000000" w:rsidDel="00000000" w:rsidP="00000000" w:rsidRDefault="00000000" w:rsidRPr="00000000" w14:paraId="00000005">
      <w:pPr>
        <w:pageBreakBefore w:val="0"/>
        <w:ind w:left="720" w:firstLine="0"/>
        <w:rPr>
          <w:rFonts w:ascii="Comic Sans MS" w:cs="Comic Sans MS" w:eastAsia="Comic Sans MS" w:hAnsi="Comic Sans MS"/>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1962150</wp:posOffset>
            </wp:positionH>
            <wp:positionV relativeFrom="paragraph">
              <wp:posOffset>304712</wp:posOffset>
            </wp:positionV>
            <wp:extent cx="1762106" cy="965537"/>
            <wp:effectExtent b="0" l="0" r="0" t="0"/>
            <wp:wrapSquare wrapText="bothSides" distB="114300" distT="114300" distL="114300" distR="114300"/>
            <wp:docPr id="1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762106" cy="965537"/>
                    </a:xfrm>
                    <a:prstGeom prst="rect"/>
                    <a:ln/>
                  </pic:spPr>
                </pic:pic>
              </a:graphicData>
            </a:graphic>
          </wp:anchor>
        </w:drawing>
      </w:r>
    </w:p>
    <w:p w:rsidR="00000000" w:rsidDel="00000000" w:rsidP="00000000" w:rsidRDefault="00000000" w:rsidRPr="00000000" w14:paraId="00000006">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07">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08">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09">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0A">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0B">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0C">
      <w:pPr>
        <w:pageBreakBefore w:val="0"/>
        <w:numPr>
          <w:ilvl w:val="0"/>
          <w:numId w:val="3"/>
        </w:numPr>
        <w:ind w:left="810" w:hanging="360"/>
        <w:rPr>
          <w:rFonts w:ascii="Comic Sans MS" w:cs="Comic Sans MS" w:eastAsia="Comic Sans MS" w:hAnsi="Comic Sans MS"/>
          <w:b w:val="1"/>
          <w:u w:val="none"/>
        </w:rPr>
      </w:pPr>
      <w:r w:rsidDel="00000000" w:rsidR="00000000" w:rsidRPr="00000000">
        <w:rPr>
          <w:rFonts w:ascii="Comic Sans MS" w:cs="Comic Sans MS" w:eastAsia="Comic Sans MS" w:hAnsi="Comic Sans MS"/>
          <w:b w:val="1"/>
          <w:rtl w:val="0"/>
        </w:rPr>
        <w:t xml:space="preserve">If you have an unsaturated solution, that means more solute can still be dissolved. If you continue to add solute, you will start to see solid collecting at the bottom. This change indicates the solution is now a _______ solution.</w:t>
      </w:r>
    </w:p>
    <w:p w:rsidR="00000000" w:rsidDel="00000000" w:rsidP="00000000" w:rsidRDefault="00000000" w:rsidRPr="00000000" w14:paraId="0000000D">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0E">
      <w:pPr>
        <w:pageBreakBefore w:val="0"/>
        <w:numPr>
          <w:ilvl w:val="0"/>
          <w:numId w:val="3"/>
        </w:numPr>
        <w:ind w:left="810" w:hanging="360"/>
        <w:rPr>
          <w:rFonts w:ascii="Comic Sans MS" w:cs="Comic Sans MS" w:eastAsia="Comic Sans MS" w:hAnsi="Comic Sans MS"/>
          <w:b w:val="1"/>
          <w:u w:val="none"/>
        </w:rPr>
      </w:pPr>
      <w:r w:rsidDel="00000000" w:rsidR="00000000" w:rsidRPr="00000000">
        <w:rPr>
          <w:rFonts w:ascii="Comic Sans MS" w:cs="Comic Sans MS" w:eastAsia="Comic Sans MS" w:hAnsi="Comic Sans MS"/>
          <w:b w:val="1"/>
          <w:rtl w:val="0"/>
        </w:rPr>
        <w:t xml:space="preserve">Explain how to write a Ksp equation and what it means. Go back to #1 and identify which diagram has a high Ksp value.</w:t>
      </w:r>
    </w:p>
    <w:p w:rsidR="00000000" w:rsidDel="00000000" w:rsidP="00000000" w:rsidRDefault="00000000" w:rsidRPr="00000000" w14:paraId="0000000F">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10">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11">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12">
      <w:pPr>
        <w:pageBreakBefore w:val="0"/>
        <w:numPr>
          <w:ilvl w:val="0"/>
          <w:numId w:val="3"/>
        </w:numPr>
        <w:ind w:left="810" w:hanging="360"/>
        <w:rPr>
          <w:rFonts w:ascii="Comic Sans MS" w:cs="Comic Sans MS" w:eastAsia="Comic Sans MS" w:hAnsi="Comic Sans MS"/>
          <w:b w:val="1"/>
          <w:u w:val="none"/>
        </w:rPr>
      </w:pPr>
      <w:r w:rsidDel="00000000" w:rsidR="00000000" w:rsidRPr="00000000">
        <w:rPr>
          <w:rFonts w:ascii="Comic Sans MS" w:cs="Comic Sans MS" w:eastAsia="Comic Sans MS" w:hAnsi="Comic Sans MS"/>
          <w:b w:val="1"/>
          <w:rtl w:val="0"/>
        </w:rPr>
        <w:t xml:space="preserve">Ksp describes an equilibrium between what? Use the picture and equation below to help you.</w:t>
      </w:r>
    </w:p>
    <w:p w:rsidR="00000000" w:rsidDel="00000000" w:rsidP="00000000" w:rsidRDefault="00000000" w:rsidRPr="00000000" w14:paraId="00000013">
      <w:pPr>
        <w:pageBreakBefore w:val="0"/>
        <w:ind w:left="720" w:firstLine="0"/>
        <w:rPr>
          <w:rFonts w:ascii="Comic Sans MS" w:cs="Comic Sans MS" w:eastAsia="Comic Sans MS" w:hAnsi="Comic Sans MS"/>
          <w:b w:val="1"/>
          <w:sz w:val="36"/>
          <w:szCs w:val="36"/>
          <w:vertAlign w:val="subscript"/>
        </w:rPr>
      </w:pPr>
      <w:r w:rsidDel="00000000" w:rsidR="00000000" w:rsidRPr="00000000">
        <w:rPr>
          <w:rFonts w:ascii="Comic Sans MS" w:cs="Comic Sans MS" w:eastAsia="Comic Sans MS" w:hAnsi="Comic Sans MS"/>
          <w:b w:val="1"/>
          <w:sz w:val="36"/>
          <w:szCs w:val="36"/>
          <w:rtl w:val="0"/>
        </w:rPr>
        <w:t xml:space="preserve">NaCl</w:t>
      </w:r>
      <w:r w:rsidDel="00000000" w:rsidR="00000000" w:rsidRPr="00000000">
        <w:rPr>
          <w:rFonts w:ascii="Comic Sans MS" w:cs="Comic Sans MS" w:eastAsia="Comic Sans MS" w:hAnsi="Comic Sans MS"/>
          <w:b w:val="1"/>
          <w:sz w:val="36"/>
          <w:szCs w:val="36"/>
          <w:vertAlign w:val="subscript"/>
          <w:rtl w:val="0"/>
        </w:rPr>
        <w:t xml:space="preserve">(s)</w:t>
      </w:r>
      <w:r w:rsidDel="00000000" w:rsidR="00000000" w:rsidRPr="00000000">
        <w:rPr>
          <w:rFonts w:ascii="Cardo" w:cs="Cardo" w:eastAsia="Cardo" w:hAnsi="Cardo"/>
          <w:b w:val="1"/>
          <w:sz w:val="36"/>
          <w:szCs w:val="36"/>
          <w:rtl w:val="0"/>
        </w:rPr>
        <w:t xml:space="preserve"> ↔ Na</w:t>
      </w:r>
      <w:r w:rsidDel="00000000" w:rsidR="00000000" w:rsidRPr="00000000">
        <w:rPr>
          <w:rFonts w:ascii="Comic Sans MS" w:cs="Comic Sans MS" w:eastAsia="Comic Sans MS" w:hAnsi="Comic Sans MS"/>
          <w:b w:val="1"/>
          <w:sz w:val="36"/>
          <w:szCs w:val="36"/>
          <w:vertAlign w:val="superscript"/>
          <w:rtl w:val="0"/>
        </w:rPr>
        <w:t xml:space="preserve">+</w:t>
      </w:r>
      <w:r w:rsidDel="00000000" w:rsidR="00000000" w:rsidRPr="00000000">
        <w:rPr>
          <w:rFonts w:ascii="Comic Sans MS" w:cs="Comic Sans MS" w:eastAsia="Comic Sans MS" w:hAnsi="Comic Sans MS"/>
          <w:b w:val="1"/>
          <w:sz w:val="36"/>
          <w:szCs w:val="36"/>
          <w:vertAlign w:val="subscript"/>
          <w:rtl w:val="0"/>
        </w:rPr>
        <w:t xml:space="preserve">(aq)</w:t>
      </w:r>
      <w:r w:rsidDel="00000000" w:rsidR="00000000" w:rsidRPr="00000000">
        <w:rPr>
          <w:rFonts w:ascii="Comic Sans MS" w:cs="Comic Sans MS" w:eastAsia="Comic Sans MS" w:hAnsi="Comic Sans MS"/>
          <w:b w:val="1"/>
          <w:sz w:val="36"/>
          <w:szCs w:val="36"/>
          <w:rtl w:val="0"/>
        </w:rPr>
        <w:t xml:space="preserve"> + Cl</w:t>
      </w:r>
      <w:r w:rsidDel="00000000" w:rsidR="00000000" w:rsidRPr="00000000">
        <w:rPr>
          <w:rFonts w:ascii="Comic Sans MS" w:cs="Comic Sans MS" w:eastAsia="Comic Sans MS" w:hAnsi="Comic Sans MS"/>
          <w:b w:val="1"/>
          <w:sz w:val="36"/>
          <w:szCs w:val="36"/>
          <w:vertAlign w:val="superscript"/>
          <w:rtl w:val="0"/>
        </w:rPr>
        <w:t xml:space="preserve">-</w:t>
      </w:r>
      <w:r w:rsidDel="00000000" w:rsidR="00000000" w:rsidRPr="00000000">
        <w:rPr>
          <w:rFonts w:ascii="Comic Sans MS" w:cs="Comic Sans MS" w:eastAsia="Comic Sans MS" w:hAnsi="Comic Sans MS"/>
          <w:b w:val="1"/>
          <w:sz w:val="36"/>
          <w:szCs w:val="36"/>
          <w:rtl w:val="0"/>
        </w:rPr>
        <w:t xml:space="preserve"> </w:t>
      </w:r>
      <w:r w:rsidDel="00000000" w:rsidR="00000000" w:rsidRPr="00000000">
        <w:rPr>
          <w:rFonts w:ascii="Comic Sans MS" w:cs="Comic Sans MS" w:eastAsia="Comic Sans MS" w:hAnsi="Comic Sans MS"/>
          <w:b w:val="1"/>
          <w:sz w:val="36"/>
          <w:szCs w:val="36"/>
          <w:vertAlign w:val="subscript"/>
          <w:rtl w:val="0"/>
        </w:rPr>
        <w:t xml:space="preserve">(aq)</w:t>
      </w:r>
      <w:r w:rsidDel="00000000" w:rsidR="00000000" w:rsidRPr="00000000">
        <w:drawing>
          <wp:anchor allowOverlap="1" behindDoc="0" distB="114300" distT="114300" distL="114300" distR="114300" hidden="0" layoutInCell="1" locked="0" relativeHeight="0" simplePos="0">
            <wp:simplePos x="0" y="0"/>
            <wp:positionH relativeFrom="column">
              <wp:posOffset>476250</wp:posOffset>
            </wp:positionH>
            <wp:positionV relativeFrom="paragraph">
              <wp:posOffset>123825</wp:posOffset>
            </wp:positionV>
            <wp:extent cx="2192557" cy="2912739"/>
            <wp:effectExtent b="0" l="0" r="0" t="0"/>
            <wp:wrapSquare wrapText="bothSides" distB="114300" distT="114300" distL="114300" distR="114300"/>
            <wp:docPr id="10"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192557" cy="2912739"/>
                    </a:xfrm>
                    <a:prstGeom prst="rect"/>
                    <a:ln/>
                  </pic:spPr>
                </pic:pic>
              </a:graphicData>
            </a:graphic>
          </wp:anchor>
        </w:drawing>
      </w:r>
    </w:p>
    <w:p w:rsidR="00000000" w:rsidDel="00000000" w:rsidP="00000000" w:rsidRDefault="00000000" w:rsidRPr="00000000" w14:paraId="00000014">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15">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16">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17">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18">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19">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1A">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1B">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1C">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1D">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1E">
      <w:pPr>
        <w:pageBreakBefore w:val="0"/>
        <w:numPr>
          <w:ilvl w:val="0"/>
          <w:numId w:val="3"/>
        </w:numPr>
        <w:ind w:left="810" w:hanging="360"/>
        <w:rPr>
          <w:rFonts w:ascii="Comic Sans MS" w:cs="Comic Sans MS" w:eastAsia="Comic Sans MS" w:hAnsi="Comic Sans MS"/>
          <w:b w:val="1"/>
          <w:u w:val="none"/>
        </w:rPr>
      </w:pPr>
      <w:r w:rsidDel="00000000" w:rsidR="00000000" w:rsidRPr="00000000">
        <w:rPr>
          <w:rFonts w:ascii="Comic Sans MS" w:cs="Comic Sans MS" w:eastAsia="Comic Sans MS" w:hAnsi="Comic Sans MS"/>
          <w:b w:val="1"/>
          <w:rtl w:val="0"/>
        </w:rPr>
        <w:t xml:space="preserve">Is it technically accurate to say a substance is insoluble? Why or why not? Provide an example of the Ksp value for a substance that is essentially insoluble.</w:t>
      </w:r>
    </w:p>
    <w:p w:rsidR="00000000" w:rsidDel="00000000" w:rsidP="00000000" w:rsidRDefault="00000000" w:rsidRPr="00000000" w14:paraId="0000001F">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20">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21">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22">
      <w:pPr>
        <w:pageBreakBefore w:val="0"/>
        <w:numPr>
          <w:ilvl w:val="0"/>
          <w:numId w:val="3"/>
        </w:numPr>
        <w:ind w:left="810" w:hanging="360"/>
        <w:rPr>
          <w:rFonts w:ascii="Comic Sans MS" w:cs="Comic Sans MS" w:eastAsia="Comic Sans MS" w:hAnsi="Comic Sans MS"/>
          <w:b w:val="1"/>
          <w:u w:val="none"/>
        </w:rPr>
      </w:pPr>
      <w:r w:rsidDel="00000000" w:rsidR="00000000" w:rsidRPr="00000000">
        <w:rPr>
          <w:rFonts w:ascii="Comic Sans MS" w:cs="Comic Sans MS" w:eastAsia="Comic Sans MS" w:hAnsi="Comic Sans MS"/>
          <w:b w:val="1"/>
          <w:rtl w:val="0"/>
        </w:rPr>
        <w:t xml:space="preserve">What is a common error the instructor warns you about?</w:t>
      </w:r>
      <w:r w:rsidDel="00000000" w:rsidR="00000000" w:rsidRPr="00000000">
        <w:drawing>
          <wp:anchor allowOverlap="1" behindDoc="0" distB="0" distT="0" distL="0" distR="0" hidden="0" layoutInCell="1" locked="0" relativeHeight="0" simplePos="0">
            <wp:simplePos x="0" y="0"/>
            <wp:positionH relativeFrom="column">
              <wp:posOffset>-295274</wp:posOffset>
            </wp:positionH>
            <wp:positionV relativeFrom="paragraph">
              <wp:posOffset>4718</wp:posOffset>
            </wp:positionV>
            <wp:extent cx="227042" cy="227042"/>
            <wp:effectExtent b="0" l="0" r="0" t="0"/>
            <wp:wrapSquare wrapText="bothSides" distB="0" distT="0" distL="0" distR="0"/>
            <wp:docPr id="7"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227042" cy="227042"/>
                    </a:xfrm>
                    <a:prstGeom prst="rect"/>
                    <a:ln/>
                  </pic:spPr>
                </pic:pic>
              </a:graphicData>
            </a:graphic>
          </wp:anchor>
        </w:drawing>
      </w:r>
    </w:p>
    <w:p w:rsidR="00000000" w:rsidDel="00000000" w:rsidP="00000000" w:rsidRDefault="00000000" w:rsidRPr="00000000" w14:paraId="00000023">
      <w:pPr>
        <w:pageBreakBefore w:val="0"/>
        <w:ind w:left="720" w:firstLine="0"/>
        <w:rPr>
          <w:rFonts w:ascii="Comic Sans MS" w:cs="Comic Sans MS" w:eastAsia="Comic Sans MS" w:hAnsi="Comic Sans MS"/>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-371474</wp:posOffset>
            </wp:positionH>
            <wp:positionV relativeFrom="paragraph">
              <wp:posOffset>4718</wp:posOffset>
            </wp:positionV>
            <wp:extent cx="400050" cy="190500"/>
            <wp:effectExtent b="0" l="0" r="0" t="0"/>
            <wp:wrapSquare wrapText="bothSides" distB="0" distT="0" distL="0" distR="0"/>
            <wp:docPr id="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400050" cy="190500"/>
                    </a:xfrm>
                    <a:prstGeom prst="rect"/>
                    <a:ln/>
                  </pic:spPr>
                </pic:pic>
              </a:graphicData>
            </a:graphic>
          </wp:anchor>
        </w:drawing>
      </w:r>
    </w:p>
    <w:p w:rsidR="00000000" w:rsidDel="00000000" w:rsidP="00000000" w:rsidRDefault="00000000" w:rsidRPr="00000000" w14:paraId="00000024">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25">
      <w:pPr>
        <w:pageBreakBefore w:val="0"/>
        <w:ind w:left="720" w:firstLine="0"/>
        <w:rPr>
          <w:rFonts w:ascii="Comic Sans MS" w:cs="Comic Sans MS" w:eastAsia="Comic Sans MS" w:hAnsi="Comic Sans MS"/>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4705350</wp:posOffset>
            </wp:positionH>
            <wp:positionV relativeFrom="paragraph">
              <wp:posOffset>195218</wp:posOffset>
            </wp:positionV>
            <wp:extent cx="1700779" cy="688608"/>
            <wp:effectExtent b="0" l="0" r="0" t="0"/>
            <wp:wrapSquare wrapText="bothSides" distB="0" distT="0" distL="0" distR="0"/>
            <wp:docPr id="9"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1700779" cy="688608"/>
                    </a:xfrm>
                    <a:prstGeom prst="rect"/>
                    <a:ln/>
                  </pic:spPr>
                </pic:pic>
              </a:graphicData>
            </a:graphic>
          </wp:anchor>
        </w:drawing>
      </w:r>
    </w:p>
    <w:p w:rsidR="00000000" w:rsidDel="00000000" w:rsidP="00000000" w:rsidRDefault="00000000" w:rsidRPr="00000000" w14:paraId="00000026">
      <w:pPr>
        <w:pageBreakBefore w:val="0"/>
        <w:numPr>
          <w:ilvl w:val="0"/>
          <w:numId w:val="3"/>
        </w:numPr>
        <w:ind w:left="810" w:hanging="360"/>
        <w:rPr>
          <w:rFonts w:ascii="Comic Sans MS" w:cs="Comic Sans MS" w:eastAsia="Comic Sans MS" w:hAnsi="Comic Sans MS"/>
          <w:b w:val="1"/>
          <w:u w:val="none"/>
        </w:rPr>
      </w:pPr>
      <w:r w:rsidDel="00000000" w:rsidR="00000000" w:rsidRPr="00000000">
        <w:rPr>
          <w:rFonts w:ascii="Comic Sans MS" w:cs="Comic Sans MS" w:eastAsia="Comic Sans MS" w:hAnsi="Comic Sans MS"/>
          <w:b w:val="1"/>
          <w:rtl w:val="0"/>
        </w:rPr>
        <w:t xml:space="preserve">Evaluate how well you did on this problem and identify any errors you may have made.</w:t>
      </w:r>
    </w:p>
    <w:p w:rsidR="00000000" w:rsidDel="00000000" w:rsidP="00000000" w:rsidRDefault="00000000" w:rsidRPr="00000000" w14:paraId="00000027">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28">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29">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2A">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2B">
      <w:pPr>
        <w:pageBreakBefore w:val="0"/>
        <w:numPr>
          <w:ilvl w:val="0"/>
          <w:numId w:val="3"/>
        </w:numPr>
        <w:ind w:left="810" w:hanging="360"/>
        <w:rPr>
          <w:rFonts w:ascii="Comic Sans MS" w:cs="Comic Sans MS" w:eastAsia="Comic Sans MS" w:hAnsi="Comic Sans MS"/>
          <w:b w:val="1"/>
          <w:u w:val="none"/>
        </w:rPr>
      </w:pPr>
      <w:r w:rsidDel="00000000" w:rsidR="00000000" w:rsidRPr="00000000">
        <w:rPr>
          <w:rFonts w:ascii="Comic Sans MS" w:cs="Comic Sans MS" w:eastAsia="Comic Sans MS" w:hAnsi="Comic Sans MS"/>
          <w:b w:val="1"/>
          <w:rtl w:val="0"/>
        </w:rPr>
        <w:t xml:space="preserve">Write down the 4 main points at the end of the video.</w:t>
      </w:r>
    </w:p>
    <w:p w:rsidR="00000000" w:rsidDel="00000000" w:rsidP="00000000" w:rsidRDefault="00000000" w:rsidRPr="00000000" w14:paraId="0000002C">
      <w:pPr>
        <w:pageBreakBefore w:val="0"/>
        <w:ind w:left="720" w:firstLine="0"/>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1. </w:t>
      </w:r>
    </w:p>
    <w:p w:rsidR="00000000" w:rsidDel="00000000" w:rsidP="00000000" w:rsidRDefault="00000000" w:rsidRPr="00000000" w14:paraId="0000002D">
      <w:pPr>
        <w:pageBreakBefore w:val="0"/>
        <w:ind w:left="720" w:firstLine="0"/>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2. </w:t>
      </w:r>
    </w:p>
    <w:p w:rsidR="00000000" w:rsidDel="00000000" w:rsidP="00000000" w:rsidRDefault="00000000" w:rsidRPr="00000000" w14:paraId="0000002E">
      <w:pPr>
        <w:pageBreakBefore w:val="0"/>
        <w:ind w:left="720" w:firstLine="0"/>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3. </w:t>
      </w:r>
    </w:p>
    <w:p w:rsidR="00000000" w:rsidDel="00000000" w:rsidP="00000000" w:rsidRDefault="00000000" w:rsidRPr="00000000" w14:paraId="0000002F">
      <w:pPr>
        <w:pageBreakBefore w:val="0"/>
        <w:ind w:left="720" w:firstLine="0"/>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4. </w:t>
      </w:r>
      <w:r w:rsidDel="00000000" w:rsidR="00000000" w:rsidRPr="00000000">
        <w:rPr>
          <w:rtl w:val="0"/>
        </w:rPr>
      </w:r>
    </w:p>
    <w:p w:rsidR="00000000" w:rsidDel="00000000" w:rsidP="00000000" w:rsidRDefault="00000000" w:rsidRPr="00000000" w14:paraId="00000030">
      <w:pPr>
        <w:pageBreakBefore w:val="0"/>
        <w:ind w:left="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31">
      <w:pPr>
        <w:pageBreakBefore w:val="0"/>
        <w:ind w:left="0" w:firstLine="0"/>
        <w:rPr>
          <w:rFonts w:ascii="Comic Sans MS" w:cs="Comic Sans MS" w:eastAsia="Comic Sans MS" w:hAnsi="Comic Sans MS"/>
          <w:b w:val="1"/>
        </w:rPr>
      </w:pPr>
      <w:hyperlink r:id="rId13">
        <w:r w:rsidDel="00000000" w:rsidR="00000000" w:rsidRPr="00000000">
          <w:rPr>
            <w:rFonts w:ascii="Comic Sans MS" w:cs="Comic Sans MS" w:eastAsia="Comic Sans MS" w:hAnsi="Comic Sans MS"/>
            <w:b w:val="1"/>
            <w:color w:val="1155cc"/>
            <w:u w:val="single"/>
            <w:rtl w:val="0"/>
          </w:rPr>
          <w:t xml:space="preserve">Video #2</w:t>
        </w:r>
      </w:hyperlink>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-295274</wp:posOffset>
            </wp:positionH>
            <wp:positionV relativeFrom="paragraph">
              <wp:posOffset>166732</wp:posOffset>
            </wp:positionV>
            <wp:extent cx="227042" cy="227042"/>
            <wp:effectExtent b="0" l="0" r="0" t="0"/>
            <wp:wrapSquare wrapText="bothSides" distB="0" distT="0" distL="0" distR="0"/>
            <wp:docPr id="11"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227042" cy="227042"/>
                    </a:xfrm>
                    <a:prstGeom prst="rect"/>
                    <a:ln/>
                  </pic:spPr>
                </pic:pic>
              </a:graphicData>
            </a:graphic>
          </wp:anchor>
        </w:drawing>
      </w:r>
    </w:p>
    <w:p w:rsidR="00000000" w:rsidDel="00000000" w:rsidP="00000000" w:rsidRDefault="00000000" w:rsidRPr="00000000" w14:paraId="00000032">
      <w:pPr>
        <w:pageBreakBefore w:val="0"/>
        <w:numPr>
          <w:ilvl w:val="0"/>
          <w:numId w:val="1"/>
        </w:numPr>
        <w:ind w:left="720" w:hanging="360"/>
        <w:rPr>
          <w:rFonts w:ascii="Comic Sans MS" w:cs="Comic Sans MS" w:eastAsia="Comic Sans MS" w:hAnsi="Comic Sans MS"/>
          <w:b w:val="1"/>
          <w:u w:val="none"/>
        </w:rPr>
      </w:pPr>
      <w:r w:rsidDel="00000000" w:rsidR="00000000" w:rsidRPr="00000000">
        <w:rPr>
          <w:rFonts w:ascii="Comic Sans MS" w:cs="Comic Sans MS" w:eastAsia="Comic Sans MS" w:hAnsi="Comic Sans MS"/>
          <w:b w:val="1"/>
          <w:rtl w:val="0"/>
        </w:rPr>
        <w:t xml:space="preserve">What is comparing Ksp values by themselves not a good idea?</w:t>
      </w:r>
      <w:r w:rsidDel="00000000" w:rsidR="00000000" w:rsidRPr="00000000">
        <w:drawing>
          <wp:anchor allowOverlap="1" behindDoc="0" distB="0" distT="0" distL="0" distR="0" hidden="0" layoutInCell="1" locked="0" relativeHeight="0" simplePos="0">
            <wp:simplePos x="0" y="0"/>
            <wp:positionH relativeFrom="column">
              <wp:posOffset>-361949</wp:posOffset>
            </wp:positionH>
            <wp:positionV relativeFrom="paragraph">
              <wp:posOffset>171450</wp:posOffset>
            </wp:positionV>
            <wp:extent cx="381000" cy="171450"/>
            <wp:effectExtent b="0" l="0" r="0" t="0"/>
            <wp:wrapSquare wrapText="bothSides" distB="0" distT="0" distL="0" distR="0"/>
            <wp:docPr id="13"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381000" cy="171450"/>
                    </a:xfrm>
                    <a:prstGeom prst="rect"/>
                    <a:ln/>
                  </pic:spPr>
                </pic:pic>
              </a:graphicData>
            </a:graphic>
          </wp:anchor>
        </w:drawing>
      </w:r>
    </w:p>
    <w:p w:rsidR="00000000" w:rsidDel="00000000" w:rsidP="00000000" w:rsidRDefault="00000000" w:rsidRPr="00000000" w14:paraId="00000033">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34">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35">
      <w:pPr>
        <w:pageBreakBefore w:val="0"/>
        <w:ind w:left="720" w:firstLine="0"/>
        <w:rPr>
          <w:rFonts w:ascii="Comic Sans MS" w:cs="Comic Sans MS" w:eastAsia="Comic Sans MS" w:hAnsi="Comic Sans MS"/>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-266699</wp:posOffset>
            </wp:positionH>
            <wp:positionV relativeFrom="paragraph">
              <wp:posOffset>104775</wp:posOffset>
            </wp:positionV>
            <wp:extent cx="227042" cy="227042"/>
            <wp:effectExtent b="0" l="0" r="0" t="0"/>
            <wp:wrapSquare wrapText="bothSides" distB="0" distT="0" distL="0" distR="0"/>
            <wp:docPr id="6"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227042" cy="227042"/>
                    </a:xfrm>
                    <a:prstGeom prst="rect"/>
                    <a:ln/>
                  </pic:spPr>
                </pic:pic>
              </a:graphicData>
            </a:graphic>
          </wp:anchor>
        </w:drawing>
      </w:r>
    </w:p>
    <w:p w:rsidR="00000000" w:rsidDel="00000000" w:rsidP="00000000" w:rsidRDefault="00000000" w:rsidRPr="00000000" w14:paraId="00000036">
      <w:pPr>
        <w:pageBreakBefore w:val="0"/>
        <w:numPr>
          <w:ilvl w:val="0"/>
          <w:numId w:val="1"/>
        </w:numPr>
        <w:ind w:left="720" w:hanging="360"/>
        <w:rPr>
          <w:rFonts w:ascii="Comic Sans MS" w:cs="Comic Sans MS" w:eastAsia="Comic Sans MS" w:hAnsi="Comic Sans MS"/>
          <w:b w:val="1"/>
          <w:u w:val="none"/>
        </w:rPr>
      </w:pPr>
      <w:r w:rsidDel="00000000" w:rsidR="00000000" w:rsidRPr="00000000">
        <w:rPr>
          <w:rFonts w:ascii="Comic Sans MS" w:cs="Comic Sans MS" w:eastAsia="Comic Sans MS" w:hAnsi="Comic Sans MS"/>
          <w:b w:val="1"/>
          <w:rtl w:val="0"/>
        </w:rPr>
        <w:t xml:space="preserve">Complete the table:</w:t>
      </w:r>
      <w:r w:rsidDel="00000000" w:rsidR="00000000" w:rsidRPr="00000000">
        <w:drawing>
          <wp:anchor allowOverlap="1" behindDoc="0" distB="0" distT="0" distL="0" distR="0" hidden="0" layoutInCell="1" locked="0" relativeHeight="0" simplePos="0">
            <wp:simplePos x="0" y="0"/>
            <wp:positionH relativeFrom="column">
              <wp:posOffset>-295274</wp:posOffset>
            </wp:positionH>
            <wp:positionV relativeFrom="paragraph">
              <wp:posOffset>104951</wp:posOffset>
            </wp:positionV>
            <wp:extent cx="390525" cy="142875"/>
            <wp:effectExtent b="0" l="0" r="0" t="0"/>
            <wp:wrapSquare wrapText="bothSides" distB="0" distT="0" distL="0" distR="0"/>
            <wp:docPr id="1"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390525" cy="142875"/>
                    </a:xfrm>
                    <a:prstGeom prst="rect"/>
                    <a:ln/>
                  </pic:spPr>
                </pic:pic>
              </a:graphicData>
            </a:graphic>
          </wp:anchor>
        </w:drawing>
      </w:r>
    </w:p>
    <w:tbl>
      <w:tblPr>
        <w:tblStyle w:val="Table1"/>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tblGridChange w:id="0">
          <w:tblGrid>
            <w:gridCol w:w="4320"/>
            <w:gridCol w:w="43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Qsp</w:t>
            </w:r>
            <w:r w:rsidDel="00000000" w:rsidR="00000000" w:rsidRPr="00000000">
              <w:rPr>
                <w:rFonts w:ascii="Comic Sans MS" w:cs="Comic Sans MS" w:eastAsia="Comic Sans MS" w:hAnsi="Comic Sans MS"/>
                <w:b w:val="1"/>
                <w:sz w:val="28"/>
                <w:szCs w:val="28"/>
                <w:rtl w:val="0"/>
              </w:rPr>
              <w:t xml:space="preserve">&lt;</w:t>
            </w:r>
            <w:r w:rsidDel="00000000" w:rsidR="00000000" w:rsidRPr="00000000">
              <w:rPr>
                <w:rFonts w:ascii="Comic Sans MS" w:cs="Comic Sans MS" w:eastAsia="Comic Sans MS" w:hAnsi="Comic Sans MS"/>
                <w:b w:val="1"/>
                <w:rtl w:val="0"/>
              </w:rPr>
              <w:t xml:space="preserve">Ksp</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pageBreakBefore w:val="0"/>
              <w:widowControl w:val="0"/>
              <w:spacing w:line="240" w:lineRule="auto"/>
              <w:jc w:val="cente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Qsp</w:t>
            </w:r>
            <w:r w:rsidDel="00000000" w:rsidR="00000000" w:rsidRPr="00000000">
              <w:rPr>
                <w:rFonts w:ascii="Comic Sans MS" w:cs="Comic Sans MS" w:eastAsia="Comic Sans MS" w:hAnsi="Comic Sans MS"/>
                <w:b w:val="1"/>
                <w:sz w:val="28"/>
                <w:szCs w:val="28"/>
                <w:rtl w:val="0"/>
              </w:rPr>
              <w:t xml:space="preserve">&gt;</w:t>
            </w:r>
            <w:r w:rsidDel="00000000" w:rsidR="00000000" w:rsidRPr="00000000">
              <w:rPr>
                <w:rFonts w:ascii="Comic Sans MS" w:cs="Comic Sans MS" w:eastAsia="Comic Sans MS" w:hAnsi="Comic Sans MS"/>
                <w:b w:val="1"/>
                <w:rtl w:val="0"/>
              </w:rPr>
              <w:t xml:space="preserve">Ksp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There are ________ 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pageBreakBefore w:val="0"/>
              <w:widowControl w:val="0"/>
              <w:spacing w:line="240" w:lineRule="auto"/>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There are ________ 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Solution is 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pageBreakBefore w:val="0"/>
              <w:widowControl w:val="0"/>
              <w:spacing w:line="240" w:lineRule="auto"/>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Solution is ____________</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A precipitate __________________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pageBreakBefore w:val="0"/>
              <w:widowControl w:val="0"/>
              <w:spacing w:line="240" w:lineRule="auto"/>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A precipitate __________________</w:t>
            </w:r>
          </w:p>
        </w:tc>
      </w:tr>
    </w:tbl>
    <w:p w:rsidR="00000000" w:rsidDel="00000000" w:rsidP="00000000" w:rsidRDefault="00000000" w:rsidRPr="00000000" w14:paraId="0000003F">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40">
      <w:pPr>
        <w:pageBreakBefore w:val="0"/>
        <w:ind w:left="720" w:firstLine="0"/>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 </w:t>
      </w:r>
    </w:p>
    <w:p w:rsidR="00000000" w:rsidDel="00000000" w:rsidP="00000000" w:rsidRDefault="00000000" w:rsidRPr="00000000" w14:paraId="00000041">
      <w:pPr>
        <w:pageBreakBefore w:val="0"/>
        <w:numPr>
          <w:ilvl w:val="0"/>
          <w:numId w:val="1"/>
        </w:numPr>
        <w:ind w:left="720" w:hanging="360"/>
        <w:rPr>
          <w:rFonts w:ascii="Comic Sans MS" w:cs="Comic Sans MS" w:eastAsia="Comic Sans MS" w:hAnsi="Comic Sans MS"/>
          <w:b w:val="1"/>
          <w:u w:val="none"/>
        </w:rPr>
      </w:pPr>
      <w:r w:rsidDel="00000000" w:rsidR="00000000" w:rsidRPr="00000000">
        <w:rPr>
          <w:rFonts w:ascii="Comic Sans MS" w:cs="Comic Sans MS" w:eastAsia="Comic Sans MS" w:hAnsi="Comic Sans MS"/>
          <w:b w:val="1"/>
          <w:rtl w:val="0"/>
        </w:rPr>
        <w:t xml:space="preserve">Take notes on the sample problem the instructor completed. What did you learn?</w:t>
      </w:r>
    </w:p>
    <w:p w:rsidR="00000000" w:rsidDel="00000000" w:rsidP="00000000" w:rsidRDefault="00000000" w:rsidRPr="00000000" w14:paraId="00000042">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43">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44">
      <w:pPr>
        <w:pageBreakBefore w:val="0"/>
        <w:ind w:left="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45">
      <w:pPr>
        <w:pageBreakBefore w:val="0"/>
        <w:ind w:left="0" w:firstLine="0"/>
        <w:rPr>
          <w:rFonts w:ascii="Comic Sans MS" w:cs="Comic Sans MS" w:eastAsia="Comic Sans MS" w:hAnsi="Comic Sans MS"/>
          <w:b w:val="1"/>
        </w:rPr>
      </w:pPr>
      <w:hyperlink r:id="rId16">
        <w:r w:rsidDel="00000000" w:rsidR="00000000" w:rsidRPr="00000000">
          <w:rPr>
            <w:rFonts w:ascii="Comic Sans MS" w:cs="Comic Sans MS" w:eastAsia="Comic Sans MS" w:hAnsi="Comic Sans MS"/>
            <w:b w:val="1"/>
            <w:color w:val="1155cc"/>
            <w:u w:val="single"/>
            <w:rtl w:val="0"/>
          </w:rPr>
          <w:t xml:space="preserve">Video #3</w:t>
        </w:r>
      </w:hyperlink>
      <w:r w:rsidDel="00000000" w:rsidR="00000000" w:rsidRPr="00000000">
        <w:rPr>
          <w:rtl w:val="0"/>
        </w:rPr>
      </w:r>
    </w:p>
    <w:p w:rsidR="00000000" w:rsidDel="00000000" w:rsidP="00000000" w:rsidRDefault="00000000" w:rsidRPr="00000000" w14:paraId="00000046">
      <w:pPr>
        <w:pageBreakBefore w:val="0"/>
        <w:numPr>
          <w:ilvl w:val="0"/>
          <w:numId w:val="2"/>
        </w:numPr>
        <w:ind w:left="720" w:hanging="360"/>
        <w:rPr>
          <w:rFonts w:ascii="Comic Sans MS" w:cs="Comic Sans MS" w:eastAsia="Comic Sans MS" w:hAnsi="Comic Sans MS"/>
          <w:b w:val="1"/>
          <w:u w:val="none"/>
        </w:rPr>
      </w:pPr>
      <w:r w:rsidDel="00000000" w:rsidR="00000000" w:rsidRPr="00000000">
        <w:rPr>
          <w:rFonts w:ascii="Comic Sans MS" w:cs="Comic Sans MS" w:eastAsia="Comic Sans MS" w:hAnsi="Comic Sans MS"/>
          <w:b w:val="1"/>
          <w:rtl w:val="0"/>
        </w:rPr>
        <w:t xml:space="preserve">Take notes on the steps your instructor takes to solve the following problems.</w:t>
      </w:r>
    </w:p>
    <w:p w:rsidR="00000000" w:rsidDel="00000000" w:rsidP="00000000" w:rsidRDefault="00000000" w:rsidRPr="00000000" w14:paraId="00000047">
      <w:pPr>
        <w:pageBreakBefore w:val="0"/>
        <w:ind w:left="720" w:firstLine="0"/>
        <w:rPr>
          <w:rFonts w:ascii="Comic Sans MS" w:cs="Comic Sans MS" w:eastAsia="Comic Sans MS" w:hAnsi="Comic Sans MS"/>
          <w:b w:val="1"/>
        </w:rPr>
      </w:pPr>
      <w:r w:rsidDel="00000000" w:rsidR="00000000" w:rsidRPr="00000000">
        <w:rPr>
          <w:rFonts w:ascii="Comic Sans MS" w:cs="Comic Sans MS" w:eastAsia="Comic Sans MS" w:hAnsi="Comic Sans MS"/>
          <w:b w:val="1"/>
        </w:rPr>
        <w:drawing>
          <wp:inline distB="114300" distT="114300" distL="114300" distR="114300">
            <wp:extent cx="5943600" cy="368300"/>
            <wp:effectExtent b="0" l="0" r="0" t="0"/>
            <wp:docPr id="8"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59436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pageBreakBefore w:val="0"/>
        <w:ind w:left="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49">
      <w:pPr>
        <w:pageBreakBefore w:val="0"/>
        <w:ind w:left="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4A">
      <w:pPr>
        <w:pageBreakBefore w:val="0"/>
        <w:ind w:left="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4B">
      <w:pPr>
        <w:pageBreakBefore w:val="0"/>
        <w:ind w:left="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4C">
      <w:pPr>
        <w:pageBreakBefore w:val="0"/>
        <w:ind w:left="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4D">
      <w:pPr>
        <w:pageBreakBefore w:val="0"/>
        <w:ind w:left="720" w:firstLine="0"/>
        <w:rPr>
          <w:rFonts w:ascii="Comic Sans MS" w:cs="Comic Sans MS" w:eastAsia="Comic Sans MS" w:hAnsi="Comic Sans MS"/>
          <w:b w:val="1"/>
        </w:rPr>
      </w:pPr>
      <w:r w:rsidDel="00000000" w:rsidR="00000000" w:rsidRPr="00000000">
        <w:rPr>
          <w:rFonts w:ascii="Comic Sans MS" w:cs="Comic Sans MS" w:eastAsia="Comic Sans MS" w:hAnsi="Comic Sans MS"/>
          <w:b w:val="1"/>
        </w:rPr>
        <w:drawing>
          <wp:inline distB="114300" distT="114300" distL="114300" distR="114300">
            <wp:extent cx="5943600" cy="368300"/>
            <wp:effectExtent b="0" l="0" r="0" t="0"/>
            <wp:docPr id="3"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59436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4F">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50">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51">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52">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53">
      <w:pPr>
        <w:pageBreakBefore w:val="0"/>
        <w:ind w:left="720" w:firstLine="0"/>
        <w:rPr>
          <w:rFonts w:ascii="Comic Sans MS" w:cs="Comic Sans MS" w:eastAsia="Comic Sans MS" w:hAnsi="Comic Sans MS"/>
          <w:b w:val="1"/>
        </w:rPr>
      </w:pPr>
      <w:r w:rsidDel="00000000" w:rsidR="00000000" w:rsidRPr="00000000">
        <w:rPr>
          <w:rFonts w:ascii="Comic Sans MS" w:cs="Comic Sans MS" w:eastAsia="Comic Sans MS" w:hAnsi="Comic Sans MS"/>
          <w:b w:val="1"/>
        </w:rPr>
        <w:drawing>
          <wp:inline distB="114300" distT="114300" distL="114300" distR="114300">
            <wp:extent cx="5943600" cy="381000"/>
            <wp:effectExtent b="0" l="0" r="0" t="0"/>
            <wp:docPr id="5"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59436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pageBreakBefore w:val="0"/>
        <w:ind w:left="-90" w:right="-900" w:firstLine="0"/>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*Note, nitrates and most Group 1 elements are highly soluble, meaning they ionize completely. Notice there’s no equilibrium sign here, only a forward yield sign. Cr(NO</w:t>
      </w:r>
      <w:r w:rsidDel="00000000" w:rsidR="00000000" w:rsidRPr="00000000">
        <w:rPr>
          <w:rFonts w:ascii="Comic Sans MS" w:cs="Comic Sans MS" w:eastAsia="Comic Sans MS" w:hAnsi="Comic Sans MS"/>
          <w:b w:val="1"/>
          <w:sz w:val="20"/>
          <w:szCs w:val="20"/>
          <w:vertAlign w:val="subscript"/>
          <w:rtl w:val="0"/>
        </w:rPr>
        <w:t xml:space="preserve">3</w:t>
      </w:r>
      <w:r w:rsidDel="00000000" w:rsidR="00000000" w:rsidRPr="00000000">
        <w:rPr>
          <w:rFonts w:ascii="Comic Sans MS" w:cs="Comic Sans MS" w:eastAsia="Comic Sans MS" w:hAnsi="Comic Sans MS"/>
          <w:b w:val="1"/>
          <w:sz w:val="20"/>
          <w:szCs w:val="20"/>
          <w:rtl w:val="0"/>
        </w:rPr>
        <w:t xml:space="preserve">)</w:t>
      </w:r>
      <w:r w:rsidDel="00000000" w:rsidR="00000000" w:rsidRPr="00000000">
        <w:rPr>
          <w:rFonts w:ascii="Comic Sans MS" w:cs="Comic Sans MS" w:eastAsia="Comic Sans MS" w:hAnsi="Comic Sans MS"/>
          <w:b w:val="1"/>
          <w:sz w:val="20"/>
          <w:szCs w:val="20"/>
          <w:vertAlign w:val="subscript"/>
          <w:rtl w:val="0"/>
        </w:rPr>
        <w:t xml:space="preserve">3(s)</w:t>
      </w:r>
      <w:r w:rsidDel="00000000" w:rsidR="00000000" w:rsidRPr="00000000">
        <w:rPr>
          <w:rFonts w:ascii="Cardo" w:cs="Cardo" w:eastAsia="Cardo" w:hAnsi="Cardo"/>
          <w:b w:val="1"/>
          <w:sz w:val="20"/>
          <w:szCs w:val="20"/>
          <w:rtl w:val="0"/>
        </w:rPr>
        <w:t xml:space="preserve"> → Cr</w:t>
      </w:r>
      <w:r w:rsidDel="00000000" w:rsidR="00000000" w:rsidRPr="00000000">
        <w:rPr>
          <w:rFonts w:ascii="Comic Sans MS" w:cs="Comic Sans MS" w:eastAsia="Comic Sans MS" w:hAnsi="Comic Sans MS"/>
          <w:b w:val="1"/>
          <w:sz w:val="20"/>
          <w:szCs w:val="20"/>
          <w:vertAlign w:val="superscript"/>
          <w:rtl w:val="0"/>
        </w:rPr>
        <w:t xml:space="preserve">3+</w:t>
      </w:r>
      <w:r w:rsidDel="00000000" w:rsidR="00000000" w:rsidRPr="00000000">
        <w:rPr>
          <w:rFonts w:ascii="Comic Sans MS" w:cs="Comic Sans MS" w:eastAsia="Comic Sans MS" w:hAnsi="Comic Sans MS"/>
          <w:b w:val="1"/>
          <w:sz w:val="20"/>
          <w:szCs w:val="20"/>
          <w:vertAlign w:val="subscript"/>
          <w:rtl w:val="0"/>
        </w:rPr>
        <w:t xml:space="preserve">(aq)</w:t>
      </w:r>
      <w:r w:rsidDel="00000000" w:rsidR="00000000" w:rsidRPr="00000000">
        <w:rPr>
          <w:rFonts w:ascii="Comic Sans MS" w:cs="Comic Sans MS" w:eastAsia="Comic Sans MS" w:hAnsi="Comic Sans MS"/>
          <w:b w:val="1"/>
          <w:sz w:val="20"/>
          <w:szCs w:val="20"/>
          <w:rtl w:val="0"/>
        </w:rPr>
        <w:t xml:space="preserve"> + 3NO</w:t>
      </w:r>
      <w:r w:rsidDel="00000000" w:rsidR="00000000" w:rsidRPr="00000000">
        <w:rPr>
          <w:rFonts w:ascii="Comic Sans MS" w:cs="Comic Sans MS" w:eastAsia="Comic Sans MS" w:hAnsi="Comic Sans MS"/>
          <w:b w:val="1"/>
          <w:sz w:val="20"/>
          <w:szCs w:val="20"/>
          <w:vertAlign w:val="subscript"/>
          <w:rtl w:val="0"/>
        </w:rPr>
        <w:t xml:space="preserve">3</w:t>
      </w:r>
      <w:r w:rsidDel="00000000" w:rsidR="00000000" w:rsidRPr="00000000">
        <w:rPr>
          <w:rFonts w:ascii="Comic Sans MS" w:cs="Comic Sans MS" w:eastAsia="Comic Sans MS" w:hAnsi="Comic Sans MS"/>
          <w:b w:val="1"/>
          <w:sz w:val="20"/>
          <w:szCs w:val="20"/>
          <w:vertAlign w:val="superscript"/>
          <w:rtl w:val="0"/>
        </w:rPr>
        <w:t xml:space="preserve">-</w:t>
      </w:r>
      <w:r w:rsidDel="00000000" w:rsidR="00000000" w:rsidRPr="00000000">
        <w:rPr>
          <w:rFonts w:ascii="Comic Sans MS" w:cs="Comic Sans MS" w:eastAsia="Comic Sans MS" w:hAnsi="Comic Sans MS"/>
          <w:b w:val="1"/>
          <w:sz w:val="20"/>
          <w:szCs w:val="20"/>
          <w:vertAlign w:val="subscript"/>
          <w:rtl w:val="0"/>
        </w:rPr>
        <w:t xml:space="preserve">(aq)</w:t>
      </w:r>
      <w:r w:rsidDel="00000000" w:rsidR="00000000" w:rsidRPr="00000000">
        <w:rPr>
          <w:rFonts w:ascii="Comic Sans MS" w:cs="Comic Sans MS" w:eastAsia="Comic Sans MS" w:hAnsi="Comic Sans MS"/>
          <w:b w:val="1"/>
          <w:sz w:val="20"/>
          <w:szCs w:val="20"/>
          <w:rtl w:val="0"/>
        </w:rPr>
        <w:t xml:space="preserve">, the mole ratio is 1:1:3. All of the Cr(NO</w:t>
      </w:r>
      <w:r w:rsidDel="00000000" w:rsidR="00000000" w:rsidRPr="00000000">
        <w:rPr>
          <w:rFonts w:ascii="Comic Sans MS" w:cs="Comic Sans MS" w:eastAsia="Comic Sans MS" w:hAnsi="Comic Sans MS"/>
          <w:b w:val="1"/>
          <w:sz w:val="20"/>
          <w:szCs w:val="20"/>
          <w:vertAlign w:val="subscript"/>
          <w:rtl w:val="0"/>
        </w:rPr>
        <w:t xml:space="preserve">3</w:t>
      </w:r>
      <w:r w:rsidDel="00000000" w:rsidR="00000000" w:rsidRPr="00000000">
        <w:rPr>
          <w:rFonts w:ascii="Comic Sans MS" w:cs="Comic Sans MS" w:eastAsia="Comic Sans MS" w:hAnsi="Comic Sans MS"/>
          <w:b w:val="1"/>
          <w:sz w:val="20"/>
          <w:szCs w:val="20"/>
          <w:rtl w:val="0"/>
        </w:rPr>
        <w:t xml:space="preserve">)</w:t>
      </w:r>
      <w:r w:rsidDel="00000000" w:rsidR="00000000" w:rsidRPr="00000000">
        <w:rPr>
          <w:rFonts w:ascii="Comic Sans MS" w:cs="Comic Sans MS" w:eastAsia="Comic Sans MS" w:hAnsi="Comic Sans MS"/>
          <w:b w:val="1"/>
          <w:sz w:val="20"/>
          <w:szCs w:val="20"/>
          <w:vertAlign w:val="subscript"/>
          <w:rtl w:val="0"/>
        </w:rPr>
        <w:t xml:space="preserve">3</w:t>
      </w:r>
      <w:r w:rsidDel="00000000" w:rsidR="00000000" w:rsidRPr="00000000">
        <w:rPr>
          <w:rFonts w:ascii="Comic Sans MS" w:cs="Comic Sans MS" w:eastAsia="Comic Sans MS" w:hAnsi="Comic Sans MS"/>
          <w:b w:val="1"/>
          <w:sz w:val="20"/>
          <w:szCs w:val="20"/>
          <w:rtl w:val="0"/>
        </w:rPr>
        <w:t xml:space="preserve"> becomes products, so Cr</w:t>
      </w:r>
      <w:r w:rsidDel="00000000" w:rsidR="00000000" w:rsidRPr="00000000">
        <w:rPr>
          <w:rFonts w:ascii="Comic Sans MS" w:cs="Comic Sans MS" w:eastAsia="Comic Sans MS" w:hAnsi="Comic Sans MS"/>
          <w:b w:val="1"/>
          <w:sz w:val="20"/>
          <w:szCs w:val="20"/>
          <w:vertAlign w:val="superscript"/>
          <w:rtl w:val="0"/>
        </w:rPr>
        <w:t xml:space="preserve">3+</w:t>
      </w:r>
      <w:r w:rsidDel="00000000" w:rsidR="00000000" w:rsidRPr="00000000">
        <w:rPr>
          <w:rFonts w:ascii="Comic Sans MS" w:cs="Comic Sans MS" w:eastAsia="Comic Sans MS" w:hAnsi="Comic Sans MS"/>
          <w:b w:val="1"/>
          <w:sz w:val="20"/>
          <w:szCs w:val="20"/>
          <w:rtl w:val="0"/>
        </w:rPr>
        <w:t xml:space="preserve"> is the same concentration as Cr(NO</w:t>
      </w:r>
      <w:r w:rsidDel="00000000" w:rsidR="00000000" w:rsidRPr="00000000">
        <w:rPr>
          <w:rFonts w:ascii="Comic Sans MS" w:cs="Comic Sans MS" w:eastAsia="Comic Sans MS" w:hAnsi="Comic Sans MS"/>
          <w:b w:val="1"/>
          <w:sz w:val="20"/>
          <w:szCs w:val="20"/>
          <w:vertAlign w:val="subscript"/>
          <w:rtl w:val="0"/>
        </w:rPr>
        <w:t xml:space="preserve">3</w:t>
      </w:r>
      <w:r w:rsidDel="00000000" w:rsidR="00000000" w:rsidRPr="00000000">
        <w:rPr>
          <w:rFonts w:ascii="Comic Sans MS" w:cs="Comic Sans MS" w:eastAsia="Comic Sans MS" w:hAnsi="Comic Sans MS"/>
          <w:b w:val="1"/>
          <w:sz w:val="20"/>
          <w:szCs w:val="20"/>
          <w:rtl w:val="0"/>
        </w:rPr>
        <w:t xml:space="preserve">)</w:t>
      </w:r>
      <w:r w:rsidDel="00000000" w:rsidR="00000000" w:rsidRPr="00000000">
        <w:rPr>
          <w:rFonts w:ascii="Comic Sans MS" w:cs="Comic Sans MS" w:eastAsia="Comic Sans MS" w:hAnsi="Comic Sans MS"/>
          <w:b w:val="1"/>
          <w:sz w:val="20"/>
          <w:szCs w:val="20"/>
          <w:vertAlign w:val="subscript"/>
          <w:rtl w:val="0"/>
        </w:rPr>
        <w:t xml:space="preserve">3</w:t>
      </w:r>
      <w:r w:rsidDel="00000000" w:rsidR="00000000" w:rsidRPr="00000000">
        <w:rPr>
          <w:rFonts w:ascii="Comic Sans MS" w:cs="Comic Sans MS" w:eastAsia="Comic Sans MS" w:hAnsi="Comic Sans MS"/>
          <w:b w:val="1"/>
          <w:sz w:val="20"/>
          <w:szCs w:val="20"/>
          <w:rtl w:val="0"/>
        </w:rPr>
        <w:t xml:space="preserve">, 1.1x10</w:t>
      </w:r>
      <w:r w:rsidDel="00000000" w:rsidR="00000000" w:rsidRPr="00000000">
        <w:rPr>
          <w:rFonts w:ascii="Comic Sans MS" w:cs="Comic Sans MS" w:eastAsia="Comic Sans MS" w:hAnsi="Comic Sans MS"/>
          <w:b w:val="1"/>
          <w:sz w:val="20"/>
          <w:szCs w:val="20"/>
          <w:vertAlign w:val="superscript"/>
          <w:rtl w:val="0"/>
        </w:rPr>
        <w:t xml:space="preserve">-8</w:t>
      </w:r>
      <w:r w:rsidDel="00000000" w:rsidR="00000000" w:rsidRPr="00000000">
        <w:rPr>
          <w:rFonts w:ascii="Comic Sans MS" w:cs="Comic Sans MS" w:eastAsia="Comic Sans MS" w:hAnsi="Comic Sans MS"/>
          <w:b w:val="1"/>
          <w:sz w:val="20"/>
          <w:szCs w:val="20"/>
          <w:rtl w:val="0"/>
        </w:rPr>
        <w:t xml:space="preserve">M. KOH</w:t>
      </w:r>
      <w:r w:rsidDel="00000000" w:rsidR="00000000" w:rsidRPr="00000000">
        <w:rPr>
          <w:rFonts w:ascii="Comic Sans MS" w:cs="Comic Sans MS" w:eastAsia="Comic Sans MS" w:hAnsi="Comic Sans MS"/>
          <w:b w:val="1"/>
          <w:sz w:val="20"/>
          <w:szCs w:val="20"/>
          <w:vertAlign w:val="subscript"/>
          <w:rtl w:val="0"/>
        </w:rPr>
        <w:t xml:space="preserve">(s)</w:t>
      </w:r>
      <w:r w:rsidDel="00000000" w:rsidR="00000000" w:rsidRPr="00000000">
        <w:rPr>
          <w:rFonts w:ascii="Cardo" w:cs="Cardo" w:eastAsia="Cardo" w:hAnsi="Cardo"/>
          <w:b w:val="1"/>
          <w:sz w:val="20"/>
          <w:szCs w:val="20"/>
          <w:rtl w:val="0"/>
        </w:rPr>
        <w:t xml:space="preserve"> → K</w:t>
      </w:r>
      <w:r w:rsidDel="00000000" w:rsidR="00000000" w:rsidRPr="00000000">
        <w:rPr>
          <w:rFonts w:ascii="Comic Sans MS" w:cs="Comic Sans MS" w:eastAsia="Comic Sans MS" w:hAnsi="Comic Sans MS"/>
          <w:b w:val="1"/>
          <w:sz w:val="20"/>
          <w:szCs w:val="20"/>
          <w:vertAlign w:val="superscript"/>
          <w:rtl w:val="0"/>
        </w:rPr>
        <w:t xml:space="preserve">+</w:t>
      </w:r>
      <w:r w:rsidDel="00000000" w:rsidR="00000000" w:rsidRPr="00000000">
        <w:rPr>
          <w:rFonts w:ascii="Comic Sans MS" w:cs="Comic Sans MS" w:eastAsia="Comic Sans MS" w:hAnsi="Comic Sans MS"/>
          <w:b w:val="1"/>
          <w:sz w:val="20"/>
          <w:szCs w:val="20"/>
          <w:vertAlign w:val="subscript"/>
          <w:rtl w:val="0"/>
        </w:rPr>
        <w:t xml:space="preserve">(aq)</w:t>
      </w:r>
      <w:r w:rsidDel="00000000" w:rsidR="00000000" w:rsidRPr="00000000">
        <w:rPr>
          <w:rFonts w:ascii="Comic Sans MS" w:cs="Comic Sans MS" w:eastAsia="Comic Sans MS" w:hAnsi="Comic Sans MS"/>
          <w:b w:val="1"/>
          <w:sz w:val="20"/>
          <w:szCs w:val="20"/>
          <w:rtl w:val="0"/>
        </w:rPr>
        <w:t xml:space="preserve"> + OH</w:t>
      </w:r>
      <w:r w:rsidDel="00000000" w:rsidR="00000000" w:rsidRPr="00000000">
        <w:rPr>
          <w:rFonts w:ascii="Comic Sans MS" w:cs="Comic Sans MS" w:eastAsia="Comic Sans MS" w:hAnsi="Comic Sans MS"/>
          <w:b w:val="1"/>
          <w:sz w:val="20"/>
          <w:szCs w:val="20"/>
          <w:vertAlign w:val="superscript"/>
          <w:rtl w:val="0"/>
        </w:rPr>
        <w:t xml:space="preserve">-</w:t>
      </w:r>
      <w:r w:rsidDel="00000000" w:rsidR="00000000" w:rsidRPr="00000000">
        <w:rPr>
          <w:rFonts w:ascii="Comic Sans MS" w:cs="Comic Sans MS" w:eastAsia="Comic Sans MS" w:hAnsi="Comic Sans MS"/>
          <w:b w:val="1"/>
          <w:sz w:val="20"/>
          <w:szCs w:val="20"/>
          <w:vertAlign w:val="subscript"/>
          <w:rtl w:val="0"/>
        </w:rPr>
        <w:t xml:space="preserve">(aq)</w:t>
      </w:r>
      <w:r w:rsidDel="00000000" w:rsidR="00000000" w:rsidRPr="00000000">
        <w:rPr>
          <w:rFonts w:ascii="Comic Sans MS" w:cs="Comic Sans MS" w:eastAsia="Comic Sans MS" w:hAnsi="Comic Sans MS"/>
          <w:b w:val="1"/>
          <w:sz w:val="20"/>
          <w:szCs w:val="20"/>
          <w:rtl w:val="0"/>
        </w:rPr>
        <w:t xml:space="preserve">, 1:1:1, so OH</w:t>
      </w:r>
      <w:r w:rsidDel="00000000" w:rsidR="00000000" w:rsidRPr="00000000">
        <w:rPr>
          <w:rFonts w:ascii="Comic Sans MS" w:cs="Comic Sans MS" w:eastAsia="Comic Sans MS" w:hAnsi="Comic Sans MS"/>
          <w:b w:val="1"/>
          <w:sz w:val="20"/>
          <w:szCs w:val="20"/>
          <w:vertAlign w:val="superscript"/>
          <w:rtl w:val="0"/>
        </w:rPr>
        <w:t xml:space="preserve">-</w:t>
      </w:r>
      <w:r w:rsidDel="00000000" w:rsidR="00000000" w:rsidRPr="00000000">
        <w:rPr>
          <w:rFonts w:ascii="Comic Sans MS" w:cs="Comic Sans MS" w:eastAsia="Comic Sans MS" w:hAnsi="Comic Sans MS"/>
          <w:b w:val="1"/>
          <w:sz w:val="20"/>
          <w:szCs w:val="20"/>
          <w:rtl w:val="0"/>
        </w:rPr>
        <w:t xml:space="preserve"> equals 9.5x10</w:t>
      </w:r>
      <w:r w:rsidDel="00000000" w:rsidR="00000000" w:rsidRPr="00000000">
        <w:rPr>
          <w:rFonts w:ascii="Comic Sans MS" w:cs="Comic Sans MS" w:eastAsia="Comic Sans MS" w:hAnsi="Comic Sans MS"/>
          <w:b w:val="1"/>
          <w:sz w:val="20"/>
          <w:szCs w:val="20"/>
          <w:vertAlign w:val="superscript"/>
          <w:rtl w:val="0"/>
        </w:rPr>
        <w:t xml:space="preserve">-9</w:t>
      </w:r>
      <w:r w:rsidDel="00000000" w:rsidR="00000000" w:rsidRPr="00000000">
        <w:rPr>
          <w:rFonts w:ascii="Comic Sans MS" w:cs="Comic Sans MS" w:eastAsia="Comic Sans MS" w:hAnsi="Comic Sans MS"/>
          <w:b w:val="1"/>
          <w:sz w:val="20"/>
          <w:szCs w:val="20"/>
          <w:rtl w:val="0"/>
        </w:rPr>
        <w:t xml:space="preserve">M. In short, by telling you the concentrations of the reactants of highly soluble substances, they are giving you enough information to find the concentrations of the ions.</w:t>
      </w:r>
    </w:p>
    <w:p w:rsidR="00000000" w:rsidDel="00000000" w:rsidP="00000000" w:rsidRDefault="00000000" w:rsidRPr="00000000" w14:paraId="00000055">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56">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57">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58">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59">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5A">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5B">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5C">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5D">
      <w:pPr>
        <w:pageBreakBefore w:val="0"/>
        <w:numPr>
          <w:ilvl w:val="0"/>
          <w:numId w:val="2"/>
        </w:numPr>
        <w:ind w:left="720" w:hanging="360"/>
        <w:rPr>
          <w:rFonts w:ascii="Comic Sans MS" w:cs="Comic Sans MS" w:eastAsia="Comic Sans MS" w:hAnsi="Comic Sans MS"/>
          <w:b w:val="1"/>
          <w:u w:val="none"/>
        </w:rPr>
      </w:pPr>
      <w:r w:rsidDel="00000000" w:rsidR="00000000" w:rsidRPr="00000000">
        <w:rPr>
          <w:rFonts w:ascii="Comic Sans MS" w:cs="Comic Sans MS" w:eastAsia="Comic Sans MS" w:hAnsi="Comic Sans MS"/>
          <w:b w:val="1"/>
          <w:rtl w:val="0"/>
        </w:rPr>
        <w:t xml:space="preserve">How did you do?</w:t>
      </w:r>
      <w:r w:rsidDel="00000000" w:rsidR="00000000" w:rsidRPr="00000000">
        <w:drawing>
          <wp:anchor allowOverlap="1" behindDoc="0" distB="0" distT="0" distL="0" distR="0" hidden="0" layoutInCell="1" locked="0" relativeHeight="0" simplePos="0">
            <wp:simplePos x="0" y="0"/>
            <wp:positionH relativeFrom="column">
              <wp:posOffset>2066925</wp:posOffset>
            </wp:positionH>
            <wp:positionV relativeFrom="paragraph">
              <wp:posOffset>0</wp:posOffset>
            </wp:positionV>
            <wp:extent cx="4338638" cy="1633942"/>
            <wp:effectExtent b="0" l="0" r="0" t="0"/>
            <wp:wrapSquare wrapText="bothSides" distB="0" distT="0" distL="0" distR="0"/>
            <wp:docPr id="4"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4338638" cy="1633942"/>
                    </a:xfrm>
                    <a:prstGeom prst="rect"/>
                    <a:ln/>
                  </pic:spPr>
                </pic:pic>
              </a:graphicData>
            </a:graphic>
          </wp:anchor>
        </w:drawing>
      </w:r>
    </w:p>
    <w:p w:rsidR="00000000" w:rsidDel="00000000" w:rsidP="00000000" w:rsidRDefault="00000000" w:rsidRPr="00000000" w14:paraId="0000005E">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5F">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60">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61">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62">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63">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64">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65">
      <w:pPr>
        <w:pageBreakBefore w:val="0"/>
        <w:ind w:left="720" w:firstLine="0"/>
        <w:rPr>
          <w:rFonts w:ascii="Comic Sans MS" w:cs="Comic Sans MS" w:eastAsia="Comic Sans MS" w:hAnsi="Comic Sans MS"/>
          <w:b w:val="1"/>
        </w:rPr>
      </w:pPr>
      <w:r w:rsidDel="00000000" w:rsidR="00000000" w:rsidRPr="00000000">
        <w:rPr>
          <w:rtl w:val="0"/>
        </w:rPr>
      </w:r>
    </w:p>
    <w:sectPr>
      <w:headerReference r:id="rId21" w:type="default"/>
      <w:headerReference r:id="rId22" w:type="first"/>
      <w:footerReference r:id="rId23"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 w:name="Cardo">
    <w:embedRegular w:fontKey="{00000000-0000-0000-0000-000000000000}" r:id="rId1" w:subsetted="0"/>
    <w:embedBold w:fontKey="{00000000-0000-0000-0000-000000000000}" r:id="rId2" w:subsetted="0"/>
    <w:embedItalic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11" Type="http://schemas.openxmlformats.org/officeDocument/2006/relationships/image" Target="media/image2.png"/><Relationship Id="rId22" Type="http://schemas.openxmlformats.org/officeDocument/2006/relationships/header" Target="header2.xml"/><Relationship Id="rId10" Type="http://schemas.openxmlformats.org/officeDocument/2006/relationships/image" Target="media/image9.png"/><Relationship Id="rId21" Type="http://schemas.openxmlformats.org/officeDocument/2006/relationships/header" Target="header1.xml"/><Relationship Id="rId13" Type="http://schemas.openxmlformats.org/officeDocument/2006/relationships/hyperlink" Target="https://apclassroom.collegeboard.org/7/home?apd=dd7ht4wv0y" TargetMode="External"/><Relationship Id="rId12" Type="http://schemas.openxmlformats.org/officeDocument/2006/relationships/image" Target="media/image11.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8.png"/><Relationship Id="rId14" Type="http://schemas.openxmlformats.org/officeDocument/2006/relationships/image" Target="media/image4.png"/><Relationship Id="rId17" Type="http://schemas.openxmlformats.org/officeDocument/2006/relationships/image" Target="media/image6.png"/><Relationship Id="rId16" Type="http://schemas.openxmlformats.org/officeDocument/2006/relationships/hyperlink" Target="https://apclassroom.collegeboard.org/7/home?apd=g3qggch9gp" TargetMode="External"/><Relationship Id="rId5" Type="http://schemas.openxmlformats.org/officeDocument/2006/relationships/styles" Target="styles.xml"/><Relationship Id="rId19" Type="http://schemas.openxmlformats.org/officeDocument/2006/relationships/image" Target="media/image10.png"/><Relationship Id="rId6" Type="http://schemas.openxmlformats.org/officeDocument/2006/relationships/hyperlink" Target="https://apclassroom.collegeboard.org/7/home" TargetMode="External"/><Relationship Id="rId18" Type="http://schemas.openxmlformats.org/officeDocument/2006/relationships/image" Target="media/image5.png"/><Relationship Id="rId7" Type="http://schemas.openxmlformats.org/officeDocument/2006/relationships/hyperlink" Target="https://apclassroom.collegeboard.org/7/home?apd=nem6drc4pp"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