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7.9 Introduction to Le Châtelier’s Principle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Identify 5 ways a system can be stressed and what that does to the reaction.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-266699</wp:posOffset>
            </wp:positionH>
            <wp:positionV relativeFrom="paragraph">
              <wp:posOffset>180975</wp:posOffset>
            </wp:positionV>
            <wp:extent cx="227042" cy="227042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can you tell by the graph that the system was at equilibrium?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-371474</wp:posOffset>
            </wp:positionH>
            <wp:positionV relativeFrom="paragraph">
              <wp:posOffset>171450</wp:posOffset>
            </wp:positionV>
            <wp:extent cx="400050" cy="228600"/>
            <wp:effectExtent b="0" l="0" r="0" t="0"/>
            <wp:wrapSquare wrapText="bothSides" distB="0" distT="0" distL="0" distR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Complete the table by drawing how a system will respond to the following stresses.</w:t>
      </w:r>
    </w:p>
    <w:tbl>
      <w:tblPr>
        <w:tblStyle w:val="Table1"/>
        <w:tblW w:w="9795.0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4110"/>
        <w:gridCol w:w="2880"/>
        <w:tblGridChange w:id="0">
          <w:tblGrid>
            <w:gridCol w:w="2805"/>
            <w:gridCol w:w="411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Stress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Response and Rationale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Picture Representation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Reactant is Increased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Reactant is Decreased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Removing Water (Increasing concentration)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Adding Water (Dilution)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Adding an 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3786188</wp:posOffset>
            </wp:positionH>
            <wp:positionV relativeFrom="paragraph">
              <wp:posOffset>247650</wp:posOffset>
            </wp:positionV>
            <wp:extent cx="2709863" cy="846269"/>
            <wp:effectExtent b="0" l="0" r="0" t="0"/>
            <wp:wrapSquare wrapText="bothSides" distB="57150" distT="57150" distL="57150" distR="5715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8462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Fill out your response below. Compre your response to the instructor’s and identify any ways you could improve.</w:t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5.0" w:type="dxa"/>
        <w:jc w:val="left"/>
        <w:tblInd w:w="-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8970"/>
        <w:tblGridChange w:id="0">
          <w:tblGrid>
            <w:gridCol w:w="1245"/>
            <w:gridCol w:w="8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Claim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Reasoning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hyperlink r:id="rId11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tbl>
      <w:tblPr>
        <w:tblStyle w:val="Table3"/>
        <w:tblW w:w="8655.0" w:type="dxa"/>
        <w:jc w:val="left"/>
        <w:tblInd w:w="7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630"/>
        <w:gridCol w:w="2880"/>
        <w:tblGridChange w:id="0">
          <w:tblGrid>
            <w:gridCol w:w="2145"/>
            <w:gridCol w:w="363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Stress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Response and Rationale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Picture Representation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Pressure is increased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Pressure is decreased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Catalyst is added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Adding a solid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When evaluating how pressure changes a reaction with gas molecules, what caution did the instructor provide?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-214312</wp:posOffset>
            </wp:positionH>
            <wp:positionV relativeFrom="paragraph">
              <wp:posOffset>285750</wp:posOffset>
            </wp:positionV>
            <wp:extent cx="328613" cy="228600"/>
            <wp:effectExtent b="0" l="0" r="0" t="0"/>
            <wp:wrapSquare wrapText="bothSides" distB="0" distT="0" distL="0" distR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613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66675</wp:posOffset>
            </wp:positionV>
            <wp:extent cx="227042" cy="227042"/>
            <wp:effectExtent b="0" l="0" r="0" t="0"/>
            <wp:wrapSquare wrapText="bothSides" distB="0" distT="0" distL="0" distR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hyperlink r:id="rId13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If a reaction is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exothermic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in the forward direction, then it is ____________ in the reverse direction.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55.0" w:type="dxa"/>
        <w:jc w:val="left"/>
        <w:tblInd w:w="7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630"/>
        <w:gridCol w:w="2880"/>
        <w:tblGridChange w:id="0">
          <w:tblGrid>
            <w:gridCol w:w="2145"/>
            <w:gridCol w:w="363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Stress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Response and Rationale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Picture Representation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Temperature is added to an endothermic reaction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Explain in words or pictures why K is larger for endothermic reactions that are heated.</w:t>
      </w:r>
    </w:p>
    <w:p w:rsidR="00000000" w:rsidDel="00000000" w:rsidP="00000000" w:rsidRDefault="00000000" w:rsidRPr="00000000" w14:paraId="0000005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2266950</wp:posOffset>
            </wp:positionH>
            <wp:positionV relativeFrom="paragraph">
              <wp:posOffset>152400</wp:posOffset>
            </wp:positionV>
            <wp:extent cx="4405313" cy="678219"/>
            <wp:effectExtent b="0" l="0" r="0" t="0"/>
            <wp:wrapSquare wrapText="bothSides" distB="0" distT="0" distL="0" distR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5313" cy="6782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response to the following question. Make sure you explained your choice.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-209549</wp:posOffset>
            </wp:positionH>
            <wp:positionV relativeFrom="paragraph">
              <wp:posOffset>16586</wp:posOffset>
            </wp:positionV>
            <wp:extent cx="227042" cy="227042"/>
            <wp:effectExtent b="0" l="0" r="0" t="0"/>
            <wp:wrapSquare wrapText="bothSides" distB="0" distT="0" distL="0" distR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-342899</wp:posOffset>
            </wp:positionH>
            <wp:positionV relativeFrom="paragraph">
              <wp:posOffset>228600</wp:posOffset>
            </wp:positionV>
            <wp:extent cx="495300" cy="22860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did you do on the last few problems?</w:t>
      </w:r>
    </w:p>
    <w:sectPr>
      <w:headerReference r:id="rId16" w:type="default"/>
      <w:headerReference r:id="rId17" w:type="first"/>
      <w:footerReference r:id="rId18" w:type="first"/>
      <w:pgSz w:h="15840" w:w="12240" w:orient="portrait"/>
      <w:pgMar w:bottom="630" w:top="720" w:left="990" w:right="63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pclassroom.collegeboard.org/7/home?apd=89vmdz9p7i" TargetMode="External"/><Relationship Id="rId10" Type="http://schemas.openxmlformats.org/officeDocument/2006/relationships/image" Target="media/image6.png"/><Relationship Id="rId13" Type="http://schemas.openxmlformats.org/officeDocument/2006/relationships/hyperlink" Target="https://apclassroom.collegeboard.org/7/home?apd=1f5y5gf88u" TargetMode="Externa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.png"/><Relationship Id="rId14" Type="http://schemas.openxmlformats.org/officeDocument/2006/relationships/image" Target="media/image5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18" Type="http://schemas.openxmlformats.org/officeDocument/2006/relationships/footer" Target="footer1.xml"/><Relationship Id="rId7" Type="http://schemas.openxmlformats.org/officeDocument/2006/relationships/hyperlink" Target="https://apclassroom.collegeboard.org/7/home?apd=s19mq5w1a1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