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1021E4A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C69E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51021E4A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C69E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bookmarkStart w:id="0" w:name="_GoBack"/>
      <w:bookmarkEnd w:id="0"/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E4474F">
        <w:trPr>
          <w:trHeight w:val="720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E4474F">
        <w:trPr>
          <w:trHeight w:val="1584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E4474F">
        <w:trPr>
          <w:trHeight w:val="2160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E4474F">
        <w:trPr>
          <w:trHeight w:val="3744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E4474F">
        <w:trPr>
          <w:trHeight w:val="1872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493FFFE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Mathematical 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10F5F" w14:textId="77777777" w:rsidR="00D73B1D" w:rsidRDefault="00D73B1D" w:rsidP="002D26F4">
      <w:pPr>
        <w:spacing w:after="0" w:line="240" w:lineRule="auto"/>
      </w:pPr>
      <w:r>
        <w:separator/>
      </w:r>
    </w:p>
  </w:endnote>
  <w:endnote w:type="continuationSeparator" w:id="0">
    <w:p w14:paraId="50E31553" w14:textId="77777777" w:rsidR="00D73B1D" w:rsidRDefault="00D73B1D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B1E3" w14:textId="77777777" w:rsidR="00D73B1D" w:rsidRDefault="00D73B1D" w:rsidP="002D26F4">
      <w:pPr>
        <w:spacing w:after="0" w:line="240" w:lineRule="auto"/>
      </w:pPr>
      <w:r>
        <w:separator/>
      </w:r>
    </w:p>
  </w:footnote>
  <w:footnote w:type="continuationSeparator" w:id="0">
    <w:p w14:paraId="2AAF9711" w14:textId="77777777" w:rsidR="00D73B1D" w:rsidRDefault="00D73B1D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76EF08DF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9C69EC">
      <w:rPr>
        <w:rFonts w:ascii="Arial" w:hAnsi="Arial" w:cs="Arial"/>
        <w:b/>
        <w:bCs/>
      </w:rPr>
      <w:t xml:space="preserve"> – Analysis of Ag in an Alloy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53353"/>
    <w:rsid w:val="008974E6"/>
    <w:rsid w:val="009A47E2"/>
    <w:rsid w:val="009C69EC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2020-05-04T04:25:00Z</dcterms:created>
  <dcterms:modified xsi:type="dcterms:W3CDTF">2020-05-04T04:25:00Z</dcterms:modified>
</cp:coreProperties>
</file>