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D71A" w14:textId="77777777" w:rsidR="00E4645D" w:rsidRPr="009D7F98" w:rsidRDefault="00000000" w:rsidP="00E4645D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w:pict w14:anchorId="29A1DC93">
          <v:rect id="Rectangle 2" o:spid="_x0000_s2057" style="position:absolute;margin-left:338.25pt;margin-top:-54.9pt;width:209.45pt;height:4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" fillcolor="window" strokecolor="windowText" strokeweight="4.5pt">
            <v:stroke dashstyle="1 1"/>
            <v:path arrowok="t"/>
            <v:textbox>
              <w:txbxContent>
                <w:p w14:paraId="115064F3" w14:textId="77777777" w:rsidR="00E4645D" w:rsidRPr="009D7F98" w:rsidRDefault="00E4645D" w:rsidP="00E4645D">
                  <w:pPr>
                    <w:jc w:val="center"/>
                    <w:rPr>
                      <w:b/>
                      <w:color w:val="000000"/>
                      <w:sz w:val="56"/>
                    </w:rPr>
                  </w:pPr>
                  <w:r w:rsidRPr="009D7F98">
                    <w:rPr>
                      <w:b/>
                      <w:color w:val="000000"/>
                      <w:sz w:val="56"/>
                    </w:rPr>
                    <w:t>Worksheet #</w:t>
                  </w:r>
                  <w:r>
                    <w:rPr>
                      <w:b/>
                      <w:color w:val="000000"/>
                      <w:sz w:val="56"/>
                    </w:rPr>
                    <w:t>6</w:t>
                  </w:r>
                </w:p>
              </w:txbxContent>
            </v:textbox>
          </v:rect>
        </w:pict>
      </w:r>
      <w:r w:rsidR="00E4645D" w:rsidRPr="00BD5AF4">
        <w:rPr>
          <w:b/>
          <w:bCs/>
        </w:rPr>
        <w:t>Name:</w:t>
      </w:r>
      <w:r w:rsidR="00E4645D" w:rsidRPr="00BD5AF4">
        <w:rPr>
          <w:b/>
          <w:bCs/>
        </w:rPr>
        <w:tab/>
      </w:r>
      <w:r w:rsidR="00E4645D" w:rsidRPr="00BD5AF4">
        <w:rPr>
          <w:b/>
          <w:bCs/>
        </w:rPr>
        <w:tab/>
      </w:r>
      <w:r w:rsidR="00E4645D" w:rsidRPr="00BD5AF4">
        <w:rPr>
          <w:b/>
          <w:bCs/>
        </w:rPr>
        <w:tab/>
      </w:r>
      <w:r w:rsidR="00E4645D" w:rsidRPr="00BD5AF4">
        <w:rPr>
          <w:b/>
          <w:bCs/>
        </w:rPr>
        <w:tab/>
      </w:r>
      <w:r w:rsidR="00E4645D">
        <w:rPr>
          <w:b/>
          <w:bCs/>
        </w:rPr>
        <w:tab/>
      </w:r>
      <w:r w:rsidR="00E4645D">
        <w:rPr>
          <w:b/>
          <w:bCs/>
        </w:rPr>
        <w:tab/>
      </w:r>
      <w:r w:rsidR="00E4645D">
        <w:rPr>
          <w:b/>
          <w:bCs/>
        </w:rPr>
        <w:tab/>
        <w:t xml:space="preserve">         </w:t>
      </w:r>
      <w:r w:rsidR="00E4645D" w:rsidRPr="00BD5AF4">
        <w:rPr>
          <w:b/>
          <w:bCs/>
        </w:rPr>
        <w:t>Period:</w:t>
      </w:r>
      <w:r w:rsidR="00E4645D">
        <w:rPr>
          <w:b/>
          <w:bCs/>
        </w:rPr>
        <w:tab/>
      </w:r>
      <w:r w:rsidR="00E4645D">
        <w:rPr>
          <w:b/>
          <w:bCs/>
        </w:rPr>
        <w:tab/>
      </w:r>
      <w:r w:rsidR="00E4645D">
        <w:rPr>
          <w:b/>
          <w:bCs/>
        </w:rPr>
        <w:tab/>
        <w:t>Seat#:</w:t>
      </w:r>
      <w:r w:rsidR="00E4645D">
        <w:rPr>
          <w:rFonts w:ascii="Helvetica" w:hAnsi="Helvetica"/>
          <w:b/>
          <w:bCs/>
          <w:sz w:val="20"/>
        </w:rPr>
        <w:tab/>
      </w:r>
      <w:r w:rsidR="00E4645D">
        <w:rPr>
          <w:rFonts w:ascii="Helvetica" w:hAnsi="Helvetica"/>
          <w:b/>
          <w:bCs/>
          <w:sz w:val="20"/>
        </w:rPr>
        <w:tab/>
      </w:r>
    </w:p>
    <w:p w14:paraId="4C33BD96" w14:textId="77777777" w:rsidR="00E4645D" w:rsidRDefault="00E4645D" w:rsidP="00E4645D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77FD05B8" w14:textId="788A24AD" w:rsidR="00E4645D" w:rsidRDefault="00E4645D" w:rsidP="00E4645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Directions: </w:t>
      </w:r>
      <w:r>
        <w:rPr>
          <w:sz w:val="20"/>
          <w:szCs w:val="20"/>
        </w:rPr>
        <w:t xml:space="preserve">Show all work in a way that would earn you credit on the AP Test! This is always the rule! </w:t>
      </w:r>
      <w:r w:rsidR="00B35B44">
        <w:rPr>
          <w:sz w:val="20"/>
          <w:szCs w:val="20"/>
        </w:rPr>
        <w:t>Grading rubrics posted in the Google Answer Key Drive</w:t>
      </w:r>
      <w:r w:rsidR="00E37651">
        <w:rPr>
          <w:sz w:val="20"/>
          <w:szCs w:val="20"/>
        </w:rPr>
        <w:t>. Check your work</w:t>
      </w:r>
      <w:r w:rsidR="008C665F">
        <w:rPr>
          <w:sz w:val="20"/>
          <w:szCs w:val="20"/>
        </w:rPr>
        <w:t xml:space="preserve">, </w:t>
      </w:r>
      <w:r w:rsidR="00F45914">
        <w:rPr>
          <w:sz w:val="20"/>
          <w:szCs w:val="20"/>
        </w:rPr>
        <w:t>correct in green pen</w:t>
      </w:r>
      <w:r w:rsidR="00E37651">
        <w:rPr>
          <w:sz w:val="20"/>
          <w:szCs w:val="20"/>
        </w:rPr>
        <w:t xml:space="preserve"> after you try them yourself in an honest way!</w:t>
      </w:r>
      <w:r>
        <w:rPr>
          <w:sz w:val="20"/>
          <w:szCs w:val="20"/>
        </w:rPr>
        <w:t xml:space="preserve"> </w:t>
      </w:r>
      <w:r w:rsidR="00F45914">
        <w:rPr>
          <w:sz w:val="20"/>
          <w:szCs w:val="20"/>
        </w:rPr>
        <w:t xml:space="preserve">Don’t peek at rubrics while you work! </w:t>
      </w:r>
      <w:r w:rsidR="008C665F" w:rsidRPr="00B35B44">
        <w:rPr>
          <w:b/>
          <w:sz w:val="20"/>
          <w:szCs w:val="20"/>
          <w:u w:val="single"/>
        </w:rPr>
        <w:t>USE BINDER PAPER</w:t>
      </w:r>
      <w:r w:rsidR="008C665F">
        <w:rPr>
          <w:b/>
          <w:sz w:val="20"/>
          <w:szCs w:val="20"/>
          <w:u w:val="single"/>
        </w:rPr>
        <w:t>,</w:t>
      </w:r>
      <w:r w:rsidR="008C665F" w:rsidRPr="00B35B44">
        <w:rPr>
          <w:b/>
          <w:sz w:val="20"/>
          <w:szCs w:val="20"/>
          <w:u w:val="single"/>
        </w:rPr>
        <w:t xml:space="preserve"> STAPLE TO YOUR WORKSHEET</w:t>
      </w:r>
      <w:r w:rsidR="008C665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Clearly label work. </w:t>
      </w:r>
    </w:p>
    <w:p w14:paraId="66ADF0F0" w14:textId="6B2C4927" w:rsidR="008C665F" w:rsidRDefault="00000000" w:rsidP="00E4645D">
      <w:pPr>
        <w:rPr>
          <w:sz w:val="20"/>
          <w:szCs w:val="20"/>
        </w:rPr>
      </w:pPr>
      <w:r>
        <w:rPr>
          <w:noProof/>
        </w:rPr>
        <w:pict w14:anchorId="3CD07D23">
          <v:roundrect id="Rectangle: Rounded Corners 1" o:spid="_x0000_s2059" style="position:absolute;margin-left:93.75pt;margin-top:3.5pt;width:358.5pt;height:24pt;z-index:25166745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" filled="f" strokecolor="black [3213]" strokeweight="2.25pt">
            <v:stroke dashstyle="1 1"/>
            <v:textbox inset="0,0,0,0">
              <w:txbxContent>
                <w:p w14:paraId="4875BF69" w14:textId="1AF7A998" w:rsidR="008C665F" w:rsidRPr="00701300" w:rsidRDefault="008C665F" w:rsidP="008C665F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SET A 27 MINUTE TIMER AND SEE IF YOU FINISH ON TIME!</w:t>
                  </w:r>
                </w:p>
              </w:txbxContent>
            </v:textbox>
          </v:roundrect>
        </w:pict>
      </w:r>
    </w:p>
    <w:p w14:paraId="4EB67365" w14:textId="45DA84FA" w:rsidR="008C665F" w:rsidRDefault="008C665F" w:rsidP="00E4645D">
      <w:pPr>
        <w:rPr>
          <w:sz w:val="20"/>
          <w:szCs w:val="20"/>
        </w:rPr>
      </w:pPr>
    </w:p>
    <w:p w14:paraId="40D16911" w14:textId="77777777" w:rsidR="00E4645D" w:rsidRPr="00E37651" w:rsidRDefault="00E4645D">
      <w:pPr>
        <w:pStyle w:val="BodyText"/>
        <w:ind w:left="100"/>
        <w:rPr>
          <w:sz w:val="18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257"/>
        <w:gridCol w:w="9659"/>
      </w:tblGrid>
      <w:tr w:rsidR="00E4645D" w14:paraId="46B0B3BA" w14:textId="77777777" w:rsidTr="00A77B59">
        <w:trPr>
          <w:trHeight w:val="3744"/>
        </w:trPr>
        <w:tc>
          <w:tcPr>
            <w:tcW w:w="1254" w:type="dxa"/>
          </w:tcPr>
          <w:p w14:paraId="3CB88984" w14:textId="77777777" w:rsidR="00E4645D" w:rsidRDefault="00E4645D" w:rsidP="00E4645D">
            <w:pPr>
              <w:pStyle w:val="BodyText"/>
              <w:jc w:val="center"/>
            </w:pPr>
            <w:r w:rsidRPr="00E4645D">
              <w:rPr>
                <w:sz w:val="36"/>
              </w:rPr>
              <w:t>2003</w:t>
            </w:r>
          </w:p>
        </w:tc>
        <w:tc>
          <w:tcPr>
            <w:tcW w:w="9662" w:type="dxa"/>
          </w:tcPr>
          <w:p w14:paraId="0E806CB7" w14:textId="77777777" w:rsidR="00A77B59" w:rsidRDefault="00A77B59" w:rsidP="00A77B59">
            <w:pPr>
              <w:pStyle w:val="BodyText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 w:rsidRPr="00A77B59">
              <w:rPr>
                <w:rFonts w:ascii="Times New Roman" w:hAnsi="Times New Roman" w:cs="Times New Roman"/>
                <w:sz w:val="22"/>
                <w:szCs w:val="22"/>
              </w:rPr>
              <w:t>7. An</w:t>
            </w:r>
            <w:r w:rsidRPr="00A77B59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swer the following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questions that relate to the chemistry of nitrogen.</w:t>
            </w:r>
          </w:p>
          <w:p w14:paraId="6FD76133" w14:textId="77777777" w:rsidR="00A77B59" w:rsidRDefault="00A77B59" w:rsidP="00A77B59">
            <w:pPr>
              <w:pStyle w:val="BodyText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34B8CEA0" w14:textId="77777777" w:rsidR="00A77B59" w:rsidRDefault="00A77B59" w:rsidP="00A77B59">
            <w:pPr>
              <w:pStyle w:val="BodyText"/>
              <w:numPr>
                <w:ilvl w:val="0"/>
                <w:numId w:val="1"/>
              </w:numPr>
              <w:ind w:left="5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Two nitrogen atoms combine to form a nitrogen molecule, as represented by the following equation.</w:t>
            </w:r>
          </w:p>
          <w:p w14:paraId="30DB9596" w14:textId="77777777" w:rsidR="00A77B59" w:rsidRDefault="00A77B59" w:rsidP="00A77B59">
            <w:pPr>
              <w:pStyle w:val="BodyText"/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 N(</w:t>
            </w:r>
            <w:r w:rsidRPr="00B35B44">
              <w:rPr>
                <w:rFonts w:ascii="Times New Roman" w:hAnsi="Times New Roman" w:cs="Times New Roman"/>
                <w:i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A77B59">
              <w:rPr>
                <w:rFonts w:ascii="Times New Roman" w:hAnsi="Times New Roman" w:cs="Times New Roman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</w:t>
            </w:r>
            <w:r w:rsidRPr="00A77B5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35B44">
              <w:rPr>
                <w:rFonts w:ascii="Times New Roman" w:hAnsi="Times New Roman" w:cs="Times New Roman"/>
                <w:i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3065D93" w14:textId="77777777" w:rsidR="00A77B59" w:rsidRDefault="00A77B59" w:rsidP="00A77B59">
            <w:pPr>
              <w:pStyle w:val="BodyText"/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40D88C" w14:textId="77777777" w:rsidR="00A77B59" w:rsidRDefault="00A77B59" w:rsidP="00A77B59">
            <w:pPr>
              <w:pStyle w:val="BodyText"/>
              <w:ind w:left="5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Using the table of average bond energies below, determine the enthalpy change, ∆H, for the reaction.</w:t>
            </w:r>
          </w:p>
          <w:p w14:paraId="10C04E5A" w14:textId="77777777" w:rsidR="00A77B59" w:rsidRDefault="00A77B59" w:rsidP="00A77B59">
            <w:pPr>
              <w:pStyle w:val="BodyText"/>
              <w:ind w:left="5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46"/>
              <w:gridCol w:w="2250"/>
            </w:tblGrid>
            <w:tr w:rsidR="00A77B59" w14:paraId="75E173F3" w14:textId="77777777" w:rsidTr="00A77B59">
              <w:trPr>
                <w:jc w:val="center"/>
              </w:trPr>
              <w:tc>
                <w:tcPr>
                  <w:tcW w:w="1346" w:type="dxa"/>
                  <w:vAlign w:val="center"/>
                </w:tcPr>
                <w:p w14:paraId="3C8A7DDB" w14:textId="77777777" w:rsidR="00A77B59" w:rsidRDefault="00A77B59" w:rsidP="00A77B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Bond</w:t>
                  </w:r>
                </w:p>
              </w:tc>
              <w:tc>
                <w:tcPr>
                  <w:tcW w:w="2250" w:type="dxa"/>
                  <w:vAlign w:val="center"/>
                </w:tcPr>
                <w:p w14:paraId="280B0603" w14:textId="77777777" w:rsidR="00A77B59" w:rsidRDefault="00A77B59" w:rsidP="00A77B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Average Bond Energy</w:t>
                  </w:r>
                </w:p>
                <w:p w14:paraId="49F2778F" w14:textId="77777777" w:rsidR="00A77B59" w:rsidRDefault="00A77B59" w:rsidP="00A77B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(kJ mol</w:t>
                  </w:r>
                  <w:r w:rsidRPr="00A77B59">
                    <w:rPr>
                      <w:rFonts w:ascii="Times New Roman" w:hAnsi="Times New Roman" w:cs="Times New Roman"/>
                      <w:sz w:val="22"/>
                      <w:szCs w:val="22"/>
                      <w:vertAlign w:val="superscript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</w:p>
              </w:tc>
            </w:tr>
            <w:tr w:rsidR="00A77B59" w14:paraId="093A9167" w14:textId="77777777" w:rsidTr="00A77B59">
              <w:trPr>
                <w:jc w:val="center"/>
              </w:trPr>
              <w:tc>
                <w:tcPr>
                  <w:tcW w:w="1346" w:type="dxa"/>
                </w:tcPr>
                <w:p w14:paraId="652A2AA9" w14:textId="77777777" w:rsidR="00A77B59" w:rsidRDefault="00A77B59" w:rsidP="00A77B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N </w:t>
                  </w:r>
                  <w:r w:rsidRPr="00A77B59">
                    <w:rPr>
                      <w:rFonts w:ascii="Georgia" w:hAnsi="Georgia" w:cs="Times New Roman"/>
                      <w:sz w:val="24"/>
                      <w:szCs w:val="27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</w:t>
                  </w:r>
                </w:p>
              </w:tc>
              <w:tc>
                <w:tcPr>
                  <w:tcW w:w="2250" w:type="dxa"/>
                </w:tcPr>
                <w:p w14:paraId="1DB37920" w14:textId="77777777" w:rsidR="00A77B59" w:rsidRDefault="00A77B59" w:rsidP="00A77B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160</w:t>
                  </w:r>
                </w:p>
              </w:tc>
            </w:tr>
            <w:tr w:rsidR="00A77B59" w14:paraId="22024F64" w14:textId="77777777" w:rsidTr="00A77B59">
              <w:trPr>
                <w:jc w:val="center"/>
              </w:trPr>
              <w:tc>
                <w:tcPr>
                  <w:tcW w:w="1346" w:type="dxa"/>
                </w:tcPr>
                <w:p w14:paraId="26E8C88D" w14:textId="77777777" w:rsidR="00A77B59" w:rsidRDefault="00A77B59" w:rsidP="00A77B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N </w:t>
                  </w:r>
                  <w:r>
                    <w:rPr>
                      <w:rFonts w:ascii="Georgia" w:hAnsi="Georgia"/>
                      <w:color w:val="1A1A1A"/>
                      <w:sz w:val="27"/>
                      <w:szCs w:val="27"/>
                      <w:shd w:val="clear" w:color="auto" w:fill="FFFFFF"/>
                    </w:rPr>
                    <w:t xml:space="preserve">= </w:t>
                  </w:r>
                  <w:r w:rsidRPr="00A77B59">
                    <w:rPr>
                      <w:rFonts w:ascii="Georgia" w:hAnsi="Georgia"/>
                      <w:color w:val="1A1A1A"/>
                      <w:sz w:val="22"/>
                      <w:szCs w:val="27"/>
                      <w:shd w:val="clear" w:color="auto" w:fill="FFFFFF"/>
                    </w:rPr>
                    <w:t>N</w:t>
                  </w:r>
                </w:p>
              </w:tc>
              <w:tc>
                <w:tcPr>
                  <w:tcW w:w="2250" w:type="dxa"/>
                </w:tcPr>
                <w:p w14:paraId="4B62A289" w14:textId="77777777" w:rsidR="00A77B59" w:rsidRDefault="00A77B59" w:rsidP="00A77B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420</w:t>
                  </w:r>
                </w:p>
              </w:tc>
            </w:tr>
            <w:tr w:rsidR="00A77B59" w14:paraId="1710FB2E" w14:textId="77777777" w:rsidTr="00A77B59">
              <w:trPr>
                <w:jc w:val="center"/>
              </w:trPr>
              <w:tc>
                <w:tcPr>
                  <w:tcW w:w="1346" w:type="dxa"/>
                </w:tcPr>
                <w:p w14:paraId="4DAC7F34" w14:textId="77777777" w:rsidR="00A77B59" w:rsidRDefault="00A77B59" w:rsidP="00A77B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N </w:t>
                  </w:r>
                  <w:r>
                    <w:rPr>
                      <w:rFonts w:ascii="Times New Roman" w:hAnsi="Times New Roman" w:cs="Times New Roman"/>
                      <w:color w:val="1A1A1A"/>
                      <w:sz w:val="27"/>
                      <w:szCs w:val="27"/>
                      <w:shd w:val="clear" w:color="auto" w:fill="FFFFFF"/>
                    </w:rPr>
                    <w:t xml:space="preserve">≡ </w:t>
                  </w:r>
                  <w:r w:rsidRPr="00A77B59">
                    <w:rPr>
                      <w:rFonts w:ascii="Times New Roman" w:hAnsi="Times New Roman" w:cs="Times New Roman"/>
                      <w:color w:val="1A1A1A"/>
                      <w:sz w:val="22"/>
                      <w:szCs w:val="27"/>
                      <w:shd w:val="clear" w:color="auto" w:fill="FFFFFF"/>
                    </w:rPr>
                    <w:t>N</w:t>
                  </w:r>
                </w:p>
              </w:tc>
              <w:tc>
                <w:tcPr>
                  <w:tcW w:w="2250" w:type="dxa"/>
                </w:tcPr>
                <w:p w14:paraId="6D98B97E" w14:textId="77777777" w:rsidR="00A77B59" w:rsidRDefault="00A77B59" w:rsidP="00A77B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950</w:t>
                  </w:r>
                </w:p>
              </w:tc>
            </w:tr>
          </w:tbl>
          <w:p w14:paraId="0180D67A" w14:textId="77777777" w:rsidR="00E4645D" w:rsidRPr="00A77B59" w:rsidRDefault="00E4645D" w:rsidP="00A77B59">
            <w:pPr>
              <w:pStyle w:val="BodyText"/>
              <w:ind w:left="5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45D" w14:paraId="7EE1A7AC" w14:textId="77777777" w:rsidTr="008C665F">
        <w:trPr>
          <w:trHeight w:val="5040"/>
        </w:trPr>
        <w:tc>
          <w:tcPr>
            <w:tcW w:w="1254" w:type="dxa"/>
          </w:tcPr>
          <w:p w14:paraId="03EBC343" w14:textId="77777777" w:rsidR="00E4645D" w:rsidRPr="00E4645D" w:rsidRDefault="00E4645D" w:rsidP="00E4645D">
            <w:pPr>
              <w:pStyle w:val="BodyText"/>
              <w:jc w:val="center"/>
              <w:rPr>
                <w:sz w:val="36"/>
              </w:rPr>
            </w:pPr>
            <w:r>
              <w:rPr>
                <w:sz w:val="36"/>
              </w:rPr>
              <w:t>2003B</w:t>
            </w:r>
          </w:p>
        </w:tc>
        <w:tc>
          <w:tcPr>
            <w:tcW w:w="9662" w:type="dxa"/>
          </w:tcPr>
          <w:p w14:paraId="06AE945F" w14:textId="77777777" w:rsidR="00E4645D" w:rsidRDefault="00A77B59" w:rsidP="00B35B44">
            <w:pPr>
              <w:pStyle w:val="BodyText"/>
              <w:ind w:left="261" w:hanging="261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3. In another experiment, liquid heptane, C</w:t>
            </w:r>
            <w:r w:rsidRPr="00A77B59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7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H</w:t>
            </w:r>
            <w:r w:rsidRPr="00A77B59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16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A77B59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l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, is completely combusted to produce CO</w:t>
            </w:r>
            <w:r w:rsidRPr="00A77B59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A77B59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g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and H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O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B35B44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l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, as represented by the following equation. </w:t>
            </w:r>
          </w:p>
          <w:p w14:paraId="727EA85F" w14:textId="77777777" w:rsidR="00B35B44" w:rsidRDefault="00B35B44" w:rsidP="00B35B44">
            <w:pPr>
              <w:pStyle w:val="BodyText"/>
              <w:ind w:left="261" w:hanging="261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000E36A2" w14:textId="77777777" w:rsidR="00A77B59" w:rsidRDefault="00A77B59" w:rsidP="00B35B44">
            <w:pPr>
              <w:pStyle w:val="BodyTex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C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7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H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16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B35B44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l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+ 11 O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B35B44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g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</w:t>
            </w:r>
            <w:r w:rsidRPr="00A77B59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sym w:font="Wingdings" w:char="F0E0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7</w:t>
            </w:r>
            <w:r w:rsid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CO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B35B44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g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+ 8 H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O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B35B44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l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</w:t>
            </w:r>
          </w:p>
          <w:p w14:paraId="3C528A8B" w14:textId="77777777" w:rsidR="00B35B44" w:rsidRDefault="00B35B44" w:rsidP="00B35B44">
            <w:pPr>
              <w:pStyle w:val="BodyText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4599B7FC" w14:textId="77777777" w:rsidR="00A77B59" w:rsidRDefault="00A77B59" w:rsidP="00B35B44">
            <w:pPr>
              <w:pStyle w:val="BodyText"/>
              <w:ind w:left="171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The heat of combustion </w:t>
            </w:r>
            <w:r w:rsid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∆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H</w:t>
            </w:r>
            <w:r w:rsid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°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comb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, for one mole of C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7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H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16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B35B44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l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is -4</w:t>
            </w:r>
            <w:r w:rsid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.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85 x 10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perscript"/>
                <w:lang w:bidi="ar-SA"/>
              </w:rPr>
              <w:t>3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kJ. </w:t>
            </w:r>
          </w:p>
          <w:p w14:paraId="35341C95" w14:textId="77777777" w:rsidR="00B35B44" w:rsidRDefault="00B35B44" w:rsidP="00B35B44">
            <w:pPr>
              <w:pStyle w:val="BodyText"/>
              <w:ind w:left="171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2B395865" w14:textId="77777777" w:rsidR="00A77B59" w:rsidRDefault="00B35B44" w:rsidP="00B35B44">
            <w:pPr>
              <w:pStyle w:val="BodyText"/>
              <w:ind w:left="171"/>
              <w:rPr>
                <w:rFonts w:ascii="Times New Roman" w:hAnsi="Times New Roman" w:cs="Times New Roman"/>
                <w:noProof/>
                <w:sz w:val="22"/>
                <w:szCs w:val="22"/>
                <w:vertAlign w:val="superscript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="00A77B59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c) Using the information in the table below, calculate the vale of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∆</w:t>
            </w:r>
            <w:r w:rsidR="00A77B59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H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°</w:t>
            </w:r>
            <w:r w:rsidR="00A77B59" w:rsidRPr="00B35B44">
              <w:rPr>
                <w:rFonts w:ascii="Times New Roman" w:hAnsi="Times New Roman" w:cs="Times New Roman"/>
                <w:i/>
                <w:noProof/>
                <w:sz w:val="22"/>
                <w:szCs w:val="22"/>
                <w:vertAlign w:val="subscript"/>
                <w:lang w:bidi="ar-SA"/>
              </w:rPr>
              <w:t xml:space="preserve">f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</w:t>
            </w:r>
            <w:r w:rsidR="00A77B59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for C</w:t>
            </w:r>
            <w:r w:rsidR="00A77B59"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7</w:t>
            </w:r>
            <w:r w:rsidR="00A77B59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H</w:t>
            </w:r>
            <w:r w:rsidR="00A77B59"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16</w:t>
            </w:r>
            <w:r w:rsidR="00A77B59"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="00A77B59" w:rsidRPr="00B35B44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l</w:t>
            </w:r>
            <w:r w:rsidR="00A77B59"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</w:t>
            </w:r>
            <w:r w:rsidR="00A77B59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in kJ mol</w:t>
            </w:r>
            <w:r w:rsidR="00A77B59"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perscript"/>
                <w:lang w:bidi="ar-SA"/>
              </w:rPr>
              <w:t>-1</w:t>
            </w:r>
          </w:p>
          <w:p w14:paraId="098998E4" w14:textId="77777777" w:rsidR="00B35B44" w:rsidRDefault="00B35B44" w:rsidP="00B35B44">
            <w:pPr>
              <w:pStyle w:val="BodyText"/>
              <w:ind w:left="171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4"/>
              <w:gridCol w:w="1658"/>
            </w:tblGrid>
            <w:tr w:rsidR="00B35B44" w14:paraId="2DB2E2B7" w14:textId="77777777" w:rsidTr="00B35B44">
              <w:trPr>
                <w:jc w:val="center"/>
              </w:trPr>
              <w:tc>
                <w:tcPr>
                  <w:tcW w:w="1304" w:type="dxa"/>
                  <w:vAlign w:val="center"/>
                </w:tcPr>
                <w:p w14:paraId="7EBB292F" w14:textId="77777777" w:rsidR="00B35B44" w:rsidRDefault="00B35B44" w:rsidP="00B35B44">
                  <w:pPr>
                    <w:pStyle w:val="BodyText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Compound</w:t>
                  </w:r>
                </w:p>
              </w:tc>
              <w:tc>
                <w:tcPr>
                  <w:tcW w:w="1658" w:type="dxa"/>
                  <w:vAlign w:val="center"/>
                </w:tcPr>
                <w:p w14:paraId="6D27DF6A" w14:textId="77777777" w:rsidR="00B35B44" w:rsidRPr="00B35B44" w:rsidRDefault="00B35B44" w:rsidP="00B35B44">
                  <w:pPr>
                    <w:pStyle w:val="BodyText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∆H°</w:t>
                  </w:r>
                  <w:r w:rsidRPr="00B35B44">
                    <w:rPr>
                      <w:rFonts w:ascii="Times New Roman" w:hAnsi="Times New Roman" w:cs="Times New Roman"/>
                      <w:i/>
                      <w:noProof/>
                      <w:sz w:val="22"/>
                      <w:szCs w:val="22"/>
                      <w:vertAlign w:val="subscript"/>
                      <w:lang w:bidi="ar-SA"/>
                    </w:rPr>
                    <w:t>f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sz w:val="22"/>
                      <w:szCs w:val="22"/>
                      <w:lang w:bidi="ar-S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(kJ mol</w:t>
                  </w:r>
                  <w:r w:rsidRPr="00B35B44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vertAlign w:val="superscript"/>
                      <w:lang w:bidi="ar-SA"/>
                    </w:rPr>
                    <w:t>-1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)</w:t>
                  </w:r>
                </w:p>
              </w:tc>
            </w:tr>
            <w:tr w:rsidR="00B35B44" w14:paraId="457DC9EF" w14:textId="77777777" w:rsidTr="00B35B44">
              <w:trPr>
                <w:jc w:val="center"/>
              </w:trPr>
              <w:tc>
                <w:tcPr>
                  <w:tcW w:w="1304" w:type="dxa"/>
                  <w:vAlign w:val="center"/>
                </w:tcPr>
                <w:p w14:paraId="42B04E0A" w14:textId="77777777" w:rsidR="00B35B44" w:rsidRDefault="00B35B44" w:rsidP="00B35B44">
                  <w:pPr>
                    <w:pStyle w:val="BodyText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CO</w:t>
                  </w:r>
                  <w:r w:rsidRPr="00B35B44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vertAlign w:val="subscript"/>
                      <w:lang w:bidi="ar-SA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(</w:t>
                  </w:r>
                  <w:r w:rsidRPr="00B35B44">
                    <w:rPr>
                      <w:rFonts w:ascii="Times New Roman" w:hAnsi="Times New Roman" w:cs="Times New Roman"/>
                      <w:i/>
                      <w:noProof/>
                      <w:sz w:val="22"/>
                      <w:szCs w:val="22"/>
                      <w:lang w:bidi="ar-SA"/>
                    </w:rPr>
                    <w:t>g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)</w:t>
                  </w:r>
                </w:p>
              </w:tc>
              <w:tc>
                <w:tcPr>
                  <w:tcW w:w="1658" w:type="dxa"/>
                  <w:vAlign w:val="center"/>
                </w:tcPr>
                <w:p w14:paraId="00AE9B05" w14:textId="77777777" w:rsidR="00B35B44" w:rsidRDefault="00B35B44" w:rsidP="00B35B44">
                  <w:pPr>
                    <w:pStyle w:val="BodyText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-393.5</w:t>
                  </w:r>
                </w:p>
              </w:tc>
            </w:tr>
            <w:tr w:rsidR="00B35B44" w14:paraId="6B5D5FF5" w14:textId="77777777" w:rsidTr="00B35B44">
              <w:trPr>
                <w:jc w:val="center"/>
              </w:trPr>
              <w:tc>
                <w:tcPr>
                  <w:tcW w:w="1304" w:type="dxa"/>
                  <w:vAlign w:val="center"/>
                </w:tcPr>
                <w:p w14:paraId="05B8BBBB" w14:textId="77777777" w:rsidR="00B35B44" w:rsidRDefault="00B35B44" w:rsidP="00B35B44">
                  <w:pPr>
                    <w:pStyle w:val="BodyText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H</w:t>
                  </w:r>
                  <w:r w:rsidRPr="00B35B44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vertAlign w:val="subscript"/>
                      <w:lang w:bidi="ar-SA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O(</w:t>
                  </w:r>
                  <w:r w:rsidRPr="00B35B44">
                    <w:rPr>
                      <w:rFonts w:ascii="Times New Roman" w:hAnsi="Times New Roman" w:cs="Times New Roman"/>
                      <w:i/>
                      <w:noProof/>
                      <w:sz w:val="22"/>
                      <w:szCs w:val="22"/>
                      <w:lang w:bidi="ar-SA"/>
                    </w:rPr>
                    <w:t>l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)</w:t>
                  </w:r>
                </w:p>
              </w:tc>
              <w:tc>
                <w:tcPr>
                  <w:tcW w:w="1658" w:type="dxa"/>
                  <w:vAlign w:val="center"/>
                </w:tcPr>
                <w:p w14:paraId="1B06B513" w14:textId="77777777" w:rsidR="00B35B44" w:rsidRDefault="00B35B44" w:rsidP="00B35B44">
                  <w:pPr>
                    <w:pStyle w:val="BodyText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-285.8</w:t>
                  </w:r>
                </w:p>
              </w:tc>
            </w:tr>
          </w:tbl>
          <w:p w14:paraId="783733D6" w14:textId="77777777" w:rsidR="00B35B44" w:rsidRDefault="00B35B44" w:rsidP="00B35B44">
            <w:pPr>
              <w:pStyle w:val="BodyText"/>
              <w:ind w:left="171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78CC8011" w14:textId="77777777" w:rsidR="00B35B44" w:rsidRDefault="00B35B44" w:rsidP="00B35B44">
            <w:pPr>
              <w:pStyle w:val="BodyText"/>
              <w:ind w:left="171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(d) A 0.0108 mol sample of C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7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H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16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B35B44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l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) is combusted in a bomb calorimeter. </w:t>
            </w:r>
          </w:p>
          <w:p w14:paraId="5859F899" w14:textId="77777777" w:rsidR="00B35B44" w:rsidRDefault="00B35B44" w:rsidP="00B35B44">
            <w:pPr>
              <w:pStyle w:val="BodyText"/>
              <w:ind w:left="171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0EA2D921" w14:textId="77777777" w:rsidR="00B35B44" w:rsidRDefault="00B35B44" w:rsidP="00B35B44">
            <w:pPr>
              <w:pStyle w:val="BodyText"/>
              <w:numPr>
                <w:ilvl w:val="0"/>
                <w:numId w:val="2"/>
              </w:numPr>
              <w:ind w:left="981" w:hanging="360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Calculate the amount of heat released to the calorimeter. </w:t>
            </w:r>
          </w:p>
          <w:p w14:paraId="18708EC6" w14:textId="77777777" w:rsidR="00B35B44" w:rsidRDefault="00B35B44" w:rsidP="00B35B44">
            <w:pPr>
              <w:pStyle w:val="BodyText"/>
              <w:ind w:left="981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3121F5DB" w14:textId="1CFF514F" w:rsidR="00A77B59" w:rsidRPr="00B35B44" w:rsidRDefault="00B35B44" w:rsidP="00B35B44">
            <w:pPr>
              <w:pStyle w:val="BodyText"/>
              <w:numPr>
                <w:ilvl w:val="0"/>
                <w:numId w:val="2"/>
              </w:numPr>
              <w:ind w:left="981" w:hanging="360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Given that the total heat capacity of the calorimeter is 9.273 kJ °C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vertAlign w:val="superscript"/>
                <w:lang w:bidi="ar-SA"/>
              </w:rPr>
              <w:t>-1</w:t>
            </w:r>
            <w:r w:rsidRPr="00B35B4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, calculate the tempertature change of the calorimeter.</w:t>
            </w:r>
          </w:p>
        </w:tc>
      </w:tr>
      <w:tr w:rsidR="00E4645D" w14:paraId="2F7442DA" w14:textId="77777777" w:rsidTr="00E37651">
        <w:trPr>
          <w:trHeight w:val="2880"/>
        </w:trPr>
        <w:tc>
          <w:tcPr>
            <w:tcW w:w="1254" w:type="dxa"/>
          </w:tcPr>
          <w:p w14:paraId="31EA7EE0" w14:textId="77777777" w:rsidR="00E4645D" w:rsidRDefault="00E4645D" w:rsidP="00E4645D">
            <w:pPr>
              <w:pStyle w:val="BodyText"/>
              <w:jc w:val="center"/>
              <w:rPr>
                <w:sz w:val="36"/>
              </w:rPr>
            </w:pPr>
            <w:r>
              <w:rPr>
                <w:sz w:val="36"/>
              </w:rPr>
              <w:t>2006</w:t>
            </w:r>
          </w:p>
        </w:tc>
        <w:tc>
          <w:tcPr>
            <w:tcW w:w="9662" w:type="dxa"/>
          </w:tcPr>
          <w:p w14:paraId="0C1227ED" w14:textId="77777777" w:rsidR="00E4645D" w:rsidRDefault="00E37651" w:rsidP="00E37651">
            <w:pPr>
              <w:pStyle w:val="BodyText"/>
              <w:spacing w:before="24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CO(</w:t>
            </w:r>
            <w:r w:rsidRPr="00E376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g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 + ½ O</w:t>
            </w:r>
            <w:r w:rsidRPr="00E37651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E376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g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) </w:t>
            </w:r>
            <w:r w:rsidRPr="00E37651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sym w:font="Wingdings" w:char="F0E0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CO</w:t>
            </w:r>
            <w:r w:rsidRPr="00E37651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E376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g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</w:t>
            </w:r>
          </w:p>
          <w:p w14:paraId="2F926CB1" w14:textId="77777777" w:rsidR="00E37651" w:rsidRDefault="00E37651" w:rsidP="00E37651">
            <w:pPr>
              <w:pStyle w:val="BodyText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1F60819E" w14:textId="77777777" w:rsidR="00E37651" w:rsidRDefault="00E37651" w:rsidP="00E37651">
            <w:pPr>
              <w:pStyle w:val="BodyText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2. The combustion of carbon monoxide is represented by the equation above. </w:t>
            </w:r>
          </w:p>
          <w:p w14:paraId="54595088" w14:textId="77777777" w:rsidR="00E37651" w:rsidRDefault="00E37651" w:rsidP="00E37651">
            <w:pPr>
              <w:pStyle w:val="BodyText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01734BD9" w14:textId="64F6B594" w:rsidR="00E37651" w:rsidRDefault="00E37651" w:rsidP="00E37651">
            <w:pPr>
              <w:pStyle w:val="BodyText"/>
              <w:ind w:left="531" w:hanging="270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(a) Determine the value of the standard enthalpy change, ∆H°rxn, for the combustion of CO(g) at 29</w:t>
            </w:r>
            <w:r w:rsidR="006B2476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8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K using the following information. </w:t>
            </w:r>
          </w:p>
          <w:p w14:paraId="3F318086" w14:textId="77777777" w:rsidR="00E37651" w:rsidRDefault="00E37651" w:rsidP="00E37651">
            <w:pPr>
              <w:pStyle w:val="BodyText"/>
              <w:ind w:left="531" w:hanging="270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691C7377" w14:textId="77777777" w:rsidR="00E37651" w:rsidRDefault="00E37651" w:rsidP="00E37651">
            <w:pPr>
              <w:pStyle w:val="BodyText"/>
              <w:ind w:left="531" w:hanging="27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C(</w:t>
            </w:r>
            <w:r w:rsidRPr="00E376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s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 + ½ O</w:t>
            </w:r>
            <w:r w:rsidRPr="00E37651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E376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g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) </w:t>
            </w:r>
            <w:r w:rsidRPr="00E37651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sym w:font="Wingdings" w:char="F0E0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CO(</w:t>
            </w:r>
            <w:r w:rsidRPr="00E376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g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          ∆H°</w:t>
            </w:r>
            <w:r w:rsidRPr="00E37651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298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 =  -110.5 kJ mol</w:t>
            </w:r>
            <w:r w:rsidRPr="00E37651">
              <w:rPr>
                <w:rFonts w:ascii="Times New Roman" w:hAnsi="Times New Roman" w:cs="Times New Roman"/>
                <w:noProof/>
                <w:sz w:val="22"/>
                <w:szCs w:val="22"/>
                <w:vertAlign w:val="superscript"/>
                <w:lang w:bidi="ar-SA"/>
              </w:rPr>
              <w:t>-1</w:t>
            </w:r>
          </w:p>
          <w:p w14:paraId="038678EC" w14:textId="77777777" w:rsidR="00E37651" w:rsidRDefault="00E37651" w:rsidP="00E37651">
            <w:pPr>
              <w:pStyle w:val="BodyText"/>
              <w:ind w:left="531" w:hanging="27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58D99D4C" w14:textId="77777777" w:rsidR="00E37651" w:rsidRPr="00A77B59" w:rsidRDefault="00E37651" w:rsidP="00E37651">
            <w:pPr>
              <w:pStyle w:val="BodyText"/>
              <w:ind w:left="531" w:hanging="27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C(</w:t>
            </w:r>
            <w:r w:rsidRPr="00E376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s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 + O</w:t>
            </w:r>
            <w:r w:rsidRPr="00E37651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E376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g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) </w:t>
            </w:r>
            <w:r w:rsidRPr="00E37651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sym w:font="Wingdings" w:char="F0E0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CO</w:t>
            </w:r>
            <w:r w:rsidRPr="00E37651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E376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g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             ∆H°</w:t>
            </w:r>
            <w:r w:rsidRPr="00E37651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298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 =  -393.5 kJ mol</w:t>
            </w:r>
            <w:r w:rsidRPr="00E37651">
              <w:rPr>
                <w:rFonts w:ascii="Times New Roman" w:hAnsi="Times New Roman" w:cs="Times New Roman"/>
                <w:noProof/>
                <w:sz w:val="22"/>
                <w:szCs w:val="22"/>
                <w:vertAlign w:val="superscript"/>
                <w:lang w:bidi="ar-SA"/>
              </w:rPr>
              <w:t>-1</w:t>
            </w:r>
          </w:p>
        </w:tc>
      </w:tr>
      <w:tr w:rsidR="00E4645D" w14:paraId="3A52EA05" w14:textId="77777777" w:rsidTr="00BD5A3D">
        <w:trPr>
          <w:trHeight w:val="6488"/>
        </w:trPr>
        <w:tc>
          <w:tcPr>
            <w:tcW w:w="1254" w:type="dxa"/>
          </w:tcPr>
          <w:p w14:paraId="1A3581A9" w14:textId="77777777" w:rsidR="00E4645D" w:rsidRDefault="00E4645D" w:rsidP="00E4645D">
            <w:pPr>
              <w:pStyle w:val="BodyText"/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2005B</w:t>
            </w:r>
          </w:p>
        </w:tc>
        <w:tc>
          <w:tcPr>
            <w:tcW w:w="9662" w:type="dxa"/>
          </w:tcPr>
          <w:p w14:paraId="11BBE96B" w14:textId="77777777" w:rsidR="00E4645D" w:rsidRDefault="00F45914" w:rsidP="00BD5A3D">
            <w:pPr>
              <w:pStyle w:val="BodyText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7. Answer the following questions about thermodynamics. </w:t>
            </w:r>
          </w:p>
          <w:p w14:paraId="70F66A1C" w14:textId="77777777" w:rsidR="00BD5A3D" w:rsidRDefault="00BD5A3D" w:rsidP="00BD5A3D">
            <w:pPr>
              <w:pStyle w:val="BodyText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68"/>
              <w:gridCol w:w="3967"/>
              <w:gridCol w:w="2993"/>
            </w:tblGrid>
            <w:tr w:rsidR="00BD5A3D" w14:paraId="3E7854BB" w14:textId="77777777" w:rsidTr="00BD5A3D">
              <w:trPr>
                <w:jc w:val="center"/>
              </w:trPr>
              <w:tc>
                <w:tcPr>
                  <w:tcW w:w="1268" w:type="dxa"/>
                  <w:vAlign w:val="center"/>
                </w:tcPr>
                <w:p w14:paraId="3851B5E0" w14:textId="77777777" w:rsidR="00BD5A3D" w:rsidRDefault="00BD5A3D" w:rsidP="00BD5A3D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Substance</w:t>
                  </w:r>
                </w:p>
              </w:tc>
              <w:tc>
                <w:tcPr>
                  <w:tcW w:w="3967" w:type="dxa"/>
                  <w:vAlign w:val="center"/>
                </w:tcPr>
                <w:p w14:paraId="31BB1609" w14:textId="77777777" w:rsidR="00BD5A3D" w:rsidRDefault="00BD5A3D" w:rsidP="00BD5A3D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Combustion Reaction</w:t>
                  </w:r>
                </w:p>
              </w:tc>
              <w:tc>
                <w:tcPr>
                  <w:tcW w:w="2993" w:type="dxa"/>
                  <w:vAlign w:val="center"/>
                </w:tcPr>
                <w:p w14:paraId="714931EE" w14:textId="77777777" w:rsidR="00BD5A3D" w:rsidRDefault="00BD5A3D" w:rsidP="00BD5A3D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Enthalpy of Combustion,</w:t>
                  </w:r>
                </w:p>
                <w:p w14:paraId="200D6F6C" w14:textId="77777777" w:rsidR="00BD5A3D" w:rsidRDefault="00BD5A3D" w:rsidP="00BD5A3D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∆H°</w:t>
                  </w:r>
                  <w:r w:rsidRPr="00BD5A3D">
                    <w:rPr>
                      <w:rFonts w:ascii="Times New Roman" w:hAnsi="Times New Roman" w:cs="Times New Roman"/>
                      <w:i/>
                      <w:noProof/>
                      <w:sz w:val="22"/>
                      <w:szCs w:val="22"/>
                      <w:vertAlign w:val="subscript"/>
                      <w:lang w:bidi="ar-SA"/>
                    </w:rPr>
                    <w:t>comb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, at 298 K (kJ mol</w:t>
                  </w:r>
                  <w:r w:rsidRPr="00BD5A3D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vertAlign w:val="superscript"/>
                      <w:lang w:bidi="ar-SA"/>
                    </w:rPr>
                    <w:t>-1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)</w:t>
                  </w:r>
                </w:p>
              </w:tc>
            </w:tr>
            <w:tr w:rsidR="00BD5A3D" w14:paraId="57F0AD0C" w14:textId="77777777" w:rsidTr="00BD5A3D">
              <w:trPr>
                <w:trHeight w:val="576"/>
                <w:jc w:val="center"/>
              </w:trPr>
              <w:tc>
                <w:tcPr>
                  <w:tcW w:w="1268" w:type="dxa"/>
                  <w:vAlign w:val="center"/>
                </w:tcPr>
                <w:p w14:paraId="29576340" w14:textId="77777777" w:rsidR="00BD5A3D" w:rsidRDefault="00BD5A3D" w:rsidP="00BD5A3D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H</w:t>
                  </w:r>
                  <w:r w:rsidRPr="00BD5A3D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vertAlign w:val="subscript"/>
                      <w:lang w:bidi="ar-SA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(</w:t>
                  </w:r>
                  <w:r w:rsidRPr="00BD5A3D">
                    <w:rPr>
                      <w:rFonts w:ascii="Times New Roman" w:hAnsi="Times New Roman" w:cs="Times New Roman"/>
                      <w:i/>
                      <w:noProof/>
                      <w:sz w:val="22"/>
                      <w:szCs w:val="22"/>
                      <w:lang w:bidi="ar-SA"/>
                    </w:rPr>
                    <w:t>g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)</w:t>
                  </w:r>
                </w:p>
              </w:tc>
              <w:tc>
                <w:tcPr>
                  <w:tcW w:w="3967" w:type="dxa"/>
                  <w:vAlign w:val="center"/>
                </w:tcPr>
                <w:p w14:paraId="18875582" w14:textId="77777777" w:rsidR="00BD5A3D" w:rsidRDefault="00BD5A3D" w:rsidP="00BD5A3D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H</w:t>
                  </w:r>
                  <w:r w:rsidRPr="00BD5A3D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vertAlign w:val="subscript"/>
                      <w:lang w:bidi="ar-SA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(</w:t>
                  </w:r>
                  <w:r w:rsidRPr="00BD5A3D">
                    <w:rPr>
                      <w:rFonts w:ascii="Times New Roman" w:hAnsi="Times New Roman" w:cs="Times New Roman"/>
                      <w:i/>
                      <w:noProof/>
                      <w:sz w:val="22"/>
                      <w:szCs w:val="22"/>
                      <w:lang w:bidi="ar-SA"/>
                    </w:rPr>
                    <w:t>g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) + ½ O</w:t>
                  </w:r>
                  <w:r w:rsidRPr="00BD5A3D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vertAlign w:val="subscript"/>
                      <w:lang w:bidi="ar-SA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(</w:t>
                  </w:r>
                  <w:r w:rsidRPr="00BD5A3D">
                    <w:rPr>
                      <w:rFonts w:ascii="Times New Roman" w:hAnsi="Times New Roman" w:cs="Times New Roman"/>
                      <w:i/>
                      <w:noProof/>
                      <w:sz w:val="22"/>
                      <w:szCs w:val="22"/>
                      <w:lang w:bidi="ar-SA"/>
                    </w:rPr>
                    <w:t>g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 xml:space="preserve">) </w:t>
                  </w:r>
                  <w:r w:rsidRPr="00BD5A3D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 xml:space="preserve"> H</w:t>
                  </w:r>
                  <w:r w:rsidRPr="00BD5A3D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vertAlign w:val="subscript"/>
                      <w:lang w:bidi="ar-SA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O(</w:t>
                  </w:r>
                  <w:r w:rsidRPr="00BD5A3D">
                    <w:rPr>
                      <w:rFonts w:ascii="Times New Roman" w:hAnsi="Times New Roman" w:cs="Times New Roman"/>
                      <w:i/>
                      <w:noProof/>
                      <w:sz w:val="22"/>
                      <w:szCs w:val="22"/>
                      <w:lang w:bidi="ar-SA"/>
                    </w:rPr>
                    <w:t>l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)</w:t>
                  </w:r>
                </w:p>
              </w:tc>
              <w:tc>
                <w:tcPr>
                  <w:tcW w:w="2993" w:type="dxa"/>
                  <w:vAlign w:val="center"/>
                </w:tcPr>
                <w:p w14:paraId="1AE82C1A" w14:textId="77777777" w:rsidR="00BD5A3D" w:rsidRDefault="00BD5A3D" w:rsidP="00BD5A3D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-290</w:t>
                  </w:r>
                </w:p>
              </w:tc>
            </w:tr>
            <w:tr w:rsidR="00BD5A3D" w14:paraId="4177BC56" w14:textId="77777777" w:rsidTr="00BD5A3D">
              <w:trPr>
                <w:trHeight w:val="576"/>
                <w:jc w:val="center"/>
              </w:trPr>
              <w:tc>
                <w:tcPr>
                  <w:tcW w:w="1268" w:type="dxa"/>
                  <w:vAlign w:val="center"/>
                </w:tcPr>
                <w:p w14:paraId="472B89C3" w14:textId="77777777" w:rsidR="00BD5A3D" w:rsidRDefault="00BD5A3D" w:rsidP="00BD5A3D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C(</w:t>
                  </w:r>
                  <w:r w:rsidRPr="00BD5A3D">
                    <w:rPr>
                      <w:rFonts w:ascii="Times New Roman" w:hAnsi="Times New Roman" w:cs="Times New Roman"/>
                      <w:i/>
                      <w:noProof/>
                      <w:sz w:val="22"/>
                      <w:szCs w:val="22"/>
                      <w:lang w:bidi="ar-SA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)</w:t>
                  </w:r>
                </w:p>
              </w:tc>
              <w:tc>
                <w:tcPr>
                  <w:tcW w:w="3967" w:type="dxa"/>
                  <w:vAlign w:val="center"/>
                </w:tcPr>
                <w:p w14:paraId="6C50E6F6" w14:textId="77777777" w:rsidR="00BD5A3D" w:rsidRDefault="00BD5A3D" w:rsidP="00BD5A3D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C(</w:t>
                  </w:r>
                  <w:r w:rsidRPr="00BD5A3D">
                    <w:rPr>
                      <w:rFonts w:ascii="Times New Roman" w:hAnsi="Times New Roman" w:cs="Times New Roman"/>
                      <w:i/>
                      <w:noProof/>
                      <w:sz w:val="22"/>
                      <w:szCs w:val="22"/>
                      <w:lang w:bidi="ar-SA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) + O</w:t>
                  </w:r>
                  <w:r w:rsidRPr="00BD5A3D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vertAlign w:val="subscript"/>
                      <w:lang w:bidi="ar-SA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(</w:t>
                  </w:r>
                  <w:r w:rsidRPr="00BD5A3D">
                    <w:rPr>
                      <w:rFonts w:ascii="Times New Roman" w:hAnsi="Times New Roman" w:cs="Times New Roman"/>
                      <w:i/>
                      <w:noProof/>
                      <w:sz w:val="22"/>
                      <w:szCs w:val="22"/>
                      <w:lang w:bidi="ar-SA"/>
                    </w:rPr>
                    <w:t>g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 xml:space="preserve">) </w:t>
                  </w:r>
                  <w:r w:rsidRPr="00BD5A3D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 xml:space="preserve"> CO</w:t>
                  </w:r>
                  <w:r w:rsidRPr="00BD5A3D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vertAlign w:val="subscript"/>
                      <w:lang w:bidi="ar-SA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(</w:t>
                  </w:r>
                  <w:r w:rsidRPr="00BD5A3D">
                    <w:rPr>
                      <w:rFonts w:ascii="Times New Roman" w:hAnsi="Times New Roman" w:cs="Times New Roman"/>
                      <w:i/>
                      <w:noProof/>
                      <w:sz w:val="22"/>
                      <w:szCs w:val="22"/>
                      <w:lang w:bidi="ar-SA"/>
                    </w:rPr>
                    <w:t>g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)</w:t>
                  </w:r>
                </w:p>
              </w:tc>
              <w:tc>
                <w:tcPr>
                  <w:tcW w:w="2993" w:type="dxa"/>
                  <w:vAlign w:val="center"/>
                </w:tcPr>
                <w:p w14:paraId="76B9657F" w14:textId="77777777" w:rsidR="00BD5A3D" w:rsidRDefault="00BD5A3D" w:rsidP="00BD5A3D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-390</w:t>
                  </w:r>
                </w:p>
              </w:tc>
            </w:tr>
            <w:tr w:rsidR="00BD5A3D" w14:paraId="497296B0" w14:textId="77777777" w:rsidTr="00BD5A3D">
              <w:trPr>
                <w:trHeight w:val="576"/>
                <w:jc w:val="center"/>
              </w:trPr>
              <w:tc>
                <w:tcPr>
                  <w:tcW w:w="1268" w:type="dxa"/>
                  <w:vAlign w:val="center"/>
                </w:tcPr>
                <w:p w14:paraId="29810B2E" w14:textId="77777777" w:rsidR="00BD5A3D" w:rsidRDefault="00BD5A3D" w:rsidP="00BD5A3D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CH</w:t>
                  </w:r>
                  <w:r w:rsidRPr="00BD5A3D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vertAlign w:val="subscript"/>
                      <w:lang w:bidi="ar-SA"/>
                    </w:rPr>
                    <w:t>3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OH(</w:t>
                  </w:r>
                  <w:r w:rsidRPr="00BD5A3D">
                    <w:rPr>
                      <w:rFonts w:ascii="Times New Roman" w:hAnsi="Times New Roman" w:cs="Times New Roman"/>
                      <w:i/>
                      <w:noProof/>
                      <w:sz w:val="22"/>
                      <w:szCs w:val="22"/>
                      <w:lang w:bidi="ar-SA"/>
                    </w:rPr>
                    <w:t>l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)</w:t>
                  </w:r>
                </w:p>
              </w:tc>
              <w:tc>
                <w:tcPr>
                  <w:tcW w:w="3967" w:type="dxa"/>
                  <w:vAlign w:val="center"/>
                </w:tcPr>
                <w:p w14:paraId="5696B8AE" w14:textId="77777777" w:rsidR="00BD5A3D" w:rsidRDefault="00BD5A3D" w:rsidP="00BD5A3D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F37C44C" w14:textId="77777777" w:rsidR="00BD5A3D" w:rsidRDefault="00BD5A3D" w:rsidP="00BD5A3D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bidi="ar-SA"/>
                    </w:rPr>
                    <w:t>-730</w:t>
                  </w:r>
                </w:p>
              </w:tc>
            </w:tr>
          </w:tbl>
          <w:p w14:paraId="4C0BBA2C" w14:textId="77777777" w:rsidR="00BD5A3D" w:rsidRDefault="00BD5A3D" w:rsidP="00BD5A3D">
            <w:pPr>
              <w:pStyle w:val="BodyText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78F21AD3" w14:textId="77777777" w:rsidR="00F45914" w:rsidRDefault="00F45914" w:rsidP="00BD5A3D">
            <w:pPr>
              <w:pStyle w:val="BodyTex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In the empty box in the table above, write a balanced chemical equation for the complete combustion of one mole of CH</w:t>
            </w:r>
            <w:r w:rsidRPr="00BD5A3D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3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OH(</w:t>
            </w:r>
            <w:r w:rsidRPr="00BD5A3D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l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). Assume products are in their standard states at 298 K. Coefficients do not need to be whole numbers. </w:t>
            </w:r>
          </w:p>
          <w:p w14:paraId="7AFBFF9E" w14:textId="77777777" w:rsidR="00BD5A3D" w:rsidRDefault="00BD5A3D" w:rsidP="00BD5A3D">
            <w:pPr>
              <w:pStyle w:val="BodyText"/>
              <w:ind w:left="621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308A510D" w14:textId="77777777" w:rsidR="00F45914" w:rsidRDefault="00F45914" w:rsidP="00BD5A3D">
            <w:pPr>
              <w:pStyle w:val="BodyTex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On the basis of your answer to part (a) and the information in the table, determine the enthalpy change for the reaction C</w:t>
            </w:r>
            <w:r w:rsidR="00BD5A3D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BD5A3D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s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 + H</w:t>
            </w:r>
            <w:r w:rsidRPr="00BD5A3D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BD5A3D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g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 + H</w:t>
            </w:r>
            <w:r w:rsidRPr="00BD5A3D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O(</w:t>
            </w:r>
            <w:r w:rsidRPr="00BD5A3D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l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) </w:t>
            </w:r>
            <w:r w:rsidRPr="00F4591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sym w:font="Wingdings" w:char="F0E0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CH</w:t>
            </w:r>
            <w:r w:rsidRPr="00BD5A3D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3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OH(</w:t>
            </w:r>
            <w:r w:rsidRPr="00BD5A3D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l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</w:t>
            </w:r>
          </w:p>
          <w:p w14:paraId="455434EB" w14:textId="77777777" w:rsidR="00BD5A3D" w:rsidRDefault="00BD5A3D" w:rsidP="00BD5A3D">
            <w:pPr>
              <w:pStyle w:val="BodyText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4A7EE301" w14:textId="77777777" w:rsidR="00F45914" w:rsidRDefault="00F45914" w:rsidP="00BD5A3D">
            <w:pPr>
              <w:pStyle w:val="BodyTex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Write the balanced chemical equation that shows the reaction that is used to determine the enthalpy of formation for one mole of CH</w:t>
            </w:r>
            <w:r w:rsidRPr="00BD5A3D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3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OH(</w:t>
            </w:r>
            <w:r w:rsidRPr="00BD5A3D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l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)</w:t>
            </w:r>
          </w:p>
          <w:p w14:paraId="00D769B8" w14:textId="77777777" w:rsidR="00BD5A3D" w:rsidRDefault="00BD5A3D" w:rsidP="00BD5A3D">
            <w:pPr>
              <w:pStyle w:val="BodyText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62FF6ED7" w14:textId="354BDBB9" w:rsidR="00F45914" w:rsidRDefault="00F45914" w:rsidP="00BD5A3D">
            <w:pPr>
              <w:pStyle w:val="BodyTex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Predict the sign o</w:t>
            </w:r>
            <w:r w:rsidR="004C4F6E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f the standard entropy change, </w:t>
            </w:r>
            <w:r w:rsidR="00BD5A3D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∆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S</w:t>
            </w:r>
            <w:r w:rsidR="00BD5A3D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°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for the combustion of H</w:t>
            </w:r>
            <w:r w:rsidRPr="00BD5A3D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BD5A3D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g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). Explain your reasoning. </w:t>
            </w:r>
            <w:r w:rsidR="00BD5A3D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br/>
            </w:r>
            <w:r w:rsidR="00BD5A3D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 xml:space="preserve">***NOTE*** We haven’t learned about entropy yet, you can skip this part. </w:t>
            </w:r>
            <w:r w:rsidR="00BD5A3D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br/>
              <w:t xml:space="preserve">                       BUT I bet you could give it a try anyway! </w:t>
            </w:r>
            <w:r w:rsidR="00BD5A3D" w:rsidRPr="00BD5A3D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sym w:font="Wingdings" w:char="F04A"/>
            </w:r>
            <w:r w:rsidR="00BD5A3D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 xml:space="preserve"> </w:t>
            </w:r>
          </w:p>
          <w:p w14:paraId="7C4C1461" w14:textId="77777777" w:rsidR="00BD5A3D" w:rsidRDefault="00BD5A3D" w:rsidP="00BD5A3D">
            <w:pPr>
              <w:pStyle w:val="BodyText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  <w:p w14:paraId="0DB6D696" w14:textId="77777777" w:rsidR="00F45914" w:rsidRPr="00A77B59" w:rsidRDefault="00F45914" w:rsidP="00BD5A3D">
            <w:pPr>
              <w:pStyle w:val="BodyText"/>
              <w:spacing w:after="240"/>
              <w:ind w:left="261"/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(e) On the basis of bond energies, explain why the combustion of H</w:t>
            </w:r>
            <w:r w:rsidRPr="00BD5A3D">
              <w:rPr>
                <w:rFonts w:ascii="Times New Roman" w:hAnsi="Times New Roman" w:cs="Times New Roman"/>
                <w:noProof/>
                <w:sz w:val="22"/>
                <w:szCs w:val="22"/>
                <w:vertAlign w:val="subscript"/>
                <w:lang w:bidi="ar-SA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(</w:t>
            </w:r>
            <w:r w:rsidRPr="00BD5A3D">
              <w:rPr>
                <w:rFonts w:ascii="Times New Roman" w:hAnsi="Times New Roman" w:cs="Times New Roman"/>
                <w:i/>
                <w:noProof/>
                <w:sz w:val="22"/>
                <w:szCs w:val="22"/>
                <w:lang w:bidi="ar-SA"/>
              </w:rPr>
              <w:t>g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) is exothermic. </w:t>
            </w:r>
          </w:p>
        </w:tc>
      </w:tr>
      <w:tr w:rsidR="00E4645D" w14:paraId="0C072970" w14:textId="77777777" w:rsidTr="004C4F6E">
        <w:trPr>
          <w:trHeight w:val="6192"/>
        </w:trPr>
        <w:tc>
          <w:tcPr>
            <w:tcW w:w="10916" w:type="dxa"/>
            <w:gridSpan w:val="2"/>
          </w:tcPr>
          <w:p w14:paraId="19E89E21" w14:textId="77777777" w:rsidR="00E4645D" w:rsidRPr="00A77B59" w:rsidRDefault="00F45914" w:rsidP="00F45914">
            <w:pPr>
              <w:pStyle w:val="BodyText"/>
              <w:rPr>
                <w:rFonts w:ascii="Times New Roman" w:hAnsi="Times New Roman" w:cs="Times New Roman"/>
                <w:b/>
                <w:noProof/>
                <w:sz w:val="22"/>
                <w:szCs w:val="22"/>
                <w:lang w:bidi="ar-SA"/>
              </w:rPr>
            </w:pPr>
            <w:r w:rsidRPr="00F45914">
              <w:rPr>
                <w:rFonts w:ascii="Times New Roman" w:hAnsi="Times New Roman" w:cs="Times New Roman"/>
                <w:b/>
                <w:noProof/>
                <w:sz w:val="22"/>
                <w:szCs w:val="22"/>
                <w:lang w:bidi="ar-SA"/>
              </w:rPr>
              <w:t>Reflection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bidi="ar-SA"/>
              </w:rPr>
              <w:t xml:space="preserve">: </w:t>
            </w:r>
            <w:r w:rsidR="00E4645D" w:rsidRPr="00A77B59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>Use this area to jot down notes about the types of mistakes you made, things you need to restudy, things that tricked you, etc.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One of the most important skills to develop in AP Chem is self reflection and not making the same mistakes. The joke is – you should always make NEW mistakes, not the SAME mistakes </w:t>
            </w:r>
            <w:r w:rsidRPr="00F45914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sym w:font="Wingdings" w:char="F04A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w:t xml:space="preserve"> </w:t>
            </w:r>
          </w:p>
        </w:tc>
      </w:tr>
    </w:tbl>
    <w:p w14:paraId="09CD722D" w14:textId="77777777" w:rsidR="00E4645D" w:rsidRPr="00BD5A3D" w:rsidRDefault="00E4645D" w:rsidP="004715CA">
      <w:pPr>
        <w:pStyle w:val="BodyText"/>
        <w:ind w:left="100"/>
        <w:rPr>
          <w:sz w:val="2"/>
        </w:rPr>
      </w:pPr>
    </w:p>
    <w:sectPr w:rsidR="00E4645D" w:rsidRPr="00BD5A3D" w:rsidSect="00E4645D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3042" w14:textId="77777777" w:rsidR="00813035" w:rsidRDefault="00813035" w:rsidP="00E4645D">
      <w:r>
        <w:separator/>
      </w:r>
    </w:p>
  </w:endnote>
  <w:endnote w:type="continuationSeparator" w:id="0">
    <w:p w14:paraId="5112226B" w14:textId="77777777" w:rsidR="00813035" w:rsidRDefault="00813035" w:rsidP="00E4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5393" w14:textId="77777777" w:rsidR="00813035" w:rsidRDefault="00813035" w:rsidP="00E4645D">
      <w:r>
        <w:separator/>
      </w:r>
    </w:p>
  </w:footnote>
  <w:footnote w:type="continuationSeparator" w:id="0">
    <w:p w14:paraId="6EAA5A1F" w14:textId="77777777" w:rsidR="00813035" w:rsidRDefault="00813035" w:rsidP="00E4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7545" w14:textId="77777777" w:rsidR="00E4645D" w:rsidRPr="002D26F4" w:rsidRDefault="00E4645D" w:rsidP="00E4645D">
    <w:pPr>
      <w:pStyle w:val="Header"/>
      <w:pBdr>
        <w:bottom w:val="single" w:sz="4" w:space="1" w:color="auto"/>
      </w:pBdr>
    </w:pPr>
    <w:r w:rsidRPr="009D7F98">
      <w:rPr>
        <w:b/>
        <w:bCs/>
      </w:rPr>
      <w:t>Dougherty Valley HS Chemistry</w:t>
    </w:r>
    <w:r>
      <w:rPr>
        <w:b/>
        <w:bCs/>
      </w:rPr>
      <w:t xml:space="preserve"> - AP</w:t>
    </w:r>
    <w:r w:rsidRPr="009D7F98">
      <w:rPr>
        <w:b/>
        <w:bCs/>
      </w:rPr>
      <w:br/>
    </w:r>
    <w:r>
      <w:rPr>
        <w:b/>
        <w:bCs/>
      </w:rPr>
      <w:t>Thermochemistry – FRQs</w:t>
    </w:r>
  </w:p>
  <w:p w14:paraId="6C22B7BF" w14:textId="77777777" w:rsidR="00E4645D" w:rsidRDefault="00E46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BFE"/>
    <w:multiLevelType w:val="hybridMultilevel"/>
    <w:tmpl w:val="5B903066"/>
    <w:lvl w:ilvl="0" w:tplc="BFCED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0923"/>
    <w:multiLevelType w:val="hybridMultilevel"/>
    <w:tmpl w:val="C5BEC6B4"/>
    <w:lvl w:ilvl="0" w:tplc="F7D2D652">
      <w:start w:val="1"/>
      <w:numFmt w:val="lowerLetter"/>
      <w:lvlText w:val="(%1)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" w15:restartNumberingAfterBreak="0">
    <w:nsid w:val="4B5B25CC"/>
    <w:multiLevelType w:val="hybridMultilevel"/>
    <w:tmpl w:val="3CA02ABA"/>
    <w:lvl w:ilvl="0" w:tplc="A8A0A556">
      <w:start w:val="1"/>
      <w:numFmt w:val="lowerRoman"/>
      <w:lvlText w:val="(%1)"/>
      <w:lvlJc w:val="left"/>
      <w:pPr>
        <w:ind w:left="134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num w:numId="1" w16cid:durableId="1278830532">
    <w:abstractNumId w:val="0"/>
  </w:num>
  <w:num w:numId="2" w16cid:durableId="266278260">
    <w:abstractNumId w:val="2"/>
  </w:num>
  <w:num w:numId="3" w16cid:durableId="949123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DA1"/>
    <w:rsid w:val="003A4DFE"/>
    <w:rsid w:val="004715CA"/>
    <w:rsid w:val="004C4F6E"/>
    <w:rsid w:val="006B2476"/>
    <w:rsid w:val="00714F59"/>
    <w:rsid w:val="00787984"/>
    <w:rsid w:val="00813035"/>
    <w:rsid w:val="008C665F"/>
    <w:rsid w:val="00A46B07"/>
    <w:rsid w:val="00A77B59"/>
    <w:rsid w:val="00B35B44"/>
    <w:rsid w:val="00BD5A3D"/>
    <w:rsid w:val="00E37651"/>
    <w:rsid w:val="00E4645D"/>
    <w:rsid w:val="00F45914"/>
    <w:rsid w:val="00F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68760D70"/>
  <w15:docId w15:val="{58666D79-A24B-46C0-B236-FACE21A6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6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45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46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45D"/>
    <w:rPr>
      <w:rFonts w:ascii="Arial" w:eastAsia="Arial" w:hAnsi="Arial" w:cs="Arial"/>
      <w:lang w:bidi="en-US"/>
    </w:rPr>
  </w:style>
  <w:style w:type="paragraph" w:styleId="NoSpacing">
    <w:name w:val="No Spacing"/>
    <w:uiPriority w:val="1"/>
    <w:qFormat/>
    <w:rsid w:val="00E4645D"/>
    <w:pPr>
      <w:widowControl/>
      <w:autoSpaceDE/>
      <w:autoSpaceDN/>
    </w:pPr>
    <w:rPr>
      <w:sz w:val="24"/>
      <w:szCs w:val="24"/>
    </w:rPr>
  </w:style>
  <w:style w:type="paragraph" w:customStyle="1" w:styleId="Default">
    <w:name w:val="Default"/>
    <w:rsid w:val="00E4645D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4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are some additional Hess’ Law problems:</vt:lpstr>
    </vt:vector>
  </TitlesOfParts>
  <Company>SRVUSD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are some additional Hess’ Law problems:</dc:title>
  <dc:creator>ladon</dc:creator>
  <cp:lastModifiedBy>Farmer, Stephanie [DH]</cp:lastModifiedBy>
  <cp:revision>6</cp:revision>
  <cp:lastPrinted>2023-05-16T16:32:00Z</cp:lastPrinted>
  <dcterms:created xsi:type="dcterms:W3CDTF">2020-05-12T19:52:00Z</dcterms:created>
  <dcterms:modified xsi:type="dcterms:W3CDTF">2023-05-16T16:32:00Z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2020-05-12T00:00:00Z</vt:filetime>
  </property>
</Properties>
</file>