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2D6E" w14:textId="77777777" w:rsidR="00227DE1" w:rsidRPr="009D7F98" w:rsidRDefault="00227DE1" w:rsidP="00227DE1">
      <w:pPr>
        <w:pStyle w:val="Default"/>
        <w:pBdr>
          <w:bottom w:val="single" w:sz="4" w:space="1" w:color="auto"/>
        </w:pBdr>
        <w:spacing w:before="240"/>
        <w:rPr>
          <w:b/>
          <w:bCs/>
        </w:rPr>
      </w:pPr>
      <w:r>
        <w:rPr>
          <w:noProof/>
          <w:sz w:val="18"/>
        </w:rPr>
        <mc:AlternateContent>
          <mc:Choice Requires="wps">
            <w:drawing>
              <wp:anchor distT="0" distB="0" distL="114300" distR="114300" simplePos="0" relativeHeight="251659264" behindDoc="0" locked="0" layoutInCell="1" allowOverlap="1" wp14:anchorId="39E50F61" wp14:editId="238BD3C2">
                <wp:simplePos x="0" y="0"/>
                <wp:positionH relativeFrom="column">
                  <wp:posOffset>4137976</wp:posOffset>
                </wp:positionH>
                <wp:positionV relativeFrom="paragraph">
                  <wp:posOffset>-536500</wp:posOffset>
                </wp:positionV>
                <wp:extent cx="2787236" cy="581660"/>
                <wp:effectExtent l="19050" t="19050" r="323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7236"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393A2593" w14:textId="77777777" w:rsidR="00227DE1" w:rsidRPr="009D7F98" w:rsidRDefault="00227DE1" w:rsidP="00227DE1">
                            <w:pPr>
                              <w:jc w:val="center"/>
                              <w:rPr>
                                <w:rFonts w:ascii="Arial" w:hAnsi="Arial" w:cs="Arial"/>
                                <w:b/>
                                <w:color w:val="000000"/>
                                <w:sz w:val="56"/>
                              </w:rPr>
                            </w:pPr>
                            <w:r w:rsidRPr="009D7F98">
                              <w:rPr>
                                <w:rFonts w:ascii="Arial" w:hAnsi="Arial" w:cs="Arial"/>
                                <w:b/>
                                <w:color w:val="000000"/>
                                <w:sz w:val="56"/>
                              </w:rPr>
                              <w:t>Worksheet #</w:t>
                            </w:r>
                            <w:r w:rsidR="00BB0315">
                              <w:rPr>
                                <w:rFonts w:ascii="Arial" w:hAnsi="Arial" w:cs="Arial"/>
                                <w:b/>
                                <w:color w:val="000000"/>
                                <w:sz w:val="56"/>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50F61" id="Rectangle 1" o:spid="_x0000_s1026" style="position:absolute;margin-left:325.8pt;margin-top:-42.25pt;width:21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" fillcolor="window" strokecolor="windowText" strokeweight="4.5pt">
                <v:stroke dashstyle="1 1"/>
                <v:path arrowok="t"/>
                <v:textbox>
                  <w:txbxContent>
                    <w:p w14:paraId="393A2593" w14:textId="77777777" w:rsidR="00227DE1" w:rsidRPr="009D7F98" w:rsidRDefault="00227DE1" w:rsidP="00227DE1">
                      <w:pPr>
                        <w:jc w:val="center"/>
                        <w:rPr>
                          <w:rFonts w:ascii="Arial" w:hAnsi="Arial" w:cs="Arial"/>
                          <w:b/>
                          <w:color w:val="000000"/>
                          <w:sz w:val="56"/>
                        </w:rPr>
                      </w:pPr>
                      <w:r w:rsidRPr="009D7F98">
                        <w:rPr>
                          <w:rFonts w:ascii="Arial" w:hAnsi="Arial" w:cs="Arial"/>
                          <w:b/>
                          <w:color w:val="000000"/>
                          <w:sz w:val="56"/>
                        </w:rPr>
                        <w:t>Worksheet #</w:t>
                      </w:r>
                      <w:r w:rsidR="00BB0315">
                        <w:rPr>
                          <w:rFonts w:ascii="Arial" w:hAnsi="Arial" w:cs="Arial"/>
                          <w:b/>
                          <w:color w:val="000000"/>
                          <w:sz w:val="56"/>
                        </w:rPr>
                        <w:t>14</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5906C08F" w14:textId="77777777" w:rsidR="00227DE1" w:rsidRPr="006954F2" w:rsidRDefault="00227DE1" w:rsidP="00227DE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7316017E" w14:textId="77777777" w:rsidR="00227DE1" w:rsidRPr="006954F2" w:rsidRDefault="00227DE1" w:rsidP="00227DE1">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Prelab Questions, Purpose, Materials, Reagent Table, Procedures, and set up Data Tables before you get to class.</w:t>
      </w:r>
    </w:p>
    <w:p w14:paraId="2E442CEB" w14:textId="77777777" w:rsidR="00227DE1" w:rsidRPr="006954F2" w:rsidRDefault="00227DE1" w:rsidP="00227DE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087C0DD0" w14:textId="77777777" w:rsidR="00227DE1" w:rsidRPr="006954F2" w:rsidRDefault="00227DE1" w:rsidP="00227DE1">
      <w:pPr>
        <w:pBdr>
          <w:bottom w:val="single" w:sz="4" w:space="1" w:color="auto"/>
        </w:pBdr>
        <w:spacing w:after="0"/>
        <w:ind w:firstLine="720"/>
        <w:rPr>
          <w:rFonts w:cstheme="minorHAnsi"/>
          <w:i/>
          <w:sz w:val="18"/>
        </w:rPr>
      </w:pPr>
      <w:r w:rsidRPr="006954F2">
        <w:rPr>
          <w:rFonts w:cstheme="minorHAnsi"/>
          <w:b/>
          <w:sz w:val="18"/>
          <w:szCs w:val="20"/>
        </w:rPr>
        <w:t xml:space="preserve">Post-lab: </w:t>
      </w:r>
      <w:r>
        <w:rPr>
          <w:rFonts w:cstheme="minorHAnsi"/>
          <w:sz w:val="18"/>
          <w:szCs w:val="20"/>
        </w:rPr>
        <w:t xml:space="preserve">Post-Lab Questions, Post-Lab Two Pager done on separate Worksheet. </w:t>
      </w:r>
    </w:p>
    <w:p w14:paraId="1A2AA142" w14:textId="77777777" w:rsidR="00227DE1" w:rsidRPr="006954F2" w:rsidRDefault="00227DE1" w:rsidP="00227DE1">
      <w:pPr>
        <w:spacing w:after="0"/>
        <w:rPr>
          <w:rFonts w:ascii="Helvetica" w:hAnsi="Helvetica"/>
          <w:sz w:val="6"/>
        </w:rPr>
      </w:pPr>
    </w:p>
    <w:p w14:paraId="70791965" w14:textId="77777777" w:rsidR="000A2076" w:rsidRPr="000A2076" w:rsidRDefault="000A2076" w:rsidP="00227DE1">
      <w:pPr>
        <w:pStyle w:val="questions"/>
        <w:ind w:left="0" w:firstLine="0"/>
        <w:rPr>
          <w:rFonts w:ascii="Arial" w:hAnsi="Arial" w:cs="Arial"/>
          <w:b/>
          <w:sz w:val="10"/>
          <w:szCs w:val="22"/>
          <w:u w:val="single"/>
        </w:rPr>
      </w:pPr>
    </w:p>
    <w:p w14:paraId="70D02F46" w14:textId="77777777" w:rsidR="00227DE1" w:rsidRPr="00F85AC9" w:rsidRDefault="00BB0315" w:rsidP="00227DE1">
      <w:pPr>
        <w:pStyle w:val="questions"/>
        <w:ind w:left="0" w:firstLine="0"/>
        <w:rPr>
          <w:rFonts w:ascii="Arial" w:hAnsi="Arial" w:cs="Arial"/>
          <w:b/>
          <w:sz w:val="22"/>
          <w:szCs w:val="22"/>
          <w:u w:val="single"/>
        </w:rPr>
      </w:pPr>
      <w:r>
        <w:rPr>
          <w:rFonts w:ascii="Arial" w:hAnsi="Arial" w:cs="Arial"/>
          <w:b/>
          <w:sz w:val="22"/>
          <w:szCs w:val="22"/>
          <w:u w:val="single"/>
        </w:rPr>
        <w:t>Background</w:t>
      </w:r>
    </w:p>
    <w:p w14:paraId="7DB28CBB" w14:textId="77777777" w:rsidR="00BB0315" w:rsidRPr="00BB0315" w:rsidRDefault="00BB0315" w:rsidP="00BB0315">
      <w:pPr>
        <w:pStyle w:val="p"/>
        <w:rPr>
          <w:rFonts w:ascii="Arial" w:hAnsi="Arial" w:cs="Arial"/>
          <w:sz w:val="20"/>
          <w:szCs w:val="20"/>
        </w:rPr>
      </w:pPr>
      <w:r w:rsidRPr="00BB0315">
        <w:rPr>
          <w:rFonts w:ascii="Arial" w:hAnsi="Arial" w:cs="Arial"/>
          <w:color w:val="000000"/>
          <w:sz w:val="20"/>
          <w:szCs w:val="20"/>
        </w:rPr>
        <w:t>A buffer is a mixture of a weak acid and its conjugate base, or a weak base and its conjugate acid. A buffer’s function is to absorb acids (H</w:t>
      </w:r>
      <w:r w:rsidRPr="00BB0315">
        <w:rPr>
          <w:rStyle w:val="sup"/>
          <w:rFonts w:ascii="Arial" w:hAnsi="Arial" w:cs="Arial"/>
          <w:sz w:val="20"/>
          <w:szCs w:val="20"/>
        </w:rPr>
        <w:t>+</w:t>
      </w:r>
      <w:r w:rsidRPr="00BB0315">
        <w:rPr>
          <w:rFonts w:ascii="Arial" w:hAnsi="Arial" w:cs="Arial"/>
          <w:color w:val="000000"/>
          <w:sz w:val="20"/>
          <w:szCs w:val="20"/>
        </w:rPr>
        <w:t xml:space="preserve"> or H</w:t>
      </w:r>
      <w:r w:rsidRPr="00BB0315">
        <w:rPr>
          <w:rStyle w:val="sub"/>
          <w:rFonts w:ascii="Arial" w:hAnsi="Arial" w:cs="Arial"/>
          <w:sz w:val="20"/>
          <w:szCs w:val="20"/>
        </w:rPr>
        <w:t>3</w:t>
      </w:r>
      <w:r w:rsidRPr="00BB0315">
        <w:rPr>
          <w:rFonts w:ascii="Arial" w:hAnsi="Arial" w:cs="Arial"/>
          <w:color w:val="000000"/>
          <w:sz w:val="20"/>
          <w:szCs w:val="20"/>
        </w:rPr>
        <w:t>O</w:t>
      </w:r>
      <w:r w:rsidRPr="00BB0315">
        <w:rPr>
          <w:rStyle w:val="sup"/>
          <w:rFonts w:ascii="Arial" w:hAnsi="Arial" w:cs="Arial"/>
          <w:sz w:val="20"/>
          <w:szCs w:val="20"/>
        </w:rPr>
        <w:t>+</w:t>
      </w:r>
      <w:r w:rsidRPr="00BB0315">
        <w:rPr>
          <w:rFonts w:ascii="Arial" w:hAnsi="Arial" w:cs="Arial"/>
          <w:color w:val="000000"/>
          <w:sz w:val="20"/>
          <w:szCs w:val="20"/>
        </w:rPr>
        <w:t xml:space="preserve"> ions) or bases (OH</w:t>
      </w:r>
      <w:r w:rsidRPr="00BB0315">
        <w:rPr>
          <w:rStyle w:val="sup"/>
          <w:rFonts w:ascii="Arial" w:hAnsi="Arial" w:cs="Arial"/>
          <w:sz w:val="20"/>
          <w:szCs w:val="20"/>
        </w:rPr>
        <w:t>–</w:t>
      </w:r>
      <w:r w:rsidRPr="00BB0315">
        <w:rPr>
          <w:rFonts w:ascii="Arial" w:hAnsi="Arial" w:cs="Arial"/>
          <w:color w:val="000000"/>
          <w:sz w:val="20"/>
          <w:szCs w:val="20"/>
        </w:rPr>
        <w:t xml:space="preserve"> ions) so that the pH of the system changes very, very little.</w:t>
      </w:r>
      <w:r w:rsidR="002D7ACE">
        <w:rPr>
          <w:rFonts w:ascii="Arial" w:hAnsi="Arial" w:cs="Arial"/>
          <w:color w:val="000000"/>
          <w:sz w:val="20"/>
          <w:szCs w:val="20"/>
        </w:rPr>
        <w:t xml:space="preserve"> </w:t>
      </w:r>
      <w:r w:rsidRPr="00BB0315">
        <w:rPr>
          <w:rFonts w:ascii="Arial" w:hAnsi="Arial" w:cs="Arial"/>
          <w:color w:val="000000"/>
          <w:sz w:val="20"/>
          <w:szCs w:val="20"/>
        </w:rPr>
        <w:t>In many systems, buffers are critical. Blood plasma, a natural example in humans, is a bicarbonate buffer that keeps the pH of blood between 7.2 and 7.6.</w:t>
      </w:r>
      <w:r w:rsidR="002D7ACE">
        <w:rPr>
          <w:rFonts w:ascii="Arial" w:hAnsi="Arial" w:cs="Arial"/>
          <w:color w:val="000000"/>
          <w:sz w:val="20"/>
          <w:szCs w:val="20"/>
        </w:rPr>
        <w:t xml:space="preserve"> </w:t>
      </w:r>
      <w:r w:rsidRPr="00BB0315">
        <w:rPr>
          <w:rFonts w:ascii="Arial" w:hAnsi="Arial" w:cs="Arial"/>
          <w:color w:val="000000"/>
          <w:sz w:val="20"/>
          <w:szCs w:val="20"/>
        </w:rPr>
        <w:t>By design, a buffer is an equilibrium system. For example, a buffer can be prepared with nitrous acid, HNO</w:t>
      </w:r>
      <w:r w:rsidRPr="00BB0315">
        <w:rPr>
          <w:rStyle w:val="sub"/>
          <w:rFonts w:ascii="Arial" w:hAnsi="Arial" w:cs="Arial"/>
          <w:sz w:val="20"/>
          <w:szCs w:val="20"/>
        </w:rPr>
        <w:t>2</w:t>
      </w:r>
      <w:r w:rsidRPr="00BB0315">
        <w:rPr>
          <w:rFonts w:ascii="Arial" w:hAnsi="Arial" w:cs="Arial"/>
          <w:color w:val="000000"/>
          <w:sz w:val="20"/>
          <w:szCs w:val="20"/>
        </w:rPr>
        <w:t>. The weak acid establishes an aqueous equilibrium as shown below.</w:t>
      </w:r>
    </w:p>
    <w:p w14:paraId="45CDEF53" w14:textId="77777777" w:rsidR="00BB0315" w:rsidRPr="00BB0315" w:rsidRDefault="00BB0315" w:rsidP="00BB0315">
      <w:pPr>
        <w:pStyle w:val="pFormula"/>
        <w:rPr>
          <w:rFonts w:ascii="Arial" w:hAnsi="Arial" w:cs="Arial"/>
          <w:b/>
          <w:sz w:val="20"/>
          <w:szCs w:val="20"/>
        </w:rPr>
      </w:pPr>
      <w:r w:rsidRPr="00BB0315">
        <w:rPr>
          <w:rFonts w:ascii="Arial" w:hAnsi="Arial" w:cs="Arial"/>
          <w:b/>
          <w:sz w:val="20"/>
          <w:szCs w:val="20"/>
        </w:rPr>
        <w:t>HNO</w:t>
      </w:r>
      <w:r w:rsidRPr="00BB0315">
        <w:rPr>
          <w:rStyle w:val="sub"/>
          <w:rFonts w:ascii="Arial" w:hAnsi="Arial" w:cs="Arial"/>
          <w:b/>
          <w:sz w:val="20"/>
          <w:szCs w:val="20"/>
        </w:rPr>
        <w:t>2</w:t>
      </w:r>
      <w:r w:rsidRPr="00BB0315">
        <w:rPr>
          <w:rFonts w:ascii="Arial" w:hAnsi="Arial" w:cs="Arial"/>
          <w:b/>
          <w:sz w:val="20"/>
          <w:szCs w:val="20"/>
        </w:rPr>
        <w:t xml:space="preserve"> (</w:t>
      </w:r>
      <w:proofErr w:type="spellStart"/>
      <w:r w:rsidRPr="00BB0315">
        <w:rPr>
          <w:rFonts w:ascii="Arial" w:hAnsi="Arial" w:cs="Arial"/>
          <w:b/>
          <w:sz w:val="20"/>
          <w:szCs w:val="20"/>
        </w:rPr>
        <w:t>aq</w:t>
      </w:r>
      <w:proofErr w:type="spellEnd"/>
      <w:r w:rsidRPr="00BB0315">
        <w:rPr>
          <w:rFonts w:ascii="Arial" w:hAnsi="Arial" w:cs="Arial"/>
          <w:b/>
          <w:sz w:val="20"/>
          <w:szCs w:val="20"/>
        </w:rPr>
        <w:t>) ↔ H</w:t>
      </w:r>
      <w:r w:rsidRPr="00BB0315">
        <w:rPr>
          <w:rStyle w:val="sup"/>
          <w:rFonts w:ascii="Arial" w:hAnsi="Arial" w:cs="Arial"/>
          <w:b/>
          <w:sz w:val="20"/>
          <w:szCs w:val="20"/>
        </w:rPr>
        <w:t>+</w:t>
      </w:r>
      <w:r w:rsidRPr="00BB0315">
        <w:rPr>
          <w:rFonts w:ascii="Arial" w:hAnsi="Arial" w:cs="Arial"/>
          <w:b/>
          <w:sz w:val="20"/>
          <w:szCs w:val="20"/>
        </w:rPr>
        <w:t xml:space="preserve"> (</w:t>
      </w:r>
      <w:proofErr w:type="spellStart"/>
      <w:r w:rsidRPr="00BB0315">
        <w:rPr>
          <w:rFonts w:ascii="Arial" w:hAnsi="Arial" w:cs="Arial"/>
          <w:b/>
          <w:sz w:val="20"/>
          <w:szCs w:val="20"/>
        </w:rPr>
        <w:t>aq</w:t>
      </w:r>
      <w:proofErr w:type="spellEnd"/>
      <w:r w:rsidRPr="00BB0315">
        <w:rPr>
          <w:rFonts w:ascii="Arial" w:hAnsi="Arial" w:cs="Arial"/>
          <w:b/>
          <w:sz w:val="20"/>
          <w:szCs w:val="20"/>
        </w:rPr>
        <w:t>) + NO</w:t>
      </w:r>
      <w:r w:rsidRPr="00BB0315">
        <w:rPr>
          <w:rStyle w:val="sub"/>
          <w:rFonts w:ascii="Arial" w:hAnsi="Arial" w:cs="Arial"/>
          <w:b/>
          <w:sz w:val="20"/>
          <w:szCs w:val="20"/>
        </w:rPr>
        <w:t>2</w:t>
      </w:r>
      <w:r w:rsidRPr="00BB0315">
        <w:rPr>
          <w:rStyle w:val="sup"/>
          <w:rFonts w:ascii="Arial" w:hAnsi="Arial" w:cs="Arial"/>
          <w:b/>
          <w:sz w:val="20"/>
          <w:szCs w:val="20"/>
        </w:rPr>
        <w:t>–</w:t>
      </w:r>
      <w:r w:rsidRPr="00BB0315">
        <w:rPr>
          <w:rFonts w:ascii="Arial" w:hAnsi="Arial" w:cs="Arial"/>
          <w:b/>
          <w:sz w:val="20"/>
          <w:szCs w:val="20"/>
        </w:rPr>
        <w:t xml:space="preserve"> (</w:t>
      </w:r>
      <w:proofErr w:type="spellStart"/>
      <w:r w:rsidRPr="00BB0315">
        <w:rPr>
          <w:rFonts w:ascii="Arial" w:hAnsi="Arial" w:cs="Arial"/>
          <w:b/>
          <w:sz w:val="20"/>
          <w:szCs w:val="20"/>
        </w:rPr>
        <w:t>aq</w:t>
      </w:r>
      <w:proofErr w:type="spellEnd"/>
      <w:r w:rsidRPr="00BB0315">
        <w:rPr>
          <w:rFonts w:ascii="Arial" w:hAnsi="Arial" w:cs="Arial"/>
          <w:b/>
          <w:sz w:val="20"/>
          <w:szCs w:val="20"/>
        </w:rPr>
        <w:t>)</w:t>
      </w:r>
    </w:p>
    <w:p w14:paraId="086313B4" w14:textId="77777777" w:rsidR="00BB0315" w:rsidRPr="00BB0315" w:rsidRDefault="00BB0315" w:rsidP="00BB0315">
      <w:pPr>
        <w:pStyle w:val="p"/>
        <w:spacing w:after="0"/>
        <w:rPr>
          <w:rFonts w:ascii="Arial" w:hAnsi="Arial" w:cs="Arial"/>
          <w:sz w:val="20"/>
          <w:szCs w:val="20"/>
        </w:rPr>
      </w:pPr>
      <w:r w:rsidRPr="00BB0315">
        <w:rPr>
          <w:rFonts w:ascii="Arial" w:hAnsi="Arial" w:cs="Arial"/>
          <w:noProof/>
          <w:sz w:val="20"/>
          <w:szCs w:val="20"/>
        </w:rPr>
        <w:drawing>
          <wp:anchor distT="0" distB="0" distL="114300" distR="114300" simplePos="0" relativeHeight="251671552" behindDoc="0" locked="0" layoutInCell="1" allowOverlap="1" wp14:anchorId="464772F2" wp14:editId="3E1193F8">
            <wp:simplePos x="0" y="0"/>
            <wp:positionH relativeFrom="column">
              <wp:posOffset>3105150</wp:posOffset>
            </wp:positionH>
            <wp:positionV relativeFrom="paragraph">
              <wp:posOffset>96520</wp:posOffset>
            </wp:positionV>
            <wp:extent cx="1148080" cy="318770"/>
            <wp:effectExtent l="0" t="0" r="0" b="508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8080" cy="318770"/>
                    </a:xfrm>
                    <a:prstGeom prst="rect">
                      <a:avLst/>
                    </a:prstGeom>
                    <a:noFill/>
                    <a:ln w="9525">
                      <a:noFill/>
                      <a:miter lim="800000"/>
                      <a:headEnd/>
                      <a:tailEnd/>
                    </a:ln>
                  </pic:spPr>
                </pic:pic>
              </a:graphicData>
            </a:graphic>
          </wp:anchor>
        </w:drawing>
      </w:r>
      <w:r w:rsidRPr="00BB0315">
        <w:rPr>
          <w:rFonts w:ascii="Arial" w:hAnsi="Arial" w:cs="Arial"/>
          <w:color w:val="000000"/>
          <w:sz w:val="20"/>
          <w:szCs w:val="20"/>
        </w:rPr>
        <w:t>The equilibrium constant expression is shown below.</w:t>
      </w:r>
    </w:p>
    <w:p w14:paraId="5BF79DFB" w14:textId="77777777" w:rsidR="00BB0315" w:rsidRDefault="00BB0315" w:rsidP="00BB0315">
      <w:pPr>
        <w:pStyle w:val="p"/>
        <w:spacing w:after="0"/>
        <w:jc w:val="center"/>
        <w:rPr>
          <w:rFonts w:ascii="Arial" w:hAnsi="Arial" w:cs="Arial"/>
          <w:sz w:val="20"/>
          <w:szCs w:val="20"/>
        </w:rPr>
      </w:pPr>
    </w:p>
    <w:p w14:paraId="45748BDC" w14:textId="77777777" w:rsidR="00BB0315" w:rsidRPr="00BB0315" w:rsidRDefault="00367301" w:rsidP="00BB0315">
      <w:pPr>
        <w:pStyle w:val="p"/>
        <w:spacing w:after="0"/>
        <w:jc w:val="center"/>
        <w:rPr>
          <w:rFonts w:ascii="Arial" w:hAnsi="Arial" w:cs="Arial"/>
          <w:sz w:val="20"/>
          <w:szCs w:val="20"/>
        </w:rPr>
      </w:pPr>
      <w:r>
        <w:rPr>
          <w:noProof/>
        </w:rPr>
        <w:drawing>
          <wp:anchor distT="0" distB="0" distL="114300" distR="114300" simplePos="0" relativeHeight="251672576" behindDoc="1" locked="0" layoutInCell="1" allowOverlap="1" wp14:anchorId="436653B5" wp14:editId="47A60C96">
            <wp:simplePos x="0" y="0"/>
            <wp:positionH relativeFrom="column">
              <wp:posOffset>5543550</wp:posOffset>
            </wp:positionH>
            <wp:positionV relativeFrom="paragraph">
              <wp:posOffset>100965</wp:posOffset>
            </wp:positionV>
            <wp:extent cx="1148080" cy="2764155"/>
            <wp:effectExtent l="0" t="0" r="0" b="0"/>
            <wp:wrapTight wrapText="bothSides">
              <wp:wrapPolygon edited="0">
                <wp:start x="0" y="0"/>
                <wp:lineTo x="0" y="21436"/>
                <wp:lineTo x="21146" y="21436"/>
                <wp:lineTo x="21146" y="0"/>
                <wp:lineTo x="0" y="0"/>
              </wp:wrapPolygon>
            </wp:wrapTight>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8080" cy="2764155"/>
                    </a:xfrm>
                    <a:prstGeom prst="rect">
                      <a:avLst/>
                    </a:prstGeom>
                    <a:noFill/>
                    <a:ln w="9525">
                      <a:noFill/>
                      <a:miter lim="800000"/>
                      <a:headEnd/>
                      <a:tailEnd/>
                    </a:ln>
                  </pic:spPr>
                </pic:pic>
              </a:graphicData>
            </a:graphic>
          </wp:anchor>
        </w:drawing>
      </w:r>
    </w:p>
    <w:p w14:paraId="2326636C" w14:textId="77777777" w:rsidR="00BB0315" w:rsidRPr="00BB0315" w:rsidRDefault="00BB0315" w:rsidP="00BB0315">
      <w:pPr>
        <w:pStyle w:val="p"/>
        <w:rPr>
          <w:rFonts w:ascii="Arial" w:hAnsi="Arial" w:cs="Arial"/>
          <w:sz w:val="20"/>
          <w:szCs w:val="20"/>
        </w:rPr>
      </w:pPr>
      <w:r w:rsidRPr="00BB0315">
        <w:rPr>
          <w:rFonts w:ascii="Arial" w:hAnsi="Arial" w:cs="Arial"/>
          <w:color w:val="000000"/>
          <w:sz w:val="20"/>
          <w:szCs w:val="20"/>
        </w:rPr>
        <w:t>To prepare a buffer system with nitrous acid, a conjugate base is added, such as sodium nitrite (NaNO</w:t>
      </w:r>
      <w:r w:rsidRPr="00BB0315">
        <w:rPr>
          <w:rStyle w:val="sub"/>
          <w:rFonts w:ascii="Arial" w:hAnsi="Arial" w:cs="Arial"/>
          <w:sz w:val="20"/>
          <w:szCs w:val="20"/>
        </w:rPr>
        <w:t>2</w:t>
      </w:r>
      <w:r w:rsidRPr="00BB0315">
        <w:rPr>
          <w:rFonts w:ascii="Arial" w:hAnsi="Arial" w:cs="Arial"/>
          <w:color w:val="000000"/>
          <w:sz w:val="20"/>
          <w:szCs w:val="20"/>
        </w:rPr>
        <w:t>). The resulting system is a mixture of HNO</w:t>
      </w:r>
      <w:r w:rsidRPr="00BB0315">
        <w:rPr>
          <w:rStyle w:val="sub"/>
          <w:rFonts w:ascii="Arial" w:hAnsi="Arial" w:cs="Arial"/>
          <w:sz w:val="20"/>
          <w:szCs w:val="20"/>
        </w:rPr>
        <w:t>2</w:t>
      </w:r>
      <w:r w:rsidRPr="00BB0315">
        <w:rPr>
          <w:rFonts w:ascii="Arial" w:hAnsi="Arial" w:cs="Arial"/>
          <w:color w:val="000000"/>
          <w:sz w:val="20"/>
          <w:szCs w:val="20"/>
        </w:rPr>
        <w:t xml:space="preserve"> and NO</w:t>
      </w:r>
      <w:r w:rsidRPr="00BB0315">
        <w:rPr>
          <w:rStyle w:val="sub"/>
          <w:rFonts w:ascii="Arial" w:hAnsi="Arial" w:cs="Arial"/>
          <w:sz w:val="20"/>
          <w:szCs w:val="20"/>
        </w:rPr>
        <w:t>2</w:t>
      </w:r>
      <w:r w:rsidRPr="00BB0315">
        <w:rPr>
          <w:rStyle w:val="sup"/>
          <w:rFonts w:ascii="Arial" w:hAnsi="Arial" w:cs="Arial"/>
          <w:sz w:val="20"/>
          <w:szCs w:val="20"/>
        </w:rPr>
        <w:t>–</w:t>
      </w:r>
      <w:r w:rsidRPr="00BB0315">
        <w:rPr>
          <w:rFonts w:ascii="Arial" w:hAnsi="Arial" w:cs="Arial"/>
          <w:color w:val="000000"/>
          <w:sz w:val="20"/>
          <w:szCs w:val="20"/>
        </w:rPr>
        <w:t xml:space="preserve"> ions. The nitrous acid molecule will neutralize hydroxide ions and the nitrite ion from the conjugate will neutralize hydrogen ions.</w:t>
      </w:r>
    </w:p>
    <w:p w14:paraId="12C0DA50" w14:textId="77777777" w:rsidR="00BB0315" w:rsidRPr="00BB0315" w:rsidRDefault="00BB0315" w:rsidP="00BB0315">
      <w:pPr>
        <w:pStyle w:val="p"/>
        <w:spacing w:after="0"/>
        <w:rPr>
          <w:rFonts w:ascii="Arial" w:hAnsi="Arial" w:cs="Arial"/>
          <w:sz w:val="20"/>
          <w:szCs w:val="20"/>
        </w:rPr>
      </w:pPr>
      <w:r w:rsidRPr="00BB0315">
        <w:rPr>
          <w:rFonts w:ascii="Arial" w:hAnsi="Arial" w:cs="Arial"/>
          <w:color w:val="000000"/>
          <w:sz w:val="20"/>
          <w:szCs w:val="20"/>
        </w:rPr>
        <w:t>A variation of the equilibrium expression above, called the Henderson-Hasselbalch equation, is the best reference in preparing a buffer solution. For our nitrous acid/sodium nitrate buffer example, the Henderson-Hasselbalch equation is shown below.</w:t>
      </w:r>
    </w:p>
    <w:p w14:paraId="0B83EBC2" w14:textId="77777777" w:rsidR="00BB0315" w:rsidRPr="00BB0315" w:rsidRDefault="00BB0315" w:rsidP="00BB0315">
      <w:pPr>
        <w:pStyle w:val="p"/>
        <w:spacing w:after="0"/>
        <w:jc w:val="center"/>
        <w:rPr>
          <w:rFonts w:ascii="Arial" w:hAnsi="Arial" w:cs="Arial"/>
          <w:sz w:val="20"/>
          <w:szCs w:val="20"/>
        </w:rPr>
      </w:pPr>
      <w:r w:rsidRPr="00BB0315">
        <w:rPr>
          <w:rFonts w:ascii="Arial" w:hAnsi="Arial" w:cs="Arial"/>
          <w:noProof/>
          <w:sz w:val="20"/>
          <w:szCs w:val="20"/>
        </w:rPr>
        <w:drawing>
          <wp:inline distT="0" distB="0" distL="0" distR="0" wp14:anchorId="483DBB6C" wp14:editId="034BEB6A">
            <wp:extent cx="1775460" cy="318770"/>
            <wp:effectExtent l="1905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srcRect/>
                    <a:stretch>
                      <a:fillRect/>
                    </a:stretch>
                  </pic:blipFill>
                  <pic:spPr bwMode="auto">
                    <a:xfrm>
                      <a:off x="0" y="0"/>
                      <a:ext cx="1775460" cy="318770"/>
                    </a:xfrm>
                    <a:prstGeom prst="rect">
                      <a:avLst/>
                    </a:prstGeom>
                    <a:noFill/>
                    <a:ln w="9525">
                      <a:noFill/>
                      <a:miter lim="800000"/>
                      <a:headEnd/>
                      <a:tailEnd/>
                    </a:ln>
                  </pic:spPr>
                </pic:pic>
              </a:graphicData>
            </a:graphic>
          </wp:inline>
        </w:drawing>
      </w:r>
    </w:p>
    <w:p w14:paraId="5EF829E5" w14:textId="77777777" w:rsidR="00BB0315" w:rsidRPr="00BB0315" w:rsidRDefault="00BB0315" w:rsidP="00BB0315">
      <w:pPr>
        <w:pStyle w:val="p"/>
        <w:rPr>
          <w:rFonts w:ascii="Arial" w:hAnsi="Arial" w:cs="Arial"/>
          <w:sz w:val="20"/>
          <w:szCs w:val="20"/>
        </w:rPr>
      </w:pPr>
      <w:r w:rsidRPr="00BB0315">
        <w:rPr>
          <w:rFonts w:ascii="Arial" w:hAnsi="Arial" w:cs="Arial"/>
          <w:color w:val="000000"/>
          <w:sz w:val="20"/>
          <w:szCs w:val="20"/>
        </w:rPr>
        <w:t xml:space="preserve">The pH range in which a buffer solution is effective is generally considered to be ±1 of the </w:t>
      </w:r>
      <w:proofErr w:type="spellStart"/>
      <w:r w:rsidRPr="00BB0315">
        <w:rPr>
          <w:rStyle w:val="i"/>
          <w:rFonts w:ascii="Arial" w:hAnsi="Arial" w:cs="Arial"/>
          <w:sz w:val="20"/>
          <w:szCs w:val="20"/>
        </w:rPr>
        <w:t>pK</w:t>
      </w:r>
      <w:r w:rsidRPr="00BB0315">
        <w:rPr>
          <w:rStyle w:val="sub"/>
          <w:rFonts w:ascii="Arial" w:hAnsi="Arial" w:cs="Arial"/>
          <w:sz w:val="20"/>
          <w:szCs w:val="20"/>
        </w:rPr>
        <w:t>a</w:t>
      </w:r>
      <w:proofErr w:type="spellEnd"/>
      <w:r w:rsidRPr="00BB0315">
        <w:rPr>
          <w:rFonts w:ascii="Arial" w:hAnsi="Arial" w:cs="Arial"/>
          <w:color w:val="000000"/>
          <w:sz w:val="20"/>
          <w:szCs w:val="20"/>
        </w:rPr>
        <w:t xml:space="preserve">. </w:t>
      </w:r>
    </w:p>
    <w:p w14:paraId="716C2DC6" w14:textId="77777777" w:rsidR="00BB0315" w:rsidRDefault="00BB0315" w:rsidP="00BB0315">
      <w:pPr>
        <w:pStyle w:val="p"/>
        <w:rPr>
          <w:rFonts w:ascii="Arial" w:hAnsi="Arial" w:cs="Arial"/>
          <w:color w:val="000000"/>
          <w:sz w:val="20"/>
          <w:szCs w:val="20"/>
        </w:rPr>
      </w:pPr>
      <w:r w:rsidRPr="00BB0315">
        <w:rPr>
          <w:rFonts w:ascii="Arial" w:hAnsi="Arial" w:cs="Arial"/>
          <w:color w:val="000000"/>
          <w:sz w:val="20"/>
          <w:szCs w:val="20"/>
        </w:rPr>
        <w:t>In this experiment, you will use the Henderson-Hasselbalch equation to determine the amount of acetic acid and sodium acetate needed to prepare two acidic buffer solutions. You will then prepare the buffers and test their buffer capacities by adding solutions of NaOH and HCl.</w:t>
      </w:r>
    </w:p>
    <w:p w14:paraId="5E25013C" w14:textId="77777777" w:rsidR="00227DE1" w:rsidRPr="00F85AC9" w:rsidRDefault="00227DE1" w:rsidP="00227DE1">
      <w:pPr>
        <w:pStyle w:val="p"/>
        <w:spacing w:after="0"/>
        <w:rPr>
          <w:rFonts w:ascii="Arial" w:hAnsi="Arial" w:cs="Arial"/>
          <w:b/>
          <w:u w:val="single"/>
        </w:rPr>
      </w:pPr>
      <w:r>
        <w:rPr>
          <w:rFonts w:ascii="Arial" w:hAnsi="Arial" w:cs="Arial"/>
          <w:b/>
          <w:u w:val="single"/>
        </w:rPr>
        <w:t>Objectives</w:t>
      </w:r>
    </w:p>
    <w:p w14:paraId="4CAD41D3" w14:textId="77777777" w:rsidR="00227DE1" w:rsidRPr="00F37E40" w:rsidRDefault="00227DE1" w:rsidP="00227DE1">
      <w:pPr>
        <w:pStyle w:val="VParawBullets"/>
        <w:spacing w:after="0" w:line="240" w:lineRule="auto"/>
        <w:rPr>
          <w:rFonts w:ascii="Arial" w:hAnsi="Arial" w:cs="Arial"/>
          <w:sz w:val="20"/>
        </w:rPr>
      </w:pPr>
      <w:r w:rsidRPr="00F37E40">
        <w:rPr>
          <w:rFonts w:ascii="Arial" w:hAnsi="Arial" w:cs="Arial"/>
          <w:sz w:val="20"/>
        </w:rPr>
        <w:t>In this experiment, you will</w:t>
      </w:r>
    </w:p>
    <w:p w14:paraId="2DC30C20" w14:textId="77777777" w:rsidR="00227DE1" w:rsidRPr="00BB0315" w:rsidRDefault="00BB0315" w:rsidP="00BB0315">
      <w:pPr>
        <w:pStyle w:val="VBulletfinal"/>
        <w:numPr>
          <w:ilvl w:val="0"/>
          <w:numId w:val="7"/>
        </w:numPr>
        <w:spacing w:after="0" w:line="240" w:lineRule="auto"/>
        <w:rPr>
          <w:rFonts w:ascii="Arial" w:hAnsi="Arial" w:cs="Arial"/>
          <w:sz w:val="20"/>
        </w:rPr>
      </w:pPr>
      <w:r>
        <w:rPr>
          <w:rFonts w:ascii="Arial" w:hAnsi="Arial" w:cs="Arial"/>
          <w:b/>
          <w:noProof/>
          <w:u w:val="single"/>
        </w:rPr>
        <mc:AlternateContent>
          <mc:Choice Requires="wps">
            <w:drawing>
              <wp:anchor distT="0" distB="0" distL="114300" distR="114300" simplePos="0" relativeHeight="251673600" behindDoc="0" locked="0" layoutInCell="1" allowOverlap="1" wp14:anchorId="1292F86F" wp14:editId="2B517346">
                <wp:simplePos x="0" y="0"/>
                <wp:positionH relativeFrom="column">
                  <wp:posOffset>5591175</wp:posOffset>
                </wp:positionH>
                <wp:positionV relativeFrom="paragraph">
                  <wp:posOffset>20320</wp:posOffset>
                </wp:positionV>
                <wp:extent cx="1148080" cy="2952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48080" cy="295275"/>
                        </a:xfrm>
                        <a:prstGeom prst="rect">
                          <a:avLst/>
                        </a:prstGeom>
                        <a:noFill/>
                        <a:ln w="6350">
                          <a:noFill/>
                        </a:ln>
                      </wps:spPr>
                      <wps:txbx>
                        <w:txbxContent>
                          <w:p w14:paraId="1A457007" w14:textId="77777777" w:rsidR="00BB0315" w:rsidRPr="00BB0315" w:rsidRDefault="00BB0315" w:rsidP="00BB0315">
                            <w:pPr>
                              <w:jc w:val="center"/>
                              <w:rPr>
                                <w:i/>
                              </w:rPr>
                            </w:pPr>
                            <w:r>
                              <w:rPr>
                                <w:i/>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92F86F" id="_x0000_t202" coordsize="21600,21600" o:spt="202" path="m,l,21600r21600,l21600,xe">
                <v:stroke joinstyle="miter"/>
                <v:path gradientshapeok="t" o:connecttype="rect"/>
              </v:shapetype>
              <v:shape id="Text Box 10" o:spid="_x0000_s1027" type="#_x0000_t202" style="position:absolute;left:0;text-align:left;margin-left:440.25pt;margin-top:1.6pt;width:90.4pt;height:23.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" filled="f" stroked="f" strokeweight=".5pt">
                <v:textbox>
                  <w:txbxContent>
                    <w:p w14:paraId="1A457007" w14:textId="77777777" w:rsidR="00BB0315" w:rsidRPr="00BB0315" w:rsidRDefault="00BB0315" w:rsidP="00BB0315">
                      <w:pPr>
                        <w:jc w:val="center"/>
                        <w:rPr>
                          <w:i/>
                        </w:rPr>
                      </w:pPr>
                      <w:r>
                        <w:rPr>
                          <w:i/>
                        </w:rPr>
                        <w:t>Figure 1</w:t>
                      </w:r>
                    </w:p>
                  </w:txbxContent>
                </v:textbox>
              </v:shape>
            </w:pict>
          </mc:Fallback>
        </mc:AlternateContent>
      </w:r>
      <w:r>
        <w:rPr>
          <w:rFonts w:ascii="Arial" w:hAnsi="Arial" w:cs="Arial"/>
          <w:color w:val="000000"/>
          <w:kern w:val="0"/>
          <w:sz w:val="20"/>
          <w:szCs w:val="20"/>
        </w:rPr>
        <w:t>Prepare and test two acid buffer solutions.</w:t>
      </w:r>
    </w:p>
    <w:p w14:paraId="2EB5049D" w14:textId="77777777" w:rsidR="00BB0315" w:rsidRPr="00BB0315" w:rsidRDefault="00BB0315" w:rsidP="00BB0315">
      <w:pPr>
        <w:pStyle w:val="VBulletfinal"/>
        <w:numPr>
          <w:ilvl w:val="0"/>
          <w:numId w:val="7"/>
        </w:numPr>
        <w:spacing w:after="0" w:line="240" w:lineRule="auto"/>
        <w:rPr>
          <w:rFonts w:ascii="Arial" w:hAnsi="Arial" w:cs="Arial"/>
          <w:sz w:val="20"/>
        </w:rPr>
      </w:pPr>
      <w:r>
        <w:rPr>
          <w:rFonts w:ascii="Arial" w:hAnsi="Arial" w:cs="Arial"/>
          <w:color w:val="000000"/>
          <w:kern w:val="0"/>
          <w:sz w:val="20"/>
          <w:szCs w:val="20"/>
        </w:rPr>
        <w:t xml:space="preserve">Determine the buffer capacity of the prepared buffers. </w:t>
      </w:r>
    </w:p>
    <w:p w14:paraId="717EBE78" w14:textId="77777777" w:rsidR="002D7ACE" w:rsidRDefault="002D7ACE" w:rsidP="002D7ACE">
      <w:pPr>
        <w:pStyle w:val="VBulletfinal"/>
        <w:spacing w:after="0" w:line="240" w:lineRule="auto"/>
        <w:rPr>
          <w:rFonts w:ascii="Arial" w:hAnsi="Arial" w:cs="Arial"/>
          <w:sz w:val="20"/>
        </w:rPr>
      </w:pPr>
    </w:p>
    <w:p w14:paraId="265DEDB8" w14:textId="77777777" w:rsidR="002D7ACE" w:rsidRDefault="002D7ACE" w:rsidP="002D7ACE">
      <w:pPr>
        <w:pStyle w:val="questions"/>
        <w:ind w:left="0" w:firstLine="0"/>
        <w:rPr>
          <w:rFonts w:ascii="Arial" w:hAnsi="Arial" w:cs="Arial"/>
          <w:b/>
          <w:sz w:val="22"/>
          <w:szCs w:val="22"/>
          <w:u w:val="single"/>
        </w:rPr>
      </w:pPr>
      <w:r>
        <w:rPr>
          <w:rFonts w:ascii="Arial" w:hAnsi="Arial" w:cs="Arial"/>
          <w:b/>
          <w:sz w:val="22"/>
          <w:szCs w:val="22"/>
          <w:u w:val="single"/>
        </w:rPr>
        <w:t>Pre-Lab Questions</w:t>
      </w:r>
    </w:p>
    <w:p w14:paraId="7C756383" w14:textId="77777777" w:rsidR="002D7ACE" w:rsidRPr="00367301" w:rsidRDefault="002D7ACE" w:rsidP="002D7ACE">
      <w:pPr>
        <w:pStyle w:val="ptextwbullets"/>
        <w:rPr>
          <w:rFonts w:ascii="Arial" w:hAnsi="Arial" w:cs="Arial"/>
          <w:sz w:val="20"/>
          <w:szCs w:val="20"/>
        </w:rPr>
      </w:pPr>
      <w:r w:rsidRPr="00367301">
        <w:rPr>
          <w:rFonts w:ascii="Arial" w:hAnsi="Arial" w:cs="Arial"/>
          <w:sz w:val="20"/>
          <w:szCs w:val="20"/>
        </w:rPr>
        <w:t xml:space="preserve">Use the Henderson-Hasselbalch equation to perform the following calculations. The </w:t>
      </w:r>
      <w:r w:rsidRPr="00367301">
        <w:rPr>
          <w:rStyle w:val="i"/>
          <w:rFonts w:ascii="Arial" w:hAnsi="Arial" w:cs="Arial"/>
          <w:sz w:val="20"/>
          <w:szCs w:val="20"/>
        </w:rPr>
        <w:t>K</w:t>
      </w:r>
      <w:r w:rsidRPr="00367301">
        <w:rPr>
          <w:rStyle w:val="sub"/>
          <w:rFonts w:ascii="Arial" w:hAnsi="Arial" w:cs="Arial"/>
          <w:sz w:val="20"/>
          <w:szCs w:val="20"/>
        </w:rPr>
        <w:t>a</w:t>
      </w:r>
      <w:r w:rsidRPr="00367301">
        <w:rPr>
          <w:rFonts w:ascii="Arial" w:hAnsi="Arial" w:cs="Arial"/>
          <w:sz w:val="20"/>
          <w:szCs w:val="20"/>
        </w:rPr>
        <w:t xml:space="preserve"> of acetic acid is 1.8 × 10</w:t>
      </w:r>
      <w:r w:rsidRPr="00367301">
        <w:rPr>
          <w:rStyle w:val="sup"/>
          <w:rFonts w:ascii="Arial" w:hAnsi="Arial" w:cs="Arial"/>
          <w:sz w:val="20"/>
          <w:szCs w:val="20"/>
        </w:rPr>
        <w:t>–5</w:t>
      </w:r>
      <w:r w:rsidRPr="00367301">
        <w:rPr>
          <w:rFonts w:ascii="Arial" w:hAnsi="Arial" w:cs="Arial"/>
          <w:sz w:val="20"/>
          <w:szCs w:val="20"/>
        </w:rPr>
        <w:t xml:space="preserve">. </w:t>
      </w:r>
    </w:p>
    <w:p w14:paraId="3E779738" w14:textId="77777777" w:rsidR="002D7ACE" w:rsidRPr="00367301" w:rsidRDefault="002D7ACE" w:rsidP="002D7ACE">
      <w:pPr>
        <w:pStyle w:val="libulletItem"/>
        <w:numPr>
          <w:ilvl w:val="0"/>
          <w:numId w:val="32"/>
        </w:numPr>
        <w:tabs>
          <w:tab w:val="clear" w:pos="540"/>
        </w:tabs>
        <w:ind w:left="720" w:hanging="360"/>
        <w:rPr>
          <w:rFonts w:ascii="Arial" w:hAnsi="Arial" w:cs="Arial"/>
          <w:sz w:val="20"/>
          <w:szCs w:val="20"/>
        </w:rPr>
      </w:pPr>
      <w:r w:rsidRPr="00367301">
        <w:rPr>
          <w:rFonts w:ascii="Arial" w:hAnsi="Arial" w:cs="Arial"/>
          <w:color w:val="000000"/>
          <w:sz w:val="20"/>
          <w:szCs w:val="20"/>
        </w:rPr>
        <w:t xml:space="preserve">Buffer A: Calculate the mass of solid sodium acetate required to mix with 100.0 mL of 0.1 M acetic acid </w:t>
      </w:r>
      <w:r>
        <w:rPr>
          <w:rFonts w:ascii="Arial" w:hAnsi="Arial" w:cs="Arial"/>
          <w:color w:val="000000"/>
          <w:sz w:val="20"/>
          <w:szCs w:val="20"/>
        </w:rPr>
        <w:br/>
      </w:r>
      <w:r w:rsidRPr="00367301">
        <w:rPr>
          <w:rFonts w:ascii="Arial" w:hAnsi="Arial" w:cs="Arial"/>
          <w:color w:val="000000"/>
          <w:sz w:val="20"/>
          <w:szCs w:val="20"/>
        </w:rPr>
        <w:t>to prepare a pH 4 buffer. Record the mass in your data table.</w:t>
      </w:r>
    </w:p>
    <w:p w14:paraId="0CF11849" w14:textId="77777777" w:rsidR="002D7ACE" w:rsidRPr="00367301" w:rsidRDefault="002D7ACE" w:rsidP="002D7ACE">
      <w:pPr>
        <w:pStyle w:val="libulletItem"/>
        <w:numPr>
          <w:ilvl w:val="0"/>
          <w:numId w:val="32"/>
        </w:numPr>
        <w:tabs>
          <w:tab w:val="clear" w:pos="540"/>
        </w:tabs>
        <w:ind w:left="720" w:hanging="360"/>
        <w:rPr>
          <w:rFonts w:ascii="Arial" w:hAnsi="Arial" w:cs="Arial"/>
          <w:sz w:val="20"/>
          <w:szCs w:val="20"/>
        </w:rPr>
      </w:pPr>
      <w:r w:rsidRPr="00367301">
        <w:rPr>
          <w:rFonts w:ascii="Arial" w:hAnsi="Arial" w:cs="Arial"/>
          <w:color w:val="000000"/>
          <w:sz w:val="20"/>
          <w:szCs w:val="20"/>
        </w:rPr>
        <w:t xml:space="preserve">Buffer B: Calculate the mass of solid sodium acetate required to mix with 100.0 mL of 1.0 M acetic acid </w:t>
      </w:r>
      <w:r>
        <w:rPr>
          <w:rFonts w:ascii="Arial" w:hAnsi="Arial" w:cs="Arial"/>
          <w:color w:val="000000"/>
          <w:sz w:val="20"/>
          <w:szCs w:val="20"/>
        </w:rPr>
        <w:br/>
      </w:r>
      <w:r w:rsidRPr="00367301">
        <w:rPr>
          <w:rFonts w:ascii="Arial" w:hAnsi="Arial" w:cs="Arial"/>
          <w:color w:val="000000"/>
          <w:sz w:val="20"/>
          <w:szCs w:val="20"/>
        </w:rPr>
        <w:t>to prepare a pH 4 buffer. Record the mass in your data table.</w:t>
      </w:r>
    </w:p>
    <w:p w14:paraId="183D734D" w14:textId="77777777" w:rsidR="002D7ACE" w:rsidRDefault="002D7ACE" w:rsidP="002D7ACE">
      <w:pPr>
        <w:pStyle w:val="VBulletfinal"/>
        <w:spacing w:after="0" w:line="240" w:lineRule="auto"/>
        <w:rPr>
          <w:rFonts w:ascii="Arial" w:hAnsi="Arial" w:cs="Arial"/>
          <w:sz w:val="20"/>
        </w:rPr>
      </w:pPr>
    </w:p>
    <w:p w14:paraId="087D0F18" w14:textId="77777777" w:rsidR="00227DE1" w:rsidRPr="00F85AC9" w:rsidRDefault="00227DE1" w:rsidP="00227DE1">
      <w:pPr>
        <w:pStyle w:val="questions"/>
        <w:ind w:left="0" w:firstLine="0"/>
        <w:rPr>
          <w:rFonts w:ascii="Arial" w:hAnsi="Arial" w:cs="Arial"/>
          <w:b/>
          <w:sz w:val="22"/>
          <w:szCs w:val="22"/>
          <w:u w:val="single"/>
        </w:rPr>
      </w:pPr>
      <w:r w:rsidRPr="00F85AC9">
        <w:rPr>
          <w:rFonts w:ascii="Arial" w:hAnsi="Arial" w:cs="Arial"/>
          <w:b/>
          <w:sz w:val="22"/>
          <w:szCs w:val="22"/>
          <w:u w:val="single"/>
        </w:rPr>
        <w:t>Materials</w:t>
      </w:r>
    </w:p>
    <w:p w14:paraId="40B8AF16" w14:textId="77777777" w:rsidR="00227DE1" w:rsidRDefault="00227DE1" w:rsidP="00227DE1">
      <w:pPr>
        <w:pStyle w:val="questions"/>
        <w:numPr>
          <w:ilvl w:val="0"/>
          <w:numId w:val="1"/>
        </w:numPr>
        <w:rPr>
          <w:rFonts w:ascii="Arial" w:hAnsi="Arial" w:cs="Arial"/>
          <w:sz w:val="20"/>
          <w:szCs w:val="22"/>
        </w:rPr>
        <w:sectPr w:rsidR="00227DE1" w:rsidSect="001F3B44">
          <w:headerReference w:type="first" r:id="rId10"/>
          <w:pgSz w:w="12240" w:h="15840"/>
          <w:pgMar w:top="720" w:right="720" w:bottom="432" w:left="720" w:header="720" w:footer="720" w:gutter="0"/>
          <w:cols w:space="720"/>
          <w:titlePg/>
          <w:docGrid w:linePitch="360"/>
        </w:sectPr>
      </w:pPr>
    </w:p>
    <w:p w14:paraId="0821AEA5" w14:textId="77777777" w:rsidR="00227DE1" w:rsidRPr="00253769" w:rsidRDefault="00227DE1" w:rsidP="00227DE1">
      <w:pPr>
        <w:pStyle w:val="questions"/>
        <w:ind w:right="270" w:firstLine="0"/>
        <w:rPr>
          <w:rFonts w:ascii="Arial" w:hAnsi="Arial" w:cs="Arial"/>
          <w:sz w:val="20"/>
          <w:szCs w:val="22"/>
          <w:u w:val="single"/>
        </w:rPr>
      </w:pPr>
      <w:r w:rsidRPr="00253769">
        <w:rPr>
          <w:rFonts w:ascii="Arial" w:hAnsi="Arial" w:cs="Arial"/>
          <w:sz w:val="20"/>
          <w:szCs w:val="22"/>
          <w:u w:val="single"/>
        </w:rPr>
        <w:t>Chemicals</w:t>
      </w:r>
    </w:p>
    <w:p w14:paraId="0F35A6A4" w14:textId="77777777" w:rsidR="00227DE1" w:rsidRDefault="00BB0315" w:rsidP="00BB0315">
      <w:pPr>
        <w:pStyle w:val="questions"/>
        <w:numPr>
          <w:ilvl w:val="0"/>
          <w:numId w:val="1"/>
        </w:numPr>
        <w:ind w:left="630" w:hanging="270"/>
        <w:rPr>
          <w:rFonts w:ascii="Arial" w:hAnsi="Arial" w:cs="Arial"/>
          <w:sz w:val="20"/>
          <w:szCs w:val="22"/>
        </w:rPr>
      </w:pPr>
      <w:r>
        <w:rPr>
          <w:rFonts w:ascii="Arial" w:hAnsi="Arial" w:cs="Arial"/>
          <w:sz w:val="20"/>
          <w:szCs w:val="22"/>
        </w:rPr>
        <w:t>0.5 M sodium hydroxide, NaOH</w:t>
      </w:r>
    </w:p>
    <w:p w14:paraId="1846ABFC" w14:textId="77777777" w:rsidR="00BB0315" w:rsidRDefault="00BB0315" w:rsidP="00227DE1">
      <w:pPr>
        <w:pStyle w:val="questions"/>
        <w:numPr>
          <w:ilvl w:val="0"/>
          <w:numId w:val="1"/>
        </w:numPr>
        <w:ind w:left="630" w:right="270" w:hanging="270"/>
        <w:rPr>
          <w:rFonts w:ascii="Arial" w:hAnsi="Arial" w:cs="Arial"/>
          <w:sz w:val="20"/>
          <w:szCs w:val="22"/>
        </w:rPr>
      </w:pPr>
      <w:r>
        <w:rPr>
          <w:rFonts w:ascii="Arial" w:hAnsi="Arial" w:cs="Arial"/>
          <w:sz w:val="20"/>
          <w:szCs w:val="22"/>
        </w:rPr>
        <w:t>0.5 M hydrochloric acid, HCl</w:t>
      </w:r>
    </w:p>
    <w:p w14:paraId="6A40A42F" w14:textId="77777777" w:rsidR="00BB0315" w:rsidRDefault="00BB0315" w:rsidP="00227DE1">
      <w:pPr>
        <w:pStyle w:val="questions"/>
        <w:numPr>
          <w:ilvl w:val="0"/>
          <w:numId w:val="1"/>
        </w:numPr>
        <w:ind w:left="630" w:right="270" w:hanging="270"/>
        <w:rPr>
          <w:rFonts w:ascii="Arial" w:hAnsi="Arial" w:cs="Arial"/>
          <w:sz w:val="20"/>
          <w:szCs w:val="22"/>
        </w:rPr>
      </w:pPr>
      <w:r>
        <w:rPr>
          <w:rFonts w:ascii="Arial" w:hAnsi="Arial" w:cs="Arial"/>
          <w:sz w:val="20"/>
          <w:szCs w:val="22"/>
        </w:rPr>
        <w:t>0.1 M acetic acid, HC</w:t>
      </w:r>
      <w:r w:rsidRPr="00BB0315">
        <w:rPr>
          <w:rFonts w:ascii="Arial" w:hAnsi="Arial" w:cs="Arial"/>
          <w:sz w:val="20"/>
          <w:szCs w:val="22"/>
          <w:vertAlign w:val="subscript"/>
        </w:rPr>
        <w:t>2</w:t>
      </w:r>
      <w:r>
        <w:rPr>
          <w:rFonts w:ascii="Arial" w:hAnsi="Arial" w:cs="Arial"/>
          <w:sz w:val="20"/>
          <w:szCs w:val="22"/>
        </w:rPr>
        <w:t>H</w:t>
      </w:r>
      <w:r w:rsidRPr="00BB0315">
        <w:rPr>
          <w:rFonts w:ascii="Arial" w:hAnsi="Arial" w:cs="Arial"/>
          <w:sz w:val="20"/>
          <w:szCs w:val="22"/>
          <w:vertAlign w:val="subscript"/>
        </w:rPr>
        <w:t>3</w:t>
      </w:r>
      <w:r>
        <w:rPr>
          <w:rFonts w:ascii="Arial" w:hAnsi="Arial" w:cs="Arial"/>
          <w:sz w:val="20"/>
          <w:szCs w:val="22"/>
        </w:rPr>
        <w:t>O</w:t>
      </w:r>
      <w:r w:rsidRPr="00BB0315">
        <w:rPr>
          <w:rFonts w:ascii="Arial" w:hAnsi="Arial" w:cs="Arial"/>
          <w:sz w:val="20"/>
          <w:szCs w:val="22"/>
          <w:vertAlign w:val="subscript"/>
        </w:rPr>
        <w:t>2</w:t>
      </w:r>
    </w:p>
    <w:p w14:paraId="4CE77D69" w14:textId="77777777" w:rsidR="00BB0315" w:rsidRDefault="00BB0315" w:rsidP="00BB0315">
      <w:pPr>
        <w:pStyle w:val="questions"/>
        <w:numPr>
          <w:ilvl w:val="0"/>
          <w:numId w:val="1"/>
        </w:numPr>
        <w:ind w:left="450" w:right="270" w:hanging="270"/>
        <w:rPr>
          <w:rFonts w:ascii="Arial" w:hAnsi="Arial" w:cs="Arial"/>
          <w:sz w:val="20"/>
          <w:szCs w:val="22"/>
        </w:rPr>
      </w:pPr>
      <w:r>
        <w:rPr>
          <w:rFonts w:ascii="Arial" w:hAnsi="Arial" w:cs="Arial"/>
          <w:sz w:val="20"/>
          <w:szCs w:val="22"/>
        </w:rPr>
        <w:t>1.0 M acetic acid, HC</w:t>
      </w:r>
      <w:r w:rsidRPr="00BB0315">
        <w:rPr>
          <w:rFonts w:ascii="Arial" w:hAnsi="Arial" w:cs="Arial"/>
          <w:sz w:val="20"/>
          <w:szCs w:val="22"/>
          <w:vertAlign w:val="subscript"/>
        </w:rPr>
        <w:t>2</w:t>
      </w:r>
      <w:r>
        <w:rPr>
          <w:rFonts w:ascii="Arial" w:hAnsi="Arial" w:cs="Arial"/>
          <w:sz w:val="20"/>
          <w:szCs w:val="22"/>
        </w:rPr>
        <w:t>H</w:t>
      </w:r>
      <w:r w:rsidRPr="00BB0315">
        <w:rPr>
          <w:rFonts w:ascii="Arial" w:hAnsi="Arial" w:cs="Arial"/>
          <w:sz w:val="20"/>
          <w:szCs w:val="22"/>
          <w:vertAlign w:val="subscript"/>
        </w:rPr>
        <w:t>3</w:t>
      </w:r>
      <w:r>
        <w:rPr>
          <w:rFonts w:ascii="Arial" w:hAnsi="Arial" w:cs="Arial"/>
          <w:sz w:val="20"/>
          <w:szCs w:val="22"/>
        </w:rPr>
        <w:t>O</w:t>
      </w:r>
      <w:r w:rsidRPr="00BB0315">
        <w:rPr>
          <w:rFonts w:ascii="Arial" w:hAnsi="Arial" w:cs="Arial"/>
          <w:sz w:val="20"/>
          <w:szCs w:val="22"/>
          <w:vertAlign w:val="subscript"/>
        </w:rPr>
        <w:t>2</w:t>
      </w:r>
    </w:p>
    <w:p w14:paraId="67C2F2EB" w14:textId="77777777" w:rsidR="00227DE1" w:rsidRDefault="00BB0315" w:rsidP="00BB0315">
      <w:pPr>
        <w:pStyle w:val="questions"/>
        <w:numPr>
          <w:ilvl w:val="0"/>
          <w:numId w:val="1"/>
        </w:numPr>
        <w:ind w:left="450" w:right="270" w:hanging="270"/>
        <w:rPr>
          <w:rFonts w:ascii="Arial" w:hAnsi="Arial" w:cs="Arial"/>
          <w:sz w:val="20"/>
          <w:szCs w:val="22"/>
        </w:rPr>
      </w:pPr>
      <w:r>
        <w:rPr>
          <w:rFonts w:ascii="Arial" w:hAnsi="Arial" w:cs="Arial"/>
          <w:sz w:val="20"/>
          <w:szCs w:val="22"/>
        </w:rPr>
        <w:t>Solid sodium acetate, NaC</w:t>
      </w:r>
      <w:r w:rsidRPr="00BB0315">
        <w:rPr>
          <w:rFonts w:ascii="Arial" w:hAnsi="Arial" w:cs="Arial"/>
          <w:sz w:val="20"/>
          <w:szCs w:val="22"/>
          <w:vertAlign w:val="subscript"/>
        </w:rPr>
        <w:t>2</w:t>
      </w:r>
      <w:r>
        <w:rPr>
          <w:rFonts w:ascii="Arial" w:hAnsi="Arial" w:cs="Arial"/>
          <w:sz w:val="20"/>
          <w:szCs w:val="22"/>
        </w:rPr>
        <w:t>H</w:t>
      </w:r>
      <w:r w:rsidRPr="00BB0315">
        <w:rPr>
          <w:rFonts w:ascii="Arial" w:hAnsi="Arial" w:cs="Arial"/>
          <w:sz w:val="20"/>
          <w:szCs w:val="22"/>
          <w:vertAlign w:val="subscript"/>
        </w:rPr>
        <w:t>3</w:t>
      </w:r>
      <w:r>
        <w:rPr>
          <w:rFonts w:ascii="Arial" w:hAnsi="Arial" w:cs="Arial"/>
          <w:sz w:val="20"/>
          <w:szCs w:val="22"/>
        </w:rPr>
        <w:t>O</w:t>
      </w:r>
      <w:r w:rsidRPr="00BB0315">
        <w:rPr>
          <w:rFonts w:ascii="Arial" w:hAnsi="Arial" w:cs="Arial"/>
          <w:sz w:val="20"/>
          <w:szCs w:val="22"/>
          <w:vertAlign w:val="subscript"/>
        </w:rPr>
        <w:t>2</w:t>
      </w:r>
    </w:p>
    <w:p w14:paraId="3CEE100A" w14:textId="77777777" w:rsidR="00BB0315" w:rsidRPr="00BB0315" w:rsidRDefault="00BB0315" w:rsidP="00BB0315">
      <w:pPr>
        <w:pStyle w:val="questions"/>
        <w:numPr>
          <w:ilvl w:val="0"/>
          <w:numId w:val="1"/>
        </w:numPr>
        <w:ind w:left="450" w:right="270" w:hanging="270"/>
        <w:rPr>
          <w:rFonts w:ascii="Arial" w:hAnsi="Arial" w:cs="Arial"/>
          <w:sz w:val="20"/>
          <w:szCs w:val="22"/>
        </w:rPr>
      </w:pPr>
      <w:r>
        <w:rPr>
          <w:rFonts w:ascii="Arial" w:hAnsi="Arial" w:cs="Arial"/>
          <w:sz w:val="20"/>
          <w:szCs w:val="22"/>
        </w:rPr>
        <w:t>Distilled H</w:t>
      </w:r>
      <w:r w:rsidRPr="00BB0315">
        <w:rPr>
          <w:rFonts w:ascii="Arial" w:hAnsi="Arial" w:cs="Arial"/>
          <w:sz w:val="20"/>
          <w:szCs w:val="22"/>
          <w:vertAlign w:val="subscript"/>
        </w:rPr>
        <w:t>2</w:t>
      </w:r>
      <w:r>
        <w:rPr>
          <w:rFonts w:ascii="Arial" w:hAnsi="Arial" w:cs="Arial"/>
          <w:sz w:val="20"/>
          <w:szCs w:val="22"/>
        </w:rPr>
        <w:t>O</w:t>
      </w:r>
    </w:p>
    <w:p w14:paraId="13EA3457" w14:textId="77777777" w:rsidR="00227DE1" w:rsidRDefault="00227DE1" w:rsidP="00227DE1">
      <w:pPr>
        <w:pStyle w:val="questions"/>
        <w:ind w:left="450" w:right="270" w:firstLine="0"/>
        <w:rPr>
          <w:rFonts w:ascii="Arial" w:hAnsi="Arial" w:cs="Arial"/>
          <w:sz w:val="20"/>
          <w:szCs w:val="22"/>
        </w:rPr>
      </w:pPr>
    </w:p>
    <w:p w14:paraId="1AE6A5E1" w14:textId="77777777" w:rsidR="00227DE1" w:rsidRDefault="00227DE1" w:rsidP="00227DE1">
      <w:pPr>
        <w:pStyle w:val="questions"/>
        <w:ind w:left="720" w:right="270" w:firstLine="0"/>
        <w:rPr>
          <w:rFonts w:ascii="Arial" w:hAnsi="Arial" w:cs="Arial"/>
          <w:sz w:val="20"/>
          <w:szCs w:val="22"/>
          <w:u w:val="single"/>
        </w:rPr>
      </w:pPr>
    </w:p>
    <w:p w14:paraId="1D766C07" w14:textId="77777777" w:rsidR="00227DE1" w:rsidRDefault="00227DE1" w:rsidP="00227DE1">
      <w:pPr>
        <w:pStyle w:val="questions"/>
        <w:ind w:left="720" w:right="270" w:firstLine="0"/>
        <w:rPr>
          <w:rFonts w:ascii="Arial" w:hAnsi="Arial" w:cs="Arial"/>
          <w:sz w:val="20"/>
          <w:szCs w:val="22"/>
          <w:u w:val="single"/>
        </w:rPr>
      </w:pPr>
    </w:p>
    <w:p w14:paraId="631B005D" w14:textId="77777777" w:rsidR="00227DE1" w:rsidRPr="00253769" w:rsidRDefault="00227DE1" w:rsidP="00227DE1">
      <w:pPr>
        <w:pStyle w:val="questions"/>
        <w:ind w:left="90" w:right="270" w:firstLine="0"/>
        <w:rPr>
          <w:rFonts w:ascii="Arial" w:hAnsi="Arial" w:cs="Arial"/>
          <w:sz w:val="20"/>
          <w:szCs w:val="22"/>
          <w:u w:val="single"/>
        </w:rPr>
      </w:pPr>
      <w:r w:rsidRPr="00253769">
        <w:rPr>
          <w:rFonts w:ascii="Arial" w:hAnsi="Arial" w:cs="Arial"/>
          <w:sz w:val="20"/>
          <w:szCs w:val="22"/>
          <w:u w:val="single"/>
        </w:rPr>
        <w:t>Equipment</w:t>
      </w:r>
    </w:p>
    <w:p w14:paraId="1DE9D5FD" w14:textId="77777777" w:rsidR="00227DE1" w:rsidRDefault="00227DE1" w:rsidP="00227DE1">
      <w:pPr>
        <w:pStyle w:val="questions"/>
        <w:numPr>
          <w:ilvl w:val="0"/>
          <w:numId w:val="1"/>
        </w:numPr>
        <w:ind w:left="360" w:right="90" w:hanging="270"/>
        <w:rPr>
          <w:rFonts w:ascii="Arial" w:hAnsi="Arial" w:cs="Arial"/>
          <w:sz w:val="20"/>
          <w:szCs w:val="22"/>
        </w:rPr>
      </w:pPr>
      <w:r>
        <w:rPr>
          <w:rFonts w:ascii="Arial" w:hAnsi="Arial" w:cs="Arial"/>
          <w:sz w:val="20"/>
          <w:szCs w:val="22"/>
        </w:rPr>
        <w:t xml:space="preserve">Computer with USB port, </w:t>
      </w:r>
      <w:r>
        <w:rPr>
          <w:rFonts w:ascii="Arial" w:hAnsi="Arial" w:cs="Arial"/>
          <w:sz w:val="20"/>
          <w:szCs w:val="22"/>
        </w:rPr>
        <w:br/>
        <w:t xml:space="preserve">or a USB adaptor </w:t>
      </w:r>
    </w:p>
    <w:p w14:paraId="2EC31B76" w14:textId="77777777" w:rsidR="00227DE1" w:rsidRDefault="00227DE1" w:rsidP="00227DE1">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Logger Pro </w:t>
      </w:r>
    </w:p>
    <w:p w14:paraId="0E013B76" w14:textId="77777777" w:rsidR="00227DE1" w:rsidRDefault="00227DE1" w:rsidP="00227DE1">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Vernier </w:t>
      </w:r>
      <w:r w:rsidR="00BB0315">
        <w:rPr>
          <w:rFonts w:ascii="Arial" w:hAnsi="Arial" w:cs="Arial"/>
          <w:sz w:val="20"/>
          <w:szCs w:val="22"/>
        </w:rPr>
        <w:t>pH sensor</w:t>
      </w:r>
    </w:p>
    <w:p w14:paraId="6052DD2E" w14:textId="77777777" w:rsidR="00227DE1" w:rsidRDefault="00BB0315" w:rsidP="00227DE1">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Stir station and magnetic stirring bar. </w:t>
      </w:r>
    </w:p>
    <w:p w14:paraId="65FC1A35" w14:textId="77777777" w:rsidR="00BB0315" w:rsidRDefault="00BB0315" w:rsidP="00227DE1">
      <w:pPr>
        <w:pStyle w:val="questions"/>
        <w:numPr>
          <w:ilvl w:val="0"/>
          <w:numId w:val="1"/>
        </w:numPr>
        <w:ind w:left="360" w:right="270" w:hanging="270"/>
        <w:rPr>
          <w:rFonts w:ascii="Arial" w:hAnsi="Arial" w:cs="Arial"/>
          <w:sz w:val="20"/>
          <w:szCs w:val="22"/>
        </w:rPr>
      </w:pPr>
      <w:r>
        <w:rPr>
          <w:rFonts w:ascii="Arial" w:hAnsi="Arial" w:cs="Arial"/>
          <w:sz w:val="20"/>
          <w:szCs w:val="22"/>
        </w:rPr>
        <w:t>Electrode support</w:t>
      </w:r>
    </w:p>
    <w:p w14:paraId="13863DB2" w14:textId="77777777" w:rsidR="00BB0315" w:rsidRDefault="00BB0315" w:rsidP="00227DE1">
      <w:pPr>
        <w:pStyle w:val="questions"/>
        <w:numPr>
          <w:ilvl w:val="0"/>
          <w:numId w:val="1"/>
        </w:numPr>
        <w:ind w:left="360" w:right="270" w:hanging="270"/>
        <w:rPr>
          <w:rFonts w:ascii="Arial" w:hAnsi="Arial" w:cs="Arial"/>
          <w:sz w:val="20"/>
          <w:szCs w:val="22"/>
        </w:rPr>
      </w:pPr>
      <w:r>
        <w:rPr>
          <w:rFonts w:ascii="Arial" w:hAnsi="Arial" w:cs="Arial"/>
          <w:sz w:val="20"/>
          <w:szCs w:val="22"/>
        </w:rPr>
        <w:t>250mL beakers x3</w:t>
      </w:r>
    </w:p>
    <w:p w14:paraId="1FF9925C" w14:textId="77777777" w:rsidR="00BB0315" w:rsidRDefault="00BB0315" w:rsidP="00227DE1">
      <w:pPr>
        <w:pStyle w:val="questions"/>
        <w:numPr>
          <w:ilvl w:val="0"/>
          <w:numId w:val="1"/>
        </w:numPr>
        <w:ind w:left="360" w:right="270" w:hanging="270"/>
        <w:rPr>
          <w:rFonts w:ascii="Arial" w:hAnsi="Arial" w:cs="Arial"/>
          <w:sz w:val="20"/>
          <w:szCs w:val="22"/>
        </w:rPr>
      </w:pPr>
      <w:r>
        <w:rPr>
          <w:rFonts w:ascii="Arial" w:hAnsi="Arial" w:cs="Arial"/>
          <w:sz w:val="20"/>
          <w:szCs w:val="22"/>
        </w:rPr>
        <w:t>100mL grad. cylinder</w:t>
      </w:r>
    </w:p>
    <w:p w14:paraId="44708BD8" w14:textId="77777777" w:rsidR="00227DE1" w:rsidRDefault="00BB0315" w:rsidP="00BB0315">
      <w:pPr>
        <w:pStyle w:val="questions"/>
        <w:numPr>
          <w:ilvl w:val="0"/>
          <w:numId w:val="1"/>
        </w:numPr>
        <w:ind w:left="360" w:right="270" w:hanging="270"/>
        <w:rPr>
          <w:rFonts w:ascii="Arial" w:hAnsi="Arial" w:cs="Arial"/>
          <w:sz w:val="20"/>
          <w:szCs w:val="22"/>
        </w:rPr>
      </w:pPr>
      <w:r>
        <w:rPr>
          <w:rFonts w:ascii="Arial" w:hAnsi="Arial" w:cs="Arial"/>
          <w:sz w:val="20"/>
          <w:szCs w:val="22"/>
        </w:rPr>
        <w:t>25mL grad. cylinder</w:t>
      </w:r>
    </w:p>
    <w:p w14:paraId="2CB1AEB1" w14:textId="77777777" w:rsidR="00BB0315" w:rsidRDefault="00BB0315" w:rsidP="00BB0315">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50mL </w:t>
      </w:r>
      <w:proofErr w:type="spellStart"/>
      <w:r>
        <w:rPr>
          <w:rFonts w:ascii="Arial" w:hAnsi="Arial" w:cs="Arial"/>
          <w:sz w:val="20"/>
          <w:szCs w:val="22"/>
        </w:rPr>
        <w:t>buret</w:t>
      </w:r>
      <w:proofErr w:type="spellEnd"/>
      <w:r>
        <w:rPr>
          <w:rFonts w:ascii="Arial" w:hAnsi="Arial" w:cs="Arial"/>
          <w:sz w:val="20"/>
          <w:szCs w:val="22"/>
        </w:rPr>
        <w:t xml:space="preserve"> x2</w:t>
      </w:r>
    </w:p>
    <w:p w14:paraId="3787923F" w14:textId="77777777" w:rsidR="00BB0315" w:rsidRDefault="00BB0315" w:rsidP="00BB0315">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50mL </w:t>
      </w:r>
      <w:proofErr w:type="spellStart"/>
      <w:r>
        <w:rPr>
          <w:rFonts w:ascii="Arial" w:hAnsi="Arial" w:cs="Arial"/>
          <w:sz w:val="20"/>
          <w:szCs w:val="22"/>
        </w:rPr>
        <w:t>buret</w:t>
      </w:r>
      <w:proofErr w:type="spellEnd"/>
      <w:r>
        <w:rPr>
          <w:rFonts w:ascii="Arial" w:hAnsi="Arial" w:cs="Arial"/>
          <w:sz w:val="20"/>
          <w:szCs w:val="22"/>
        </w:rPr>
        <w:t xml:space="preserve"> clamp x2</w:t>
      </w:r>
    </w:p>
    <w:p w14:paraId="67023B79" w14:textId="77777777" w:rsidR="00BB0315" w:rsidRDefault="00BB0315" w:rsidP="00BB0315">
      <w:pPr>
        <w:pStyle w:val="questions"/>
        <w:numPr>
          <w:ilvl w:val="0"/>
          <w:numId w:val="1"/>
        </w:numPr>
        <w:ind w:left="360" w:right="270" w:hanging="270"/>
        <w:rPr>
          <w:rFonts w:ascii="Arial" w:hAnsi="Arial" w:cs="Arial"/>
          <w:sz w:val="20"/>
          <w:szCs w:val="22"/>
        </w:rPr>
      </w:pPr>
      <w:r>
        <w:rPr>
          <w:rFonts w:ascii="Arial" w:hAnsi="Arial" w:cs="Arial"/>
          <w:sz w:val="20"/>
          <w:szCs w:val="22"/>
        </w:rPr>
        <w:t>Scale</w:t>
      </w:r>
    </w:p>
    <w:p w14:paraId="5BB080D3" w14:textId="77777777" w:rsidR="00BB0315" w:rsidRPr="00BB0315" w:rsidRDefault="00BB0315" w:rsidP="00BB0315">
      <w:pPr>
        <w:pStyle w:val="questions"/>
        <w:numPr>
          <w:ilvl w:val="0"/>
          <w:numId w:val="1"/>
        </w:numPr>
        <w:ind w:left="360" w:right="270" w:hanging="270"/>
        <w:rPr>
          <w:rFonts w:ascii="Arial" w:hAnsi="Arial" w:cs="Arial"/>
          <w:sz w:val="20"/>
          <w:szCs w:val="22"/>
        </w:rPr>
        <w:sectPr w:rsidR="00BB0315" w:rsidRPr="00BB0315" w:rsidSect="00441D85">
          <w:type w:val="continuous"/>
          <w:pgSz w:w="12240" w:h="15840"/>
          <w:pgMar w:top="720" w:right="720" w:bottom="432" w:left="720" w:header="720" w:footer="720" w:gutter="0"/>
          <w:cols w:num="4" w:space="0"/>
          <w:docGrid w:linePitch="360"/>
        </w:sectPr>
      </w:pPr>
    </w:p>
    <w:p w14:paraId="1D4AFFC3" w14:textId="77777777" w:rsidR="00367301" w:rsidRDefault="00367301" w:rsidP="00227DE1">
      <w:pPr>
        <w:pStyle w:val="questions"/>
        <w:ind w:left="0" w:firstLine="0"/>
        <w:rPr>
          <w:rFonts w:ascii="Arial" w:hAnsi="Arial" w:cs="Arial"/>
          <w:b/>
          <w:sz w:val="22"/>
          <w:szCs w:val="22"/>
          <w:u w:val="single"/>
        </w:rPr>
      </w:pPr>
    </w:p>
    <w:p w14:paraId="53D6CD32" w14:textId="77777777" w:rsidR="00367301" w:rsidRDefault="00367301" w:rsidP="00367301">
      <w:pPr>
        <w:pStyle w:val="questions"/>
        <w:rPr>
          <w:rFonts w:ascii="Arial" w:hAnsi="Arial" w:cs="Arial"/>
          <w:b/>
          <w:sz w:val="22"/>
          <w:szCs w:val="22"/>
          <w:u w:val="single"/>
        </w:rPr>
      </w:pPr>
      <w:r>
        <w:rPr>
          <w:rFonts w:ascii="Arial" w:hAnsi="Arial" w:cs="Arial"/>
          <w:b/>
          <w:sz w:val="22"/>
          <w:szCs w:val="22"/>
          <w:u w:val="single"/>
        </w:rPr>
        <w:lastRenderedPageBreak/>
        <w:t>Procedure</w:t>
      </w:r>
    </w:p>
    <w:p w14:paraId="728AE9BA" w14:textId="77777777" w:rsidR="00367301" w:rsidRDefault="00367301" w:rsidP="00367301">
      <w:pPr>
        <w:pStyle w:val="h3SubHead1st"/>
      </w:pPr>
      <w:r>
        <w:rPr>
          <w:color w:val="000000"/>
        </w:rPr>
        <w:t>Part I Prepare and Test Buffer Solution A</w:t>
      </w:r>
    </w:p>
    <w:p w14:paraId="56357A5B" w14:textId="77777777" w:rsidR="00367301" w:rsidRPr="00367301" w:rsidRDefault="00367301" w:rsidP="00367301">
      <w:pPr>
        <w:pStyle w:val="linumberedItem"/>
        <w:numPr>
          <w:ilvl w:val="0"/>
          <w:numId w:val="28"/>
        </w:numPr>
        <w:rPr>
          <w:rFonts w:ascii="Arial" w:hAnsi="Arial" w:cs="Arial"/>
          <w:sz w:val="20"/>
          <w:szCs w:val="20"/>
        </w:rPr>
      </w:pPr>
      <w:r w:rsidRPr="00367301">
        <w:rPr>
          <w:rFonts w:ascii="Arial" w:hAnsi="Arial" w:cs="Arial"/>
          <w:color w:val="000000"/>
          <w:sz w:val="20"/>
          <w:szCs w:val="20"/>
        </w:rPr>
        <w:t>Obtain and wear goggles.</w:t>
      </w:r>
    </w:p>
    <w:p w14:paraId="5CA3E394" w14:textId="77777777" w:rsidR="00367301" w:rsidRPr="00367301" w:rsidRDefault="00367301" w:rsidP="00367301">
      <w:pPr>
        <w:pStyle w:val="linumberedItem"/>
        <w:numPr>
          <w:ilvl w:val="0"/>
          <w:numId w:val="28"/>
        </w:numPr>
        <w:rPr>
          <w:rFonts w:ascii="Arial" w:hAnsi="Arial" w:cs="Arial"/>
          <w:sz w:val="20"/>
          <w:szCs w:val="20"/>
        </w:rPr>
      </w:pPr>
      <w:r w:rsidRPr="00367301">
        <w:rPr>
          <w:rFonts w:ascii="Arial" w:hAnsi="Arial" w:cs="Arial"/>
          <w:color w:val="000000"/>
          <w:sz w:val="20"/>
          <w:szCs w:val="20"/>
        </w:rPr>
        <w:t xml:space="preserve">Use your calculations from the Pre-Lab Exercise to prepare 100 mL of Buffer A. Weigh out the precise mass of sodium acetate and dissolve it in 100.0 mL of 0.1 M acetic acid solution. </w:t>
      </w:r>
    </w:p>
    <w:p w14:paraId="165E7B89" w14:textId="77777777" w:rsidR="00367301" w:rsidRPr="00367301" w:rsidRDefault="00367301" w:rsidP="00367301">
      <w:pPr>
        <w:pStyle w:val="linumberedItem"/>
        <w:numPr>
          <w:ilvl w:val="0"/>
          <w:numId w:val="28"/>
        </w:numPr>
        <w:rPr>
          <w:rFonts w:ascii="Arial" w:hAnsi="Arial" w:cs="Arial"/>
          <w:sz w:val="20"/>
          <w:szCs w:val="20"/>
        </w:rPr>
      </w:pPr>
      <w:r w:rsidRPr="00367301">
        <w:rPr>
          <w:rFonts w:ascii="Arial" w:hAnsi="Arial" w:cs="Arial"/>
          <w:color w:val="000000"/>
          <w:sz w:val="20"/>
          <w:szCs w:val="20"/>
        </w:rPr>
        <w:t xml:space="preserve">Set up two burets, </w:t>
      </w:r>
      <w:proofErr w:type="spellStart"/>
      <w:r w:rsidRPr="00367301">
        <w:rPr>
          <w:rFonts w:ascii="Arial" w:hAnsi="Arial" w:cs="Arial"/>
          <w:color w:val="000000"/>
          <w:sz w:val="20"/>
          <w:szCs w:val="20"/>
        </w:rPr>
        <w:t>buret</w:t>
      </w:r>
      <w:proofErr w:type="spellEnd"/>
      <w:r w:rsidRPr="00367301">
        <w:rPr>
          <w:rFonts w:ascii="Arial" w:hAnsi="Arial" w:cs="Arial"/>
          <w:color w:val="000000"/>
          <w:sz w:val="20"/>
          <w:szCs w:val="20"/>
        </w:rPr>
        <w:t xml:space="preserve"> clamps, and Stir Station (see Figure 1). Rinse and fill one </w:t>
      </w:r>
      <w:proofErr w:type="spellStart"/>
      <w:r w:rsidRPr="00367301">
        <w:rPr>
          <w:rFonts w:ascii="Arial" w:hAnsi="Arial" w:cs="Arial"/>
          <w:color w:val="000000"/>
          <w:sz w:val="20"/>
          <w:szCs w:val="20"/>
        </w:rPr>
        <w:t>buret</w:t>
      </w:r>
      <w:proofErr w:type="spellEnd"/>
      <w:r w:rsidRPr="00367301">
        <w:rPr>
          <w:rFonts w:ascii="Arial" w:hAnsi="Arial" w:cs="Arial"/>
          <w:color w:val="000000"/>
          <w:sz w:val="20"/>
          <w:szCs w:val="20"/>
        </w:rPr>
        <w:t xml:space="preserve"> with 0.5 M NaOH solution. Rinse and fill the second </w:t>
      </w:r>
      <w:proofErr w:type="spellStart"/>
      <w:r w:rsidRPr="00367301">
        <w:rPr>
          <w:rFonts w:ascii="Arial" w:hAnsi="Arial" w:cs="Arial"/>
          <w:color w:val="000000"/>
          <w:sz w:val="20"/>
          <w:szCs w:val="20"/>
        </w:rPr>
        <w:t>buret</w:t>
      </w:r>
      <w:proofErr w:type="spellEnd"/>
      <w:r w:rsidRPr="00367301">
        <w:rPr>
          <w:rFonts w:ascii="Arial" w:hAnsi="Arial" w:cs="Arial"/>
          <w:color w:val="000000"/>
          <w:sz w:val="20"/>
          <w:szCs w:val="20"/>
        </w:rPr>
        <w:t xml:space="preserve"> with 0.5 M HCl solution. </w:t>
      </w:r>
    </w:p>
    <w:p w14:paraId="41B5F748" w14:textId="77777777" w:rsidR="00367301" w:rsidRPr="00367301" w:rsidRDefault="00367301" w:rsidP="00367301">
      <w:pPr>
        <w:pStyle w:val="linumberedItem"/>
        <w:numPr>
          <w:ilvl w:val="0"/>
          <w:numId w:val="28"/>
        </w:numPr>
        <w:rPr>
          <w:rFonts w:ascii="Arial" w:hAnsi="Arial" w:cs="Arial"/>
          <w:sz w:val="20"/>
          <w:szCs w:val="20"/>
        </w:rPr>
      </w:pPr>
      <w:r w:rsidRPr="00367301">
        <w:rPr>
          <w:rFonts w:ascii="Arial" w:hAnsi="Arial" w:cs="Arial"/>
          <w:color w:val="000000"/>
          <w:sz w:val="20"/>
          <w:szCs w:val="20"/>
        </w:rPr>
        <w:t xml:space="preserve">Use a graduated cylinder to measure out </w:t>
      </w:r>
      <w:r w:rsidRPr="00367301">
        <w:rPr>
          <w:rFonts w:ascii="Arial" w:hAnsi="Arial" w:cs="Arial"/>
          <w:b/>
          <w:color w:val="000000"/>
          <w:sz w:val="20"/>
          <w:szCs w:val="20"/>
        </w:rPr>
        <w:t>40.0 mL</w:t>
      </w:r>
      <w:r w:rsidRPr="00367301">
        <w:rPr>
          <w:rFonts w:ascii="Arial" w:hAnsi="Arial" w:cs="Arial"/>
          <w:color w:val="000000"/>
          <w:sz w:val="20"/>
          <w:szCs w:val="20"/>
        </w:rPr>
        <w:t xml:space="preserve"> of the Buffer A solution into a 250 mL beaker and add </w:t>
      </w:r>
      <w:r w:rsidRPr="00367301">
        <w:rPr>
          <w:rFonts w:ascii="Arial" w:hAnsi="Arial" w:cs="Arial"/>
          <w:b/>
          <w:color w:val="000000"/>
          <w:sz w:val="20"/>
          <w:szCs w:val="20"/>
        </w:rPr>
        <w:t>60 mL</w:t>
      </w:r>
      <w:r w:rsidRPr="00367301">
        <w:rPr>
          <w:rFonts w:ascii="Arial" w:hAnsi="Arial" w:cs="Arial"/>
          <w:color w:val="000000"/>
          <w:sz w:val="20"/>
          <w:szCs w:val="20"/>
        </w:rPr>
        <w:t xml:space="preserve"> of distilled water. Place the beaker on a Stir Station, beneath the </w:t>
      </w:r>
      <w:proofErr w:type="spellStart"/>
      <w:r w:rsidRPr="00367301">
        <w:rPr>
          <w:rFonts w:ascii="Arial" w:hAnsi="Arial" w:cs="Arial"/>
          <w:color w:val="000000"/>
          <w:sz w:val="20"/>
          <w:szCs w:val="20"/>
        </w:rPr>
        <w:t>buret</w:t>
      </w:r>
      <w:proofErr w:type="spellEnd"/>
      <w:r w:rsidRPr="00367301">
        <w:rPr>
          <w:rFonts w:ascii="Arial" w:hAnsi="Arial" w:cs="Arial"/>
          <w:color w:val="000000"/>
          <w:sz w:val="20"/>
          <w:szCs w:val="20"/>
        </w:rPr>
        <w:t xml:space="preserve"> of NaOH, be sure to add stirrer onto pH probe. </w:t>
      </w:r>
    </w:p>
    <w:p w14:paraId="7CDC6E0D" w14:textId="77777777" w:rsidR="00367301" w:rsidRPr="00367301" w:rsidRDefault="00367301" w:rsidP="00367301">
      <w:pPr>
        <w:pStyle w:val="linumberedItem"/>
        <w:numPr>
          <w:ilvl w:val="0"/>
          <w:numId w:val="28"/>
        </w:numPr>
        <w:rPr>
          <w:rFonts w:ascii="Arial" w:hAnsi="Arial" w:cs="Arial"/>
          <w:sz w:val="20"/>
          <w:szCs w:val="20"/>
        </w:rPr>
      </w:pPr>
      <w:r w:rsidRPr="00367301">
        <w:rPr>
          <w:rFonts w:ascii="Arial" w:hAnsi="Arial" w:cs="Arial"/>
          <w:color w:val="000000"/>
          <w:sz w:val="20"/>
          <w:szCs w:val="20"/>
        </w:rPr>
        <w:t>Connect a pH Sensor to Channel 1 of the Vernier computer interface. Connect the interface to the computer using the proper interface cable. Suspend the pH Sensor in the pH 4 buffer solution, as shown in Figure 1. Make sure that the sensor is not struck by the stirring bar.</w:t>
      </w:r>
    </w:p>
    <w:p w14:paraId="2F76F451" w14:textId="77777777" w:rsidR="00367301" w:rsidRPr="00367301" w:rsidRDefault="00367301" w:rsidP="00367301">
      <w:pPr>
        <w:pStyle w:val="li"/>
        <w:numPr>
          <w:ilvl w:val="0"/>
          <w:numId w:val="28"/>
        </w:numPr>
        <w:spacing w:after="320"/>
        <w:rPr>
          <w:rFonts w:ascii="Arial" w:hAnsi="Arial" w:cs="Arial"/>
          <w:sz w:val="20"/>
          <w:szCs w:val="20"/>
        </w:rPr>
      </w:pPr>
      <w:r w:rsidRPr="00367301">
        <w:rPr>
          <w:rFonts w:ascii="Arial" w:hAnsi="Arial" w:cs="Arial"/>
          <w:color w:val="000000"/>
          <w:sz w:val="20"/>
          <w:szCs w:val="20"/>
        </w:rPr>
        <w:t>Start the Logger </w:t>
      </w:r>
      <w:r w:rsidRPr="00367301">
        <w:rPr>
          <w:rStyle w:val="i"/>
          <w:rFonts w:ascii="Arial" w:hAnsi="Arial" w:cs="Arial"/>
          <w:sz w:val="20"/>
          <w:szCs w:val="20"/>
        </w:rPr>
        <w:t>Pro</w:t>
      </w:r>
      <w:r w:rsidRPr="00367301">
        <w:rPr>
          <w:rFonts w:ascii="Arial" w:hAnsi="Arial" w:cs="Arial"/>
          <w:color w:val="000000"/>
          <w:sz w:val="20"/>
          <w:szCs w:val="20"/>
        </w:rPr>
        <w:t xml:space="preserve"> program on your computer. Open the file “19 Buffers” from the </w:t>
      </w:r>
      <w:r w:rsidRPr="00367301">
        <w:rPr>
          <w:rStyle w:val="i"/>
          <w:rFonts w:ascii="Arial" w:hAnsi="Arial" w:cs="Arial"/>
          <w:sz w:val="20"/>
          <w:szCs w:val="20"/>
        </w:rPr>
        <w:t>Advanced Chemistry with Vernier</w:t>
      </w:r>
      <w:r w:rsidRPr="00367301">
        <w:rPr>
          <w:rFonts w:ascii="Arial" w:hAnsi="Arial" w:cs="Arial"/>
          <w:color w:val="000000"/>
          <w:sz w:val="20"/>
          <w:szCs w:val="20"/>
        </w:rPr>
        <w:t xml:space="preserve"> folder.</w:t>
      </w:r>
    </w:p>
    <w:p w14:paraId="01878A31" w14:textId="77777777" w:rsidR="00367301" w:rsidRPr="00367301" w:rsidRDefault="00367301" w:rsidP="00367301">
      <w:pPr>
        <w:pStyle w:val="linumberedItem"/>
        <w:numPr>
          <w:ilvl w:val="0"/>
          <w:numId w:val="28"/>
        </w:numPr>
        <w:rPr>
          <w:rFonts w:ascii="Arial" w:hAnsi="Arial" w:cs="Arial"/>
          <w:sz w:val="20"/>
          <w:szCs w:val="20"/>
        </w:rPr>
      </w:pPr>
      <w:r w:rsidRPr="00367301">
        <w:rPr>
          <w:rFonts w:ascii="Arial" w:hAnsi="Arial" w:cs="Arial"/>
          <w:color w:val="000000"/>
          <w:sz w:val="20"/>
          <w:szCs w:val="20"/>
        </w:rPr>
        <w:t>You are now ready to test Buffer A. You will slowly and carefully add 0.5 M NaOH solution to the buffer solution.</w:t>
      </w:r>
    </w:p>
    <w:p w14:paraId="47CD2735" w14:textId="77777777" w:rsidR="00367301" w:rsidRPr="00367301" w:rsidRDefault="00367301" w:rsidP="00367301">
      <w:pPr>
        <w:pStyle w:val="li1"/>
        <w:numPr>
          <w:ilvl w:val="1"/>
          <w:numId w:val="28"/>
        </w:numPr>
        <w:rPr>
          <w:rFonts w:ascii="Arial" w:hAnsi="Arial" w:cs="Arial"/>
          <w:sz w:val="20"/>
          <w:szCs w:val="20"/>
        </w:rPr>
      </w:pPr>
      <w:r w:rsidRPr="00367301">
        <w:rPr>
          <w:rFonts w:ascii="Arial" w:hAnsi="Arial" w:cs="Arial"/>
          <w:color w:val="000000"/>
          <w:sz w:val="20"/>
          <w:szCs w:val="20"/>
        </w:rPr>
        <w:t xml:space="preserve">Take an initial pH reading of the buffer solution. Click </w:t>
      </w:r>
      <w:r w:rsidRPr="00367301">
        <w:rPr>
          <w:rFonts w:ascii="Arial" w:hAnsi="Arial" w:cs="Arial"/>
          <w:noProof/>
          <w:sz w:val="20"/>
          <w:szCs w:val="20"/>
        </w:rPr>
        <w:drawing>
          <wp:inline distT="0" distB="0" distL="0" distR="0" wp14:anchorId="6EC010B4" wp14:editId="594DC625">
            <wp:extent cx="414655" cy="138430"/>
            <wp:effectExtent l="19050" t="0" r="444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1"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367301">
        <w:rPr>
          <w:rFonts w:ascii="Arial" w:hAnsi="Arial" w:cs="Arial"/>
          <w:color w:val="000000"/>
          <w:sz w:val="20"/>
          <w:szCs w:val="20"/>
        </w:rPr>
        <w:t xml:space="preserve"> and monitor pH for </w:t>
      </w:r>
      <w:r w:rsidRPr="00367301">
        <w:rPr>
          <w:rFonts w:ascii="Arial" w:hAnsi="Arial" w:cs="Arial"/>
          <w:sz w:val="20"/>
          <w:szCs w:val="20"/>
        </w:rPr>
        <w:br/>
      </w:r>
      <w:r w:rsidRPr="00367301">
        <w:rPr>
          <w:rFonts w:ascii="Arial" w:hAnsi="Arial" w:cs="Arial"/>
          <w:color w:val="000000"/>
          <w:sz w:val="20"/>
          <w:szCs w:val="20"/>
        </w:rPr>
        <w:t xml:space="preserve">5–10 seconds. Once the displayed pH reading has stabilized, click </w:t>
      </w:r>
      <w:r w:rsidRPr="00367301">
        <w:rPr>
          <w:rFonts w:ascii="Arial" w:hAnsi="Arial" w:cs="Arial"/>
          <w:noProof/>
          <w:sz w:val="20"/>
          <w:szCs w:val="20"/>
        </w:rPr>
        <w:drawing>
          <wp:inline distT="0" distB="0" distL="0" distR="0" wp14:anchorId="17B763EB" wp14:editId="7180E61D">
            <wp:extent cx="414655" cy="138430"/>
            <wp:effectExtent l="19050" t="0" r="4445"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367301">
        <w:rPr>
          <w:rFonts w:ascii="Arial" w:hAnsi="Arial" w:cs="Arial"/>
          <w:color w:val="000000"/>
          <w:sz w:val="20"/>
          <w:szCs w:val="20"/>
        </w:rPr>
        <w:t xml:space="preserve">. In the edit box, type </w:t>
      </w:r>
      <w:r w:rsidRPr="00367301">
        <w:rPr>
          <w:rStyle w:val="variable4"/>
          <w:rFonts w:ascii="Arial" w:hAnsi="Arial" w:cs="Arial"/>
          <w:sz w:val="20"/>
          <w:szCs w:val="20"/>
        </w:rPr>
        <w:t>0</w:t>
      </w:r>
      <w:r w:rsidRPr="00367301">
        <w:rPr>
          <w:rFonts w:ascii="Arial" w:hAnsi="Arial" w:cs="Arial"/>
          <w:color w:val="000000"/>
          <w:sz w:val="20"/>
          <w:szCs w:val="20"/>
        </w:rPr>
        <w:t xml:space="preserve"> (for 0 mL added). Click </w:t>
      </w:r>
      <w:r w:rsidRPr="00367301">
        <w:rPr>
          <w:rFonts w:ascii="Arial" w:hAnsi="Arial" w:cs="Arial"/>
          <w:noProof/>
          <w:sz w:val="20"/>
          <w:szCs w:val="20"/>
        </w:rPr>
        <w:drawing>
          <wp:inline distT="0" distB="0" distL="0" distR="0" wp14:anchorId="7908EC21" wp14:editId="6657A918">
            <wp:extent cx="414655" cy="138430"/>
            <wp:effectExtent l="19050" t="0" r="4445"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3"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367301">
        <w:rPr>
          <w:rFonts w:ascii="Arial" w:hAnsi="Arial" w:cs="Arial"/>
          <w:color w:val="000000"/>
          <w:sz w:val="20"/>
          <w:szCs w:val="20"/>
        </w:rPr>
        <w:t xml:space="preserve"> to continue. Record the initial pH value in your data table.</w:t>
      </w:r>
    </w:p>
    <w:p w14:paraId="2465F8F2" w14:textId="77777777" w:rsidR="00367301" w:rsidRPr="00367301" w:rsidRDefault="00367301" w:rsidP="00367301">
      <w:pPr>
        <w:pStyle w:val="li1"/>
        <w:numPr>
          <w:ilvl w:val="1"/>
          <w:numId w:val="28"/>
        </w:numPr>
        <w:rPr>
          <w:rFonts w:ascii="Arial" w:hAnsi="Arial" w:cs="Arial"/>
          <w:sz w:val="20"/>
          <w:szCs w:val="20"/>
        </w:rPr>
      </w:pPr>
      <w:r w:rsidRPr="00367301">
        <w:rPr>
          <w:rFonts w:ascii="Arial" w:hAnsi="Arial" w:cs="Arial"/>
          <w:color w:val="000000"/>
          <w:sz w:val="20"/>
          <w:szCs w:val="20"/>
        </w:rPr>
        <w:t xml:space="preserve">Add a small amount of the NaOH solution, up to 0.50 </w:t>
      </w:r>
      <w:proofErr w:type="spellStart"/>
      <w:r w:rsidRPr="00367301">
        <w:rPr>
          <w:rFonts w:ascii="Arial" w:hAnsi="Arial" w:cs="Arial"/>
          <w:color w:val="000000"/>
          <w:sz w:val="20"/>
          <w:szCs w:val="20"/>
        </w:rPr>
        <w:t>mL.</w:t>
      </w:r>
      <w:proofErr w:type="spellEnd"/>
      <w:r w:rsidRPr="00367301">
        <w:rPr>
          <w:rFonts w:ascii="Arial" w:hAnsi="Arial" w:cs="Arial"/>
          <w:color w:val="000000"/>
          <w:sz w:val="20"/>
          <w:szCs w:val="20"/>
        </w:rPr>
        <w:t xml:space="preserve"> When the pH stabilizes click </w:t>
      </w:r>
      <w:r w:rsidRPr="00367301">
        <w:rPr>
          <w:rFonts w:ascii="Arial" w:hAnsi="Arial" w:cs="Arial"/>
          <w:noProof/>
          <w:sz w:val="20"/>
          <w:szCs w:val="20"/>
        </w:rPr>
        <w:drawing>
          <wp:inline distT="0" distB="0" distL="0" distR="0" wp14:anchorId="4BFEE857" wp14:editId="0D243DA8">
            <wp:extent cx="414655" cy="138430"/>
            <wp:effectExtent l="19050" t="0" r="4445"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367301">
        <w:rPr>
          <w:rFonts w:ascii="Arial" w:hAnsi="Arial" w:cs="Arial"/>
          <w:color w:val="000000"/>
          <w:sz w:val="20"/>
          <w:szCs w:val="20"/>
        </w:rPr>
        <w:t xml:space="preserve">. Enter the current </w:t>
      </w:r>
      <w:proofErr w:type="spellStart"/>
      <w:r w:rsidRPr="00367301">
        <w:rPr>
          <w:rFonts w:ascii="Arial" w:hAnsi="Arial" w:cs="Arial"/>
          <w:color w:val="000000"/>
          <w:sz w:val="20"/>
          <w:szCs w:val="20"/>
        </w:rPr>
        <w:t>buret</w:t>
      </w:r>
      <w:proofErr w:type="spellEnd"/>
      <w:r w:rsidRPr="00367301">
        <w:rPr>
          <w:rFonts w:ascii="Arial" w:hAnsi="Arial" w:cs="Arial"/>
          <w:color w:val="000000"/>
          <w:sz w:val="20"/>
          <w:szCs w:val="20"/>
        </w:rPr>
        <w:t xml:space="preserve"> reading. Click </w:t>
      </w:r>
      <w:r w:rsidRPr="00367301">
        <w:rPr>
          <w:rFonts w:ascii="Arial" w:hAnsi="Arial" w:cs="Arial"/>
          <w:noProof/>
          <w:sz w:val="20"/>
          <w:szCs w:val="20"/>
        </w:rPr>
        <w:drawing>
          <wp:inline distT="0" distB="0" distL="0" distR="0" wp14:anchorId="425E06A9" wp14:editId="2C3256D0">
            <wp:extent cx="414655" cy="138430"/>
            <wp:effectExtent l="19050" t="0" r="4445"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3"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367301">
        <w:rPr>
          <w:rFonts w:ascii="Arial" w:hAnsi="Arial" w:cs="Arial"/>
          <w:color w:val="000000"/>
          <w:sz w:val="20"/>
          <w:szCs w:val="20"/>
        </w:rPr>
        <w:t xml:space="preserve"> to continue.</w:t>
      </w:r>
    </w:p>
    <w:p w14:paraId="770C0EF0" w14:textId="77777777" w:rsidR="00367301" w:rsidRPr="00367301" w:rsidRDefault="00367301" w:rsidP="00367301">
      <w:pPr>
        <w:pStyle w:val="li1"/>
        <w:numPr>
          <w:ilvl w:val="1"/>
          <w:numId w:val="28"/>
        </w:numPr>
        <w:rPr>
          <w:rFonts w:ascii="Arial" w:hAnsi="Arial" w:cs="Arial"/>
          <w:sz w:val="20"/>
          <w:szCs w:val="20"/>
        </w:rPr>
      </w:pPr>
      <w:r w:rsidRPr="00367301">
        <w:rPr>
          <w:rFonts w:ascii="Arial" w:hAnsi="Arial" w:cs="Arial"/>
          <w:color w:val="000000"/>
          <w:sz w:val="20"/>
          <w:szCs w:val="20"/>
        </w:rPr>
        <w:t xml:space="preserve">Continue adding the NaOH solution in small increments that raise the pH consistently and enter the </w:t>
      </w:r>
      <w:proofErr w:type="spellStart"/>
      <w:r w:rsidRPr="00367301">
        <w:rPr>
          <w:rFonts w:ascii="Arial" w:hAnsi="Arial" w:cs="Arial"/>
          <w:color w:val="000000"/>
          <w:sz w:val="20"/>
          <w:szCs w:val="20"/>
        </w:rPr>
        <w:t>buret</w:t>
      </w:r>
      <w:proofErr w:type="spellEnd"/>
      <w:r w:rsidRPr="00367301">
        <w:rPr>
          <w:rFonts w:ascii="Arial" w:hAnsi="Arial" w:cs="Arial"/>
          <w:color w:val="000000"/>
          <w:sz w:val="20"/>
          <w:szCs w:val="20"/>
        </w:rPr>
        <w:t xml:space="preserve"> reading after each increment. Your goal is to raise the pH of the buffer by 2 pH units.</w:t>
      </w:r>
    </w:p>
    <w:p w14:paraId="24A601C7" w14:textId="77777777" w:rsidR="00367301" w:rsidRPr="00367301" w:rsidRDefault="00367301" w:rsidP="00367301">
      <w:pPr>
        <w:pStyle w:val="li1"/>
        <w:numPr>
          <w:ilvl w:val="1"/>
          <w:numId w:val="28"/>
        </w:numPr>
        <w:rPr>
          <w:rFonts w:ascii="Arial" w:hAnsi="Arial" w:cs="Arial"/>
          <w:sz w:val="20"/>
          <w:szCs w:val="20"/>
        </w:rPr>
      </w:pPr>
      <w:r w:rsidRPr="00367301">
        <w:rPr>
          <w:rFonts w:ascii="Arial" w:hAnsi="Arial" w:cs="Arial"/>
          <w:color w:val="000000"/>
          <w:sz w:val="20"/>
          <w:szCs w:val="20"/>
        </w:rPr>
        <w:t>When the pH of the buffer solution is 2 units greater than the initial reading, continue to add the NaOH solution in small increments until you have reached, and passed, the equivalence point of the titration.</w:t>
      </w:r>
    </w:p>
    <w:p w14:paraId="0F9EFB0C" w14:textId="77777777" w:rsidR="00367301" w:rsidRPr="00367301" w:rsidRDefault="00367301" w:rsidP="00367301">
      <w:pPr>
        <w:pStyle w:val="li1"/>
        <w:numPr>
          <w:ilvl w:val="1"/>
          <w:numId w:val="28"/>
        </w:numPr>
        <w:rPr>
          <w:rFonts w:ascii="Arial" w:hAnsi="Arial" w:cs="Arial"/>
          <w:sz w:val="20"/>
          <w:szCs w:val="20"/>
        </w:rPr>
      </w:pPr>
      <w:r w:rsidRPr="00367301">
        <w:rPr>
          <w:rFonts w:ascii="Arial" w:hAnsi="Arial" w:cs="Arial"/>
          <w:color w:val="000000"/>
          <w:sz w:val="20"/>
          <w:szCs w:val="20"/>
        </w:rPr>
        <w:t xml:space="preserve">Click </w:t>
      </w:r>
      <w:r w:rsidRPr="00367301">
        <w:rPr>
          <w:rFonts w:ascii="Arial" w:hAnsi="Arial" w:cs="Arial"/>
          <w:noProof/>
          <w:sz w:val="20"/>
          <w:szCs w:val="20"/>
        </w:rPr>
        <w:drawing>
          <wp:inline distT="0" distB="0" distL="0" distR="0" wp14:anchorId="2239461A" wp14:editId="0A431370">
            <wp:extent cx="414655" cy="138430"/>
            <wp:effectExtent l="19050" t="0" r="4445"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4"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367301">
        <w:rPr>
          <w:rFonts w:ascii="Arial" w:hAnsi="Arial" w:cs="Arial"/>
          <w:color w:val="000000"/>
          <w:sz w:val="20"/>
          <w:szCs w:val="20"/>
        </w:rPr>
        <w:t>.</w:t>
      </w:r>
    </w:p>
    <w:p w14:paraId="6111C756" w14:textId="77777777" w:rsidR="00367301" w:rsidRPr="00367301" w:rsidRDefault="00367301" w:rsidP="00367301">
      <w:pPr>
        <w:pStyle w:val="linumberedItem"/>
        <w:numPr>
          <w:ilvl w:val="0"/>
          <w:numId w:val="28"/>
        </w:numPr>
        <w:rPr>
          <w:rFonts w:ascii="Arial" w:hAnsi="Arial" w:cs="Arial"/>
          <w:sz w:val="20"/>
          <w:szCs w:val="20"/>
        </w:rPr>
      </w:pPr>
      <w:r w:rsidRPr="00367301">
        <w:rPr>
          <w:rFonts w:ascii="Arial" w:hAnsi="Arial" w:cs="Arial"/>
          <w:color w:val="000000"/>
          <w:sz w:val="20"/>
          <w:szCs w:val="20"/>
        </w:rPr>
        <w:t>Dispose of the reaction mixture as directed. Rinse the pH sensor with distilled water in preparation for the second titration.</w:t>
      </w:r>
    </w:p>
    <w:p w14:paraId="02190F21" w14:textId="77777777" w:rsidR="00367301" w:rsidRPr="00367301" w:rsidRDefault="00367301" w:rsidP="00367301">
      <w:pPr>
        <w:pStyle w:val="linumberedItem"/>
        <w:numPr>
          <w:ilvl w:val="0"/>
          <w:numId w:val="28"/>
        </w:numPr>
        <w:spacing w:after="320"/>
        <w:rPr>
          <w:rFonts w:ascii="Arial" w:hAnsi="Arial" w:cs="Arial"/>
          <w:sz w:val="20"/>
          <w:szCs w:val="20"/>
        </w:rPr>
      </w:pPr>
      <w:r w:rsidRPr="00367301">
        <w:rPr>
          <w:rFonts w:ascii="Arial" w:hAnsi="Arial" w:cs="Arial"/>
          <w:color w:val="000000"/>
          <w:sz w:val="20"/>
          <w:szCs w:val="20"/>
        </w:rPr>
        <w:t>Repeat Steps 7 and 8, using a fresh 10.0 mL sample of the Buffer A solution. For this second trial, titrate the buffer with 0.5 M HCl solution. Carefully add HCl in small increments until the pH of the solution has been lowered by 2 units. Record, in your data table, the volume of HCl that was used.</w:t>
      </w:r>
    </w:p>
    <w:p w14:paraId="16661326" w14:textId="77777777" w:rsidR="00367301" w:rsidRPr="00367301" w:rsidRDefault="00367301" w:rsidP="00367301">
      <w:pPr>
        <w:pStyle w:val="h3SubHead1st"/>
      </w:pPr>
      <w:r w:rsidRPr="00367301">
        <w:rPr>
          <w:color w:val="000000"/>
        </w:rPr>
        <w:t>Part II  Prepare and Test Buffer Solution B</w:t>
      </w:r>
    </w:p>
    <w:p w14:paraId="64F94816" w14:textId="77777777" w:rsidR="00367301" w:rsidRPr="00367301" w:rsidRDefault="00367301" w:rsidP="00367301">
      <w:pPr>
        <w:pStyle w:val="linumberedItem"/>
        <w:numPr>
          <w:ilvl w:val="0"/>
          <w:numId w:val="28"/>
        </w:numPr>
        <w:rPr>
          <w:rFonts w:ascii="Arial" w:hAnsi="Arial" w:cs="Arial"/>
          <w:sz w:val="20"/>
          <w:szCs w:val="20"/>
        </w:rPr>
      </w:pPr>
      <w:r w:rsidRPr="00367301">
        <w:rPr>
          <w:rFonts w:ascii="Arial" w:hAnsi="Arial" w:cs="Arial"/>
          <w:color w:val="000000"/>
          <w:sz w:val="20"/>
          <w:szCs w:val="20"/>
        </w:rPr>
        <w:t xml:space="preserve">Use your calculations from the Pre-Lab Exercise to prepare 100 mL of Buffer B. Weigh out the mass of sodium acetate and dissolve it in 100.0 mL of 1.0 M acetic acid solution. If necessary, refill the burets of NaOH and HCl solution. </w:t>
      </w:r>
      <w:r w:rsidRPr="00367301">
        <w:rPr>
          <w:rStyle w:val="variable4"/>
          <w:rFonts w:ascii="Arial" w:hAnsi="Arial" w:cs="Arial"/>
          <w:sz w:val="20"/>
          <w:szCs w:val="20"/>
        </w:rPr>
        <w:t>Caution</w:t>
      </w:r>
      <w:r w:rsidRPr="00367301">
        <w:rPr>
          <w:rFonts w:ascii="Arial" w:hAnsi="Arial" w:cs="Arial"/>
          <w:color w:val="000000"/>
          <w:sz w:val="20"/>
          <w:szCs w:val="20"/>
        </w:rPr>
        <w:t xml:space="preserve">: </w:t>
      </w:r>
      <w:r w:rsidRPr="00367301">
        <w:rPr>
          <w:rStyle w:val="i"/>
          <w:rFonts w:ascii="Arial" w:hAnsi="Arial" w:cs="Arial"/>
          <w:sz w:val="20"/>
          <w:szCs w:val="20"/>
        </w:rPr>
        <w:t>Treat all laboratory chemicals with caution. Prudent laboratory practices should be observed</w:t>
      </w:r>
      <w:r w:rsidRPr="00367301">
        <w:rPr>
          <w:rFonts w:ascii="Arial" w:hAnsi="Arial" w:cs="Arial"/>
          <w:color w:val="000000"/>
          <w:sz w:val="20"/>
          <w:szCs w:val="20"/>
        </w:rPr>
        <w:t>.</w:t>
      </w:r>
    </w:p>
    <w:p w14:paraId="4A4F5613" w14:textId="77777777" w:rsidR="00367301" w:rsidRPr="002D7ACE" w:rsidRDefault="00367301" w:rsidP="00367301">
      <w:pPr>
        <w:pStyle w:val="linumberedItem"/>
        <w:numPr>
          <w:ilvl w:val="0"/>
          <w:numId w:val="28"/>
        </w:numPr>
        <w:spacing w:after="320"/>
        <w:rPr>
          <w:rFonts w:ascii="Arial" w:hAnsi="Arial" w:cs="Arial"/>
          <w:sz w:val="20"/>
          <w:szCs w:val="20"/>
        </w:rPr>
      </w:pPr>
      <w:r w:rsidRPr="00367301">
        <w:rPr>
          <w:rFonts w:ascii="Arial" w:hAnsi="Arial" w:cs="Arial"/>
          <w:color w:val="000000"/>
          <w:sz w:val="20"/>
          <w:szCs w:val="20"/>
        </w:rPr>
        <w:t>Use a graduated cylinder to measure out 10.0 mL of the Buffer B solution and add 15 mL of distilled water. Repeat the necessary steps to test Buffer B in a manner similar to the Part I trials. Print a copy of your graph of the titration using the NaOH solution. Record the volume of HCl that was used to lower the pH of Buffer B by 2 units.</w:t>
      </w:r>
    </w:p>
    <w:p w14:paraId="60A5E7D3" w14:textId="62ABEA00" w:rsidR="002D7ACE" w:rsidRDefault="002D7ACE" w:rsidP="002D7ACE">
      <w:pPr>
        <w:pStyle w:val="linumberedItem"/>
        <w:spacing w:after="320"/>
        <w:ind w:left="720"/>
        <w:rPr>
          <w:rFonts w:ascii="Arial" w:hAnsi="Arial" w:cs="Arial"/>
          <w:sz w:val="20"/>
          <w:szCs w:val="20"/>
        </w:rPr>
      </w:pPr>
    </w:p>
    <w:p w14:paraId="783CEA86" w14:textId="77777777" w:rsidR="001F3B44" w:rsidRPr="00367301" w:rsidRDefault="001F3B44" w:rsidP="002D7ACE">
      <w:pPr>
        <w:pStyle w:val="linumberedItem"/>
        <w:spacing w:after="320"/>
        <w:ind w:left="720"/>
        <w:rPr>
          <w:rFonts w:ascii="Arial" w:hAnsi="Arial" w:cs="Arial"/>
          <w:sz w:val="20"/>
          <w:szCs w:val="20"/>
        </w:rPr>
      </w:pPr>
    </w:p>
    <w:p w14:paraId="57BB6A15" w14:textId="77777777" w:rsidR="000938CD" w:rsidRDefault="00227DE1" w:rsidP="00227DE1">
      <w:pPr>
        <w:pStyle w:val="questions"/>
        <w:ind w:left="0" w:firstLine="0"/>
        <w:rPr>
          <w:rFonts w:ascii="Arial" w:hAnsi="Arial" w:cs="Arial"/>
          <w:b/>
          <w:sz w:val="22"/>
          <w:szCs w:val="22"/>
        </w:rPr>
      </w:pPr>
      <w:r w:rsidRPr="00543E0D">
        <w:rPr>
          <w:rFonts w:ascii="Arial" w:hAnsi="Arial" w:cs="Arial"/>
          <w:b/>
          <w:sz w:val="22"/>
          <w:szCs w:val="22"/>
          <w:u w:val="single"/>
        </w:rPr>
        <w:lastRenderedPageBreak/>
        <w:t>Data Table</w:t>
      </w:r>
      <w:r w:rsidRPr="00BB2A14">
        <w:rPr>
          <w:rFonts w:ascii="Arial" w:hAnsi="Arial" w:cs="Arial"/>
          <w:b/>
          <w:sz w:val="22"/>
          <w:szCs w:val="22"/>
        </w:rPr>
        <w:t xml:space="preserve">    </w:t>
      </w:r>
    </w:p>
    <w:p w14:paraId="4BE19F10" w14:textId="77777777" w:rsidR="000938CD" w:rsidRDefault="00227DE1" w:rsidP="000938CD">
      <w:pPr>
        <w:pStyle w:val="questions"/>
        <w:numPr>
          <w:ilvl w:val="0"/>
          <w:numId w:val="14"/>
        </w:numPr>
        <w:rPr>
          <w:rFonts w:ascii="Arial" w:hAnsi="Arial" w:cs="Arial"/>
          <w:iCs/>
          <w:color w:val="000000"/>
          <w:sz w:val="20"/>
          <w:szCs w:val="20"/>
        </w:rPr>
      </w:pPr>
      <w:r w:rsidRPr="000938CD">
        <w:rPr>
          <w:rFonts w:ascii="Arial" w:hAnsi="Arial" w:cs="Arial"/>
          <w:iCs/>
          <w:color w:val="000000"/>
          <w:sz w:val="20"/>
          <w:szCs w:val="20"/>
        </w:rPr>
        <w:t>Make your own data table! Remember, you need to make sure your data ta</w:t>
      </w:r>
      <w:r w:rsidR="000938CD">
        <w:rPr>
          <w:rFonts w:ascii="Arial" w:hAnsi="Arial" w:cs="Arial"/>
          <w:iCs/>
          <w:color w:val="000000"/>
          <w:sz w:val="20"/>
          <w:szCs w:val="20"/>
        </w:rPr>
        <w:t xml:space="preserve">ble has all required elements! </w:t>
      </w:r>
    </w:p>
    <w:p w14:paraId="29A0172F" w14:textId="77777777" w:rsidR="000938CD" w:rsidRDefault="000938CD" w:rsidP="00367301">
      <w:pPr>
        <w:pStyle w:val="questions"/>
        <w:rPr>
          <w:rFonts w:ascii="Arial" w:hAnsi="Arial" w:cs="Arial"/>
          <w:iCs/>
          <w:color w:val="000000"/>
          <w:sz w:val="20"/>
          <w:szCs w:val="20"/>
        </w:rPr>
      </w:pPr>
    </w:p>
    <w:tbl>
      <w:tblPr>
        <w:tblW w:w="69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4A0" w:firstRow="1" w:lastRow="0" w:firstColumn="1" w:lastColumn="0" w:noHBand="0" w:noVBand="1"/>
      </w:tblPr>
      <w:tblGrid>
        <w:gridCol w:w="4675"/>
        <w:gridCol w:w="1080"/>
        <w:gridCol w:w="1170"/>
      </w:tblGrid>
      <w:tr w:rsidR="00367301" w14:paraId="65910D16" w14:textId="77777777" w:rsidTr="00F94FB2">
        <w:trPr>
          <w:trHeight w:val="20"/>
          <w:jc w:val="center"/>
        </w:trPr>
        <w:tc>
          <w:tcPr>
            <w:tcW w:w="4675" w:type="dxa"/>
            <w:tcBorders>
              <w:top w:val="nil"/>
              <w:left w:val="nil"/>
              <w:bottom w:val="single" w:sz="4" w:space="0" w:color="000000"/>
              <w:right w:val="single" w:sz="4" w:space="0" w:color="000000"/>
            </w:tcBorders>
            <w:tcMar>
              <w:top w:w="0" w:type="dxa"/>
              <w:left w:w="75" w:type="dxa"/>
              <w:bottom w:w="0" w:type="dxa"/>
              <w:right w:w="75" w:type="dxa"/>
            </w:tcMar>
          </w:tcPr>
          <w:p w14:paraId="7DA62EE7" w14:textId="77777777" w:rsidR="00367301" w:rsidRPr="001F3B44" w:rsidRDefault="00367301" w:rsidP="00367301">
            <w:pPr>
              <w:pStyle w:val="p1"/>
              <w:spacing w:after="0" w:line="240" w:lineRule="auto"/>
              <w:rPr>
                <w:sz w:val="18"/>
                <w:szCs w:val="18"/>
              </w:rPr>
            </w:pPr>
            <w:r w:rsidRPr="001F3B44">
              <w:rPr>
                <w:color w:val="000000"/>
                <w:sz w:val="18"/>
                <w:szCs w:val="18"/>
              </w:rPr>
              <w:t> </w:t>
            </w:r>
          </w:p>
        </w:tc>
        <w:tc>
          <w:tcPr>
            <w:tcW w:w="1080" w:type="dxa"/>
            <w:tcBorders>
              <w:bottom w:val="single" w:sz="4" w:space="0" w:color="000000"/>
              <w:right w:val="single" w:sz="4" w:space="0" w:color="000000"/>
            </w:tcBorders>
            <w:shd w:val="clear" w:color="auto" w:fill="D9D9D9" w:themeFill="background1" w:themeFillShade="D9"/>
            <w:tcMar>
              <w:top w:w="0" w:type="dxa"/>
              <w:left w:w="75" w:type="dxa"/>
              <w:bottom w:w="0" w:type="dxa"/>
              <w:right w:w="75" w:type="dxa"/>
            </w:tcMar>
          </w:tcPr>
          <w:p w14:paraId="6B624309" w14:textId="77777777" w:rsidR="00367301" w:rsidRPr="001F3B44" w:rsidRDefault="00367301" w:rsidP="00367301">
            <w:pPr>
              <w:pStyle w:val="p1"/>
              <w:spacing w:after="0" w:line="240" w:lineRule="auto"/>
              <w:jc w:val="center"/>
              <w:rPr>
                <w:b/>
                <w:sz w:val="18"/>
                <w:szCs w:val="18"/>
              </w:rPr>
            </w:pPr>
            <w:r w:rsidRPr="001F3B44">
              <w:rPr>
                <w:b/>
                <w:color w:val="000000"/>
                <w:sz w:val="18"/>
                <w:szCs w:val="18"/>
              </w:rPr>
              <w:t>Buffer A</w:t>
            </w:r>
          </w:p>
        </w:tc>
        <w:tc>
          <w:tcPr>
            <w:tcW w:w="1170" w:type="dxa"/>
            <w:tcBorders>
              <w:bottom w:val="single" w:sz="4" w:space="0" w:color="000000"/>
            </w:tcBorders>
            <w:shd w:val="clear" w:color="auto" w:fill="D9D9D9" w:themeFill="background1" w:themeFillShade="D9"/>
            <w:tcMar>
              <w:top w:w="0" w:type="dxa"/>
              <w:left w:w="75" w:type="dxa"/>
              <w:bottom w:w="0" w:type="dxa"/>
              <w:right w:w="75" w:type="dxa"/>
            </w:tcMar>
          </w:tcPr>
          <w:p w14:paraId="33B2987F" w14:textId="77777777" w:rsidR="00367301" w:rsidRPr="001F3B44" w:rsidRDefault="00367301" w:rsidP="00367301">
            <w:pPr>
              <w:pStyle w:val="p1"/>
              <w:spacing w:after="0" w:line="240" w:lineRule="auto"/>
              <w:jc w:val="center"/>
              <w:rPr>
                <w:b/>
                <w:sz w:val="18"/>
                <w:szCs w:val="18"/>
              </w:rPr>
            </w:pPr>
            <w:r w:rsidRPr="001F3B44">
              <w:rPr>
                <w:b/>
                <w:color w:val="000000"/>
                <w:sz w:val="18"/>
                <w:szCs w:val="18"/>
              </w:rPr>
              <w:t>Buffer B</w:t>
            </w:r>
          </w:p>
        </w:tc>
      </w:tr>
      <w:tr w:rsidR="00367301" w14:paraId="256D6656" w14:textId="77777777" w:rsidTr="00F94FB2">
        <w:trPr>
          <w:trHeight w:val="20"/>
          <w:jc w:val="center"/>
        </w:trPr>
        <w:tc>
          <w:tcPr>
            <w:tcW w:w="4675" w:type="dxa"/>
            <w:tcBorders>
              <w:bottom w:val="single" w:sz="4" w:space="0" w:color="000000"/>
              <w:right w:val="single" w:sz="4" w:space="0" w:color="000000"/>
            </w:tcBorders>
            <w:tcMar>
              <w:top w:w="0" w:type="dxa"/>
              <w:left w:w="75" w:type="dxa"/>
              <w:bottom w:w="0" w:type="dxa"/>
              <w:right w:w="75" w:type="dxa"/>
            </w:tcMar>
          </w:tcPr>
          <w:p w14:paraId="08AFF3BD" w14:textId="77777777" w:rsidR="00367301" w:rsidRPr="001F3B44" w:rsidRDefault="00367301" w:rsidP="00367301">
            <w:pPr>
              <w:pStyle w:val="p1"/>
              <w:spacing w:after="0" w:line="240" w:lineRule="auto"/>
              <w:rPr>
                <w:sz w:val="18"/>
                <w:szCs w:val="18"/>
              </w:rPr>
            </w:pPr>
            <w:r w:rsidRPr="001F3B44">
              <w:rPr>
                <w:color w:val="000000"/>
                <w:sz w:val="18"/>
                <w:szCs w:val="18"/>
              </w:rPr>
              <w:t>Mass of NaC</w:t>
            </w:r>
            <w:r w:rsidRPr="001F3B44">
              <w:rPr>
                <w:rStyle w:val="sub1"/>
                <w:sz w:val="18"/>
                <w:szCs w:val="18"/>
              </w:rPr>
              <w:t>2</w:t>
            </w:r>
            <w:r w:rsidRPr="001F3B44">
              <w:rPr>
                <w:color w:val="000000"/>
                <w:sz w:val="18"/>
                <w:szCs w:val="18"/>
              </w:rPr>
              <w:t>H</w:t>
            </w:r>
            <w:r w:rsidRPr="001F3B44">
              <w:rPr>
                <w:rStyle w:val="sub1"/>
                <w:sz w:val="18"/>
                <w:szCs w:val="18"/>
              </w:rPr>
              <w:t>3</w:t>
            </w:r>
            <w:r w:rsidRPr="001F3B44">
              <w:rPr>
                <w:color w:val="000000"/>
                <w:sz w:val="18"/>
                <w:szCs w:val="18"/>
              </w:rPr>
              <w:t>O</w:t>
            </w:r>
            <w:r w:rsidRPr="001F3B44">
              <w:rPr>
                <w:rStyle w:val="sub1"/>
                <w:sz w:val="18"/>
                <w:szCs w:val="18"/>
              </w:rPr>
              <w:t>2</w:t>
            </w:r>
            <w:r w:rsidRPr="001F3B44">
              <w:rPr>
                <w:color w:val="000000"/>
                <w:sz w:val="18"/>
                <w:szCs w:val="18"/>
              </w:rPr>
              <w:t xml:space="preserve"> used to prepare buffer (g)</w:t>
            </w:r>
          </w:p>
        </w:tc>
        <w:tc>
          <w:tcPr>
            <w:tcW w:w="1080" w:type="dxa"/>
            <w:tcBorders>
              <w:bottom w:val="single" w:sz="4" w:space="0" w:color="000000"/>
              <w:right w:val="single" w:sz="4" w:space="0" w:color="000000"/>
            </w:tcBorders>
            <w:tcMar>
              <w:top w:w="0" w:type="dxa"/>
              <w:left w:w="75" w:type="dxa"/>
              <w:bottom w:w="0" w:type="dxa"/>
              <w:right w:w="75" w:type="dxa"/>
            </w:tcMar>
          </w:tcPr>
          <w:p w14:paraId="61265EF8" w14:textId="77777777" w:rsidR="00367301" w:rsidRPr="001F3B44" w:rsidRDefault="00367301" w:rsidP="00367301">
            <w:pPr>
              <w:pStyle w:val="p1"/>
              <w:spacing w:after="0" w:line="240" w:lineRule="auto"/>
              <w:jc w:val="center"/>
              <w:rPr>
                <w:sz w:val="18"/>
                <w:szCs w:val="18"/>
              </w:rPr>
            </w:pPr>
            <w:r w:rsidRPr="001F3B44">
              <w:rPr>
                <w:color w:val="000000"/>
                <w:sz w:val="18"/>
                <w:szCs w:val="18"/>
              </w:rPr>
              <w:t> </w:t>
            </w:r>
          </w:p>
        </w:tc>
        <w:tc>
          <w:tcPr>
            <w:tcW w:w="1170" w:type="dxa"/>
            <w:tcBorders>
              <w:bottom w:val="single" w:sz="4" w:space="0" w:color="000000"/>
            </w:tcBorders>
            <w:tcMar>
              <w:top w:w="0" w:type="dxa"/>
              <w:left w:w="75" w:type="dxa"/>
              <w:bottom w:w="0" w:type="dxa"/>
              <w:right w:w="75" w:type="dxa"/>
            </w:tcMar>
          </w:tcPr>
          <w:p w14:paraId="18162A9C" w14:textId="77777777" w:rsidR="00367301" w:rsidRPr="001F3B44" w:rsidRDefault="00367301" w:rsidP="00367301">
            <w:pPr>
              <w:pStyle w:val="p1"/>
              <w:spacing w:after="0" w:line="240" w:lineRule="auto"/>
              <w:jc w:val="center"/>
              <w:rPr>
                <w:sz w:val="18"/>
                <w:szCs w:val="18"/>
              </w:rPr>
            </w:pPr>
            <w:r w:rsidRPr="001F3B44">
              <w:rPr>
                <w:color w:val="000000"/>
                <w:sz w:val="18"/>
                <w:szCs w:val="18"/>
              </w:rPr>
              <w:t> </w:t>
            </w:r>
          </w:p>
        </w:tc>
      </w:tr>
      <w:tr w:rsidR="00367301" w14:paraId="2BB9854C" w14:textId="77777777" w:rsidTr="00F94FB2">
        <w:trPr>
          <w:trHeight w:val="20"/>
          <w:jc w:val="center"/>
        </w:trPr>
        <w:tc>
          <w:tcPr>
            <w:tcW w:w="4675" w:type="dxa"/>
            <w:tcBorders>
              <w:bottom w:val="single" w:sz="4" w:space="0" w:color="000000"/>
              <w:right w:val="single" w:sz="4" w:space="0" w:color="000000"/>
            </w:tcBorders>
            <w:tcMar>
              <w:top w:w="0" w:type="dxa"/>
              <w:left w:w="75" w:type="dxa"/>
              <w:bottom w:w="0" w:type="dxa"/>
              <w:right w:w="75" w:type="dxa"/>
            </w:tcMar>
          </w:tcPr>
          <w:p w14:paraId="70FBA58A" w14:textId="77777777" w:rsidR="00367301" w:rsidRPr="001F3B44" w:rsidRDefault="00367301" w:rsidP="00367301">
            <w:pPr>
              <w:pStyle w:val="p1"/>
              <w:spacing w:after="0" w:line="240" w:lineRule="auto"/>
              <w:rPr>
                <w:sz w:val="18"/>
                <w:szCs w:val="18"/>
              </w:rPr>
            </w:pPr>
            <w:r w:rsidRPr="001F3B44">
              <w:rPr>
                <w:color w:val="000000"/>
                <w:sz w:val="18"/>
                <w:szCs w:val="18"/>
              </w:rPr>
              <w:t>Volume of buffer prepared (mL)</w:t>
            </w:r>
          </w:p>
        </w:tc>
        <w:tc>
          <w:tcPr>
            <w:tcW w:w="1080" w:type="dxa"/>
            <w:tcBorders>
              <w:bottom w:val="single" w:sz="4" w:space="0" w:color="000000"/>
              <w:right w:val="single" w:sz="4" w:space="0" w:color="000000"/>
            </w:tcBorders>
            <w:tcMar>
              <w:top w:w="0" w:type="dxa"/>
              <w:left w:w="75" w:type="dxa"/>
              <w:bottom w:w="0" w:type="dxa"/>
              <w:right w:w="75" w:type="dxa"/>
            </w:tcMar>
          </w:tcPr>
          <w:p w14:paraId="010A9719" w14:textId="77777777" w:rsidR="00367301" w:rsidRPr="001F3B44" w:rsidRDefault="00367301" w:rsidP="00367301">
            <w:pPr>
              <w:pStyle w:val="p1"/>
              <w:spacing w:after="0" w:line="240" w:lineRule="auto"/>
              <w:jc w:val="center"/>
              <w:rPr>
                <w:sz w:val="18"/>
                <w:szCs w:val="18"/>
              </w:rPr>
            </w:pPr>
            <w:r w:rsidRPr="001F3B44">
              <w:rPr>
                <w:color w:val="000000"/>
                <w:sz w:val="18"/>
                <w:szCs w:val="18"/>
              </w:rPr>
              <w:t>100.0</w:t>
            </w:r>
          </w:p>
        </w:tc>
        <w:tc>
          <w:tcPr>
            <w:tcW w:w="1170" w:type="dxa"/>
            <w:tcBorders>
              <w:bottom w:val="single" w:sz="4" w:space="0" w:color="000000"/>
            </w:tcBorders>
            <w:tcMar>
              <w:top w:w="0" w:type="dxa"/>
              <w:left w:w="75" w:type="dxa"/>
              <w:bottom w:w="0" w:type="dxa"/>
              <w:right w:w="75" w:type="dxa"/>
            </w:tcMar>
          </w:tcPr>
          <w:p w14:paraId="0E534638" w14:textId="345C6EFE" w:rsidR="00367301" w:rsidRPr="001F3B44" w:rsidRDefault="00F94FB2" w:rsidP="00367301">
            <w:pPr>
              <w:pStyle w:val="p1"/>
              <w:spacing w:after="0" w:line="240" w:lineRule="auto"/>
              <w:jc w:val="center"/>
              <w:rPr>
                <w:sz w:val="18"/>
                <w:szCs w:val="18"/>
              </w:rPr>
            </w:pPr>
            <w:r w:rsidRPr="001F3B44">
              <w:rPr>
                <w:noProof/>
                <w:sz w:val="18"/>
                <w:szCs w:val="18"/>
              </w:rPr>
              <mc:AlternateContent>
                <mc:Choice Requires="wps">
                  <w:drawing>
                    <wp:anchor distT="0" distB="0" distL="114300" distR="114300" simplePos="0" relativeHeight="251675648" behindDoc="0" locked="0" layoutInCell="1" allowOverlap="1" wp14:anchorId="4A4D67CF" wp14:editId="17872826">
                      <wp:simplePos x="0" y="0"/>
                      <wp:positionH relativeFrom="column">
                        <wp:posOffset>-1417955</wp:posOffset>
                      </wp:positionH>
                      <wp:positionV relativeFrom="paragraph">
                        <wp:posOffset>325755</wp:posOffset>
                      </wp:positionV>
                      <wp:extent cx="2478642" cy="1828800"/>
                      <wp:effectExtent l="0" t="552450" r="0" b="563880"/>
                      <wp:wrapNone/>
                      <wp:docPr id="18" name="Text Box 18"/>
                      <wp:cNvGraphicFramePr/>
                      <a:graphic xmlns:a="http://schemas.openxmlformats.org/drawingml/2006/main">
                        <a:graphicData uri="http://schemas.microsoft.com/office/word/2010/wordprocessingShape">
                          <wps:wsp>
                            <wps:cNvSpPr txBox="1"/>
                            <wps:spPr>
                              <a:xfrm rot="19723184">
                                <a:off x="0" y="0"/>
                                <a:ext cx="2478642" cy="1828800"/>
                              </a:xfrm>
                              <a:prstGeom prst="rect">
                                <a:avLst/>
                              </a:prstGeom>
                              <a:noFill/>
                              <a:ln>
                                <a:noFill/>
                              </a:ln>
                            </wps:spPr>
                            <wps:txbx>
                              <w:txbxContent>
                                <w:p w14:paraId="6EA17766" w14:textId="77777777" w:rsidR="00367301" w:rsidRPr="00F94FB2" w:rsidRDefault="00367301" w:rsidP="00367301">
                                  <w:pPr>
                                    <w:pStyle w:val="questions"/>
                                    <w:jc w:val="center"/>
                                    <w:rPr>
                                      <w:rFonts w:ascii="Arial" w:hAnsi="Arial" w:cs="Arial"/>
                                      <w:color w:val="E7E6E6" w:themeColor="background2"/>
                                      <w:spacing w:val="10"/>
                                      <w:sz w:val="40"/>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94FB2">
                                    <w:rPr>
                                      <w:rFonts w:ascii="Arial" w:hAnsi="Arial" w:cs="Arial"/>
                                      <w:color w:val="E7E6E6" w:themeColor="background2"/>
                                      <w:spacing w:val="10"/>
                                      <w:sz w:val="40"/>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4D67CF" id="Text Box 18" o:spid="_x0000_s1028" type="#_x0000_t202" style="position:absolute;left:0;text-align:left;margin-left:-111.65pt;margin-top:25.65pt;width:195.15pt;height:2in;rotation:-2049984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" filled="f" stroked="f">
                      <v:textbox style="mso-fit-shape-to-text:t">
                        <w:txbxContent>
                          <w:p w14:paraId="6EA17766" w14:textId="77777777" w:rsidR="00367301" w:rsidRPr="00F94FB2" w:rsidRDefault="00367301" w:rsidP="00367301">
                            <w:pPr>
                              <w:pStyle w:val="questions"/>
                              <w:jc w:val="center"/>
                              <w:rPr>
                                <w:rFonts w:ascii="Arial" w:hAnsi="Arial" w:cs="Arial"/>
                                <w:color w:val="E7E6E6" w:themeColor="background2"/>
                                <w:spacing w:val="10"/>
                                <w:sz w:val="40"/>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94FB2">
                              <w:rPr>
                                <w:rFonts w:ascii="Arial" w:hAnsi="Arial" w:cs="Arial"/>
                                <w:color w:val="E7E6E6" w:themeColor="background2"/>
                                <w:spacing w:val="10"/>
                                <w:sz w:val="40"/>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sidR="00367301" w:rsidRPr="001F3B44">
              <w:rPr>
                <w:color w:val="000000"/>
                <w:sz w:val="18"/>
                <w:szCs w:val="18"/>
              </w:rPr>
              <w:t>100.0</w:t>
            </w:r>
          </w:p>
        </w:tc>
      </w:tr>
      <w:tr w:rsidR="00367301" w14:paraId="56BE40AF" w14:textId="77777777" w:rsidTr="00F94FB2">
        <w:trPr>
          <w:trHeight w:val="20"/>
          <w:jc w:val="center"/>
        </w:trPr>
        <w:tc>
          <w:tcPr>
            <w:tcW w:w="4675" w:type="dxa"/>
            <w:tcBorders>
              <w:bottom w:val="single" w:sz="4" w:space="0" w:color="000000"/>
              <w:right w:val="single" w:sz="4" w:space="0" w:color="000000"/>
            </w:tcBorders>
            <w:tcMar>
              <w:top w:w="0" w:type="dxa"/>
              <w:left w:w="75" w:type="dxa"/>
              <w:bottom w:w="0" w:type="dxa"/>
              <w:right w:w="75" w:type="dxa"/>
            </w:tcMar>
          </w:tcPr>
          <w:p w14:paraId="073B875F" w14:textId="77777777" w:rsidR="00367301" w:rsidRPr="001F3B44" w:rsidRDefault="00367301" w:rsidP="00367301">
            <w:pPr>
              <w:pStyle w:val="p1"/>
              <w:spacing w:after="0" w:line="240" w:lineRule="auto"/>
              <w:rPr>
                <w:sz w:val="18"/>
                <w:szCs w:val="18"/>
              </w:rPr>
            </w:pPr>
            <w:r w:rsidRPr="001F3B44">
              <w:rPr>
                <w:color w:val="000000"/>
                <w:sz w:val="18"/>
                <w:szCs w:val="18"/>
              </w:rPr>
              <w:t>Molar concentration of HC</w:t>
            </w:r>
            <w:r w:rsidRPr="001F3B44">
              <w:rPr>
                <w:rStyle w:val="sub1"/>
                <w:sz w:val="18"/>
                <w:szCs w:val="18"/>
              </w:rPr>
              <w:t>2</w:t>
            </w:r>
            <w:r w:rsidRPr="001F3B44">
              <w:rPr>
                <w:color w:val="000000"/>
                <w:sz w:val="18"/>
                <w:szCs w:val="18"/>
              </w:rPr>
              <w:t>H</w:t>
            </w:r>
            <w:r w:rsidRPr="001F3B44">
              <w:rPr>
                <w:rStyle w:val="sub1"/>
                <w:sz w:val="18"/>
                <w:szCs w:val="18"/>
              </w:rPr>
              <w:t>3</w:t>
            </w:r>
            <w:r w:rsidRPr="001F3B44">
              <w:rPr>
                <w:color w:val="000000"/>
                <w:sz w:val="18"/>
                <w:szCs w:val="18"/>
              </w:rPr>
              <w:t>O</w:t>
            </w:r>
            <w:r w:rsidRPr="001F3B44">
              <w:rPr>
                <w:rStyle w:val="sub1"/>
                <w:sz w:val="18"/>
                <w:szCs w:val="18"/>
              </w:rPr>
              <w:t>2</w:t>
            </w:r>
            <w:r w:rsidRPr="001F3B44">
              <w:rPr>
                <w:color w:val="000000"/>
                <w:sz w:val="18"/>
                <w:szCs w:val="18"/>
              </w:rPr>
              <w:t xml:space="preserve"> in buffer (M)</w:t>
            </w:r>
          </w:p>
        </w:tc>
        <w:tc>
          <w:tcPr>
            <w:tcW w:w="1080" w:type="dxa"/>
            <w:tcBorders>
              <w:bottom w:val="single" w:sz="4" w:space="0" w:color="000000"/>
              <w:right w:val="single" w:sz="4" w:space="0" w:color="000000"/>
            </w:tcBorders>
            <w:tcMar>
              <w:top w:w="0" w:type="dxa"/>
              <w:left w:w="75" w:type="dxa"/>
              <w:bottom w:w="0" w:type="dxa"/>
              <w:right w:w="75" w:type="dxa"/>
            </w:tcMar>
          </w:tcPr>
          <w:p w14:paraId="11C4FFAC" w14:textId="77777777" w:rsidR="00367301" w:rsidRPr="001F3B44" w:rsidRDefault="00367301" w:rsidP="00367301">
            <w:pPr>
              <w:pStyle w:val="p1"/>
              <w:spacing w:after="0" w:line="240" w:lineRule="auto"/>
              <w:jc w:val="center"/>
              <w:rPr>
                <w:sz w:val="18"/>
                <w:szCs w:val="18"/>
              </w:rPr>
            </w:pPr>
            <w:r w:rsidRPr="001F3B44">
              <w:rPr>
                <w:color w:val="000000"/>
                <w:sz w:val="18"/>
                <w:szCs w:val="18"/>
              </w:rPr>
              <w:t>0.1</w:t>
            </w:r>
          </w:p>
        </w:tc>
        <w:tc>
          <w:tcPr>
            <w:tcW w:w="1170" w:type="dxa"/>
            <w:tcBorders>
              <w:bottom w:val="single" w:sz="4" w:space="0" w:color="000000"/>
            </w:tcBorders>
            <w:tcMar>
              <w:top w:w="0" w:type="dxa"/>
              <w:left w:w="75" w:type="dxa"/>
              <w:bottom w:w="0" w:type="dxa"/>
              <w:right w:w="75" w:type="dxa"/>
            </w:tcMar>
          </w:tcPr>
          <w:p w14:paraId="4D913580" w14:textId="0C136995" w:rsidR="00367301" w:rsidRPr="001F3B44" w:rsidRDefault="00367301" w:rsidP="00367301">
            <w:pPr>
              <w:pStyle w:val="p1"/>
              <w:spacing w:after="0" w:line="240" w:lineRule="auto"/>
              <w:jc w:val="center"/>
              <w:rPr>
                <w:sz w:val="18"/>
                <w:szCs w:val="18"/>
              </w:rPr>
            </w:pPr>
            <w:r w:rsidRPr="001F3B44">
              <w:rPr>
                <w:color w:val="000000"/>
                <w:sz w:val="18"/>
                <w:szCs w:val="18"/>
              </w:rPr>
              <w:t>1.0</w:t>
            </w:r>
          </w:p>
        </w:tc>
      </w:tr>
      <w:tr w:rsidR="00367301" w14:paraId="4058DC81" w14:textId="77777777" w:rsidTr="00F94FB2">
        <w:trPr>
          <w:trHeight w:val="20"/>
          <w:jc w:val="center"/>
        </w:trPr>
        <w:tc>
          <w:tcPr>
            <w:tcW w:w="4675" w:type="dxa"/>
            <w:tcBorders>
              <w:bottom w:val="single" w:sz="4" w:space="0" w:color="000000"/>
              <w:right w:val="single" w:sz="4" w:space="0" w:color="000000"/>
            </w:tcBorders>
            <w:tcMar>
              <w:top w:w="0" w:type="dxa"/>
              <w:left w:w="75" w:type="dxa"/>
              <w:bottom w:w="0" w:type="dxa"/>
              <w:right w:w="75" w:type="dxa"/>
            </w:tcMar>
          </w:tcPr>
          <w:p w14:paraId="5BC45F2D" w14:textId="77777777" w:rsidR="00367301" w:rsidRPr="001F3B44" w:rsidRDefault="00367301" w:rsidP="00367301">
            <w:pPr>
              <w:pStyle w:val="p1"/>
              <w:spacing w:after="0" w:line="240" w:lineRule="auto"/>
              <w:rPr>
                <w:sz w:val="18"/>
                <w:szCs w:val="18"/>
              </w:rPr>
            </w:pPr>
            <w:r w:rsidRPr="001F3B44">
              <w:rPr>
                <w:color w:val="000000"/>
                <w:sz w:val="18"/>
                <w:szCs w:val="18"/>
              </w:rPr>
              <w:t>Initial pH of buffer</w:t>
            </w:r>
          </w:p>
        </w:tc>
        <w:tc>
          <w:tcPr>
            <w:tcW w:w="1080" w:type="dxa"/>
            <w:tcBorders>
              <w:bottom w:val="single" w:sz="4" w:space="0" w:color="000000"/>
              <w:right w:val="single" w:sz="4" w:space="0" w:color="000000"/>
            </w:tcBorders>
            <w:tcMar>
              <w:top w:w="0" w:type="dxa"/>
              <w:left w:w="75" w:type="dxa"/>
              <w:bottom w:w="0" w:type="dxa"/>
              <w:right w:w="75" w:type="dxa"/>
            </w:tcMar>
          </w:tcPr>
          <w:p w14:paraId="178426E1" w14:textId="77777777" w:rsidR="00367301" w:rsidRPr="001F3B44" w:rsidRDefault="00367301" w:rsidP="00367301">
            <w:pPr>
              <w:pStyle w:val="p1"/>
              <w:spacing w:after="0" w:line="240" w:lineRule="auto"/>
              <w:jc w:val="center"/>
              <w:rPr>
                <w:sz w:val="18"/>
                <w:szCs w:val="18"/>
              </w:rPr>
            </w:pPr>
            <w:r w:rsidRPr="001F3B44">
              <w:rPr>
                <w:color w:val="000000"/>
                <w:sz w:val="18"/>
                <w:szCs w:val="18"/>
              </w:rPr>
              <w:t> </w:t>
            </w:r>
          </w:p>
        </w:tc>
        <w:tc>
          <w:tcPr>
            <w:tcW w:w="1170" w:type="dxa"/>
            <w:tcBorders>
              <w:bottom w:val="single" w:sz="4" w:space="0" w:color="000000"/>
            </w:tcBorders>
            <w:tcMar>
              <w:top w:w="0" w:type="dxa"/>
              <w:left w:w="75" w:type="dxa"/>
              <w:bottom w:w="0" w:type="dxa"/>
              <w:right w:w="75" w:type="dxa"/>
            </w:tcMar>
          </w:tcPr>
          <w:p w14:paraId="43D43DEF" w14:textId="2E9F67C3" w:rsidR="00367301" w:rsidRPr="001F3B44" w:rsidRDefault="00367301" w:rsidP="00367301">
            <w:pPr>
              <w:pStyle w:val="p1"/>
              <w:spacing w:after="0" w:line="240" w:lineRule="auto"/>
              <w:jc w:val="center"/>
              <w:rPr>
                <w:sz w:val="18"/>
                <w:szCs w:val="18"/>
              </w:rPr>
            </w:pPr>
            <w:r w:rsidRPr="001F3B44">
              <w:rPr>
                <w:color w:val="000000"/>
                <w:sz w:val="18"/>
                <w:szCs w:val="18"/>
              </w:rPr>
              <w:t> </w:t>
            </w:r>
          </w:p>
        </w:tc>
      </w:tr>
      <w:tr w:rsidR="00367301" w14:paraId="2E65C808" w14:textId="77777777" w:rsidTr="00F94FB2">
        <w:trPr>
          <w:trHeight w:val="20"/>
          <w:jc w:val="center"/>
        </w:trPr>
        <w:tc>
          <w:tcPr>
            <w:tcW w:w="4675" w:type="dxa"/>
            <w:tcBorders>
              <w:bottom w:val="single" w:sz="4" w:space="0" w:color="000000"/>
              <w:right w:val="single" w:sz="4" w:space="0" w:color="000000"/>
            </w:tcBorders>
            <w:tcMar>
              <w:top w:w="0" w:type="dxa"/>
              <w:left w:w="75" w:type="dxa"/>
              <w:bottom w:w="0" w:type="dxa"/>
              <w:right w:w="75" w:type="dxa"/>
            </w:tcMar>
          </w:tcPr>
          <w:p w14:paraId="2C10232C" w14:textId="77777777" w:rsidR="00367301" w:rsidRPr="001F3B44" w:rsidRDefault="00367301" w:rsidP="00367301">
            <w:pPr>
              <w:pStyle w:val="p1"/>
              <w:spacing w:after="0" w:line="240" w:lineRule="auto"/>
              <w:rPr>
                <w:sz w:val="18"/>
                <w:szCs w:val="18"/>
              </w:rPr>
            </w:pPr>
            <w:r w:rsidRPr="001F3B44">
              <w:rPr>
                <w:color w:val="000000"/>
                <w:sz w:val="18"/>
                <w:szCs w:val="18"/>
              </w:rPr>
              <w:t>Volume of 0.5 M NaOH to raise pH by 2 units (mL)</w:t>
            </w:r>
          </w:p>
        </w:tc>
        <w:tc>
          <w:tcPr>
            <w:tcW w:w="1080" w:type="dxa"/>
            <w:tcBorders>
              <w:bottom w:val="single" w:sz="4" w:space="0" w:color="000000"/>
              <w:right w:val="single" w:sz="4" w:space="0" w:color="000000"/>
            </w:tcBorders>
            <w:tcMar>
              <w:top w:w="0" w:type="dxa"/>
              <w:left w:w="75" w:type="dxa"/>
              <w:bottom w:w="0" w:type="dxa"/>
              <w:right w:w="75" w:type="dxa"/>
            </w:tcMar>
          </w:tcPr>
          <w:p w14:paraId="02220E74" w14:textId="77777777" w:rsidR="00367301" w:rsidRPr="001F3B44" w:rsidRDefault="00367301" w:rsidP="00367301">
            <w:pPr>
              <w:pStyle w:val="p1"/>
              <w:spacing w:after="0" w:line="240" w:lineRule="auto"/>
              <w:jc w:val="center"/>
              <w:rPr>
                <w:sz w:val="18"/>
                <w:szCs w:val="18"/>
              </w:rPr>
            </w:pPr>
            <w:r w:rsidRPr="001F3B44">
              <w:rPr>
                <w:color w:val="000000"/>
                <w:sz w:val="18"/>
                <w:szCs w:val="18"/>
              </w:rPr>
              <w:t> </w:t>
            </w:r>
          </w:p>
        </w:tc>
        <w:tc>
          <w:tcPr>
            <w:tcW w:w="1170" w:type="dxa"/>
            <w:tcBorders>
              <w:bottom w:val="single" w:sz="4" w:space="0" w:color="000000"/>
            </w:tcBorders>
            <w:tcMar>
              <w:top w:w="0" w:type="dxa"/>
              <w:left w:w="75" w:type="dxa"/>
              <w:bottom w:w="0" w:type="dxa"/>
              <w:right w:w="75" w:type="dxa"/>
            </w:tcMar>
          </w:tcPr>
          <w:p w14:paraId="6F9125D8" w14:textId="77777777" w:rsidR="00367301" w:rsidRPr="001F3B44" w:rsidRDefault="00367301" w:rsidP="00367301">
            <w:pPr>
              <w:pStyle w:val="p1"/>
              <w:spacing w:after="0" w:line="240" w:lineRule="auto"/>
              <w:jc w:val="center"/>
              <w:rPr>
                <w:sz w:val="18"/>
                <w:szCs w:val="18"/>
              </w:rPr>
            </w:pPr>
            <w:r w:rsidRPr="001F3B44">
              <w:rPr>
                <w:color w:val="000000"/>
                <w:sz w:val="18"/>
                <w:szCs w:val="18"/>
              </w:rPr>
              <w:t> </w:t>
            </w:r>
          </w:p>
        </w:tc>
      </w:tr>
      <w:tr w:rsidR="00367301" w14:paraId="33EF6CBC" w14:textId="77777777" w:rsidTr="00F94FB2">
        <w:trPr>
          <w:trHeight w:val="20"/>
          <w:jc w:val="center"/>
        </w:trPr>
        <w:tc>
          <w:tcPr>
            <w:tcW w:w="4675" w:type="dxa"/>
            <w:tcBorders>
              <w:bottom w:val="single" w:sz="4" w:space="0" w:color="000000"/>
              <w:right w:val="single" w:sz="4" w:space="0" w:color="000000"/>
            </w:tcBorders>
            <w:tcMar>
              <w:top w:w="0" w:type="dxa"/>
              <w:left w:w="75" w:type="dxa"/>
              <w:bottom w:w="0" w:type="dxa"/>
              <w:right w:w="75" w:type="dxa"/>
            </w:tcMar>
          </w:tcPr>
          <w:p w14:paraId="11B7AF5B" w14:textId="77777777" w:rsidR="00367301" w:rsidRPr="001F3B44" w:rsidRDefault="00367301" w:rsidP="00367301">
            <w:pPr>
              <w:pStyle w:val="p1"/>
              <w:spacing w:after="0" w:line="240" w:lineRule="auto"/>
              <w:rPr>
                <w:sz w:val="18"/>
                <w:szCs w:val="18"/>
              </w:rPr>
            </w:pPr>
            <w:r w:rsidRPr="001F3B44">
              <w:rPr>
                <w:color w:val="000000"/>
                <w:sz w:val="18"/>
                <w:szCs w:val="18"/>
              </w:rPr>
              <w:t>Volume of 0.5 M HCl to lower pH by 2 units (mL)</w:t>
            </w:r>
          </w:p>
        </w:tc>
        <w:tc>
          <w:tcPr>
            <w:tcW w:w="1080" w:type="dxa"/>
            <w:tcBorders>
              <w:bottom w:val="single" w:sz="4" w:space="0" w:color="000000"/>
              <w:right w:val="single" w:sz="4" w:space="0" w:color="000000"/>
            </w:tcBorders>
            <w:tcMar>
              <w:top w:w="0" w:type="dxa"/>
              <w:left w:w="75" w:type="dxa"/>
              <w:bottom w:w="0" w:type="dxa"/>
              <w:right w:w="75" w:type="dxa"/>
            </w:tcMar>
          </w:tcPr>
          <w:p w14:paraId="4ECEDE5F" w14:textId="77777777" w:rsidR="00367301" w:rsidRPr="001F3B44" w:rsidRDefault="00367301" w:rsidP="00367301">
            <w:pPr>
              <w:pStyle w:val="p1"/>
              <w:spacing w:after="0" w:line="240" w:lineRule="auto"/>
              <w:rPr>
                <w:sz w:val="18"/>
                <w:szCs w:val="18"/>
              </w:rPr>
            </w:pPr>
            <w:r w:rsidRPr="001F3B44">
              <w:rPr>
                <w:color w:val="000000"/>
                <w:sz w:val="18"/>
                <w:szCs w:val="18"/>
              </w:rPr>
              <w:t> </w:t>
            </w:r>
          </w:p>
        </w:tc>
        <w:tc>
          <w:tcPr>
            <w:tcW w:w="1170" w:type="dxa"/>
            <w:tcBorders>
              <w:bottom w:val="single" w:sz="4" w:space="0" w:color="000000"/>
            </w:tcBorders>
            <w:tcMar>
              <w:top w:w="0" w:type="dxa"/>
              <w:left w:w="75" w:type="dxa"/>
              <w:bottom w:w="0" w:type="dxa"/>
              <w:right w:w="75" w:type="dxa"/>
            </w:tcMar>
          </w:tcPr>
          <w:p w14:paraId="7135B1B5" w14:textId="77777777" w:rsidR="00367301" w:rsidRPr="001F3B44" w:rsidRDefault="00367301" w:rsidP="00367301">
            <w:pPr>
              <w:pStyle w:val="p1"/>
              <w:spacing w:after="0" w:line="240" w:lineRule="auto"/>
              <w:rPr>
                <w:sz w:val="18"/>
                <w:szCs w:val="18"/>
              </w:rPr>
            </w:pPr>
            <w:r w:rsidRPr="001F3B44">
              <w:rPr>
                <w:color w:val="000000"/>
                <w:sz w:val="18"/>
                <w:szCs w:val="18"/>
              </w:rPr>
              <w:t> </w:t>
            </w:r>
          </w:p>
        </w:tc>
      </w:tr>
      <w:tr w:rsidR="00367301" w14:paraId="58E0669D" w14:textId="77777777" w:rsidTr="00F94FB2">
        <w:trPr>
          <w:trHeight w:val="20"/>
          <w:jc w:val="center"/>
        </w:trPr>
        <w:tc>
          <w:tcPr>
            <w:tcW w:w="4675" w:type="dxa"/>
            <w:tcBorders>
              <w:right w:val="single" w:sz="4" w:space="0" w:color="000000"/>
            </w:tcBorders>
            <w:tcMar>
              <w:top w:w="0" w:type="dxa"/>
              <w:left w:w="75" w:type="dxa"/>
              <w:bottom w:w="0" w:type="dxa"/>
              <w:right w:w="75" w:type="dxa"/>
            </w:tcMar>
          </w:tcPr>
          <w:p w14:paraId="032B2511" w14:textId="1310566C" w:rsidR="00367301" w:rsidRPr="001F3B44" w:rsidRDefault="00367301" w:rsidP="00367301">
            <w:pPr>
              <w:pStyle w:val="p1"/>
              <w:spacing w:after="0" w:line="240" w:lineRule="auto"/>
              <w:rPr>
                <w:sz w:val="18"/>
                <w:szCs w:val="18"/>
              </w:rPr>
            </w:pPr>
            <w:r w:rsidRPr="001F3B44">
              <w:rPr>
                <w:color w:val="000000"/>
                <w:sz w:val="18"/>
                <w:szCs w:val="18"/>
              </w:rPr>
              <w:t>Volume of 0.5 M NaOH at equivalence point (mL)</w:t>
            </w:r>
            <w:r w:rsidR="00BB2C2D">
              <w:rPr>
                <w:color w:val="000000"/>
                <w:sz w:val="18"/>
                <w:szCs w:val="18"/>
              </w:rPr>
              <w:t>*</w:t>
            </w:r>
          </w:p>
        </w:tc>
        <w:tc>
          <w:tcPr>
            <w:tcW w:w="1080" w:type="dxa"/>
            <w:tcBorders>
              <w:right w:val="single" w:sz="4" w:space="0" w:color="000000"/>
            </w:tcBorders>
            <w:tcMar>
              <w:top w:w="0" w:type="dxa"/>
              <w:left w:w="75" w:type="dxa"/>
              <w:bottom w:w="0" w:type="dxa"/>
              <w:right w:w="75" w:type="dxa"/>
            </w:tcMar>
          </w:tcPr>
          <w:p w14:paraId="2939BC91" w14:textId="77777777" w:rsidR="00367301" w:rsidRPr="001F3B44" w:rsidRDefault="00367301" w:rsidP="00367301">
            <w:pPr>
              <w:pStyle w:val="p1"/>
              <w:spacing w:after="0" w:line="240" w:lineRule="auto"/>
              <w:rPr>
                <w:sz w:val="18"/>
                <w:szCs w:val="18"/>
              </w:rPr>
            </w:pPr>
            <w:r w:rsidRPr="001F3B44">
              <w:rPr>
                <w:color w:val="000000"/>
                <w:sz w:val="18"/>
                <w:szCs w:val="18"/>
              </w:rPr>
              <w:t> </w:t>
            </w:r>
          </w:p>
        </w:tc>
        <w:tc>
          <w:tcPr>
            <w:tcW w:w="1170" w:type="dxa"/>
            <w:tcMar>
              <w:top w:w="0" w:type="dxa"/>
              <w:left w:w="75" w:type="dxa"/>
              <w:bottom w:w="0" w:type="dxa"/>
              <w:right w:w="75" w:type="dxa"/>
            </w:tcMar>
          </w:tcPr>
          <w:p w14:paraId="2703D3C8" w14:textId="20E09172" w:rsidR="00367301" w:rsidRPr="001F3B44" w:rsidRDefault="00367301" w:rsidP="00367301">
            <w:pPr>
              <w:pStyle w:val="p1"/>
              <w:spacing w:after="0" w:line="240" w:lineRule="auto"/>
              <w:rPr>
                <w:sz w:val="18"/>
                <w:szCs w:val="18"/>
              </w:rPr>
            </w:pPr>
            <w:r w:rsidRPr="001F3B44">
              <w:rPr>
                <w:color w:val="000000"/>
                <w:sz w:val="18"/>
                <w:szCs w:val="18"/>
              </w:rPr>
              <w:t> </w:t>
            </w:r>
          </w:p>
        </w:tc>
      </w:tr>
    </w:tbl>
    <w:p w14:paraId="33CD6F66" w14:textId="14A8FED5" w:rsidR="00367301" w:rsidRPr="00BB2C2D" w:rsidRDefault="00BB2C2D" w:rsidP="00BB2C2D">
      <w:pPr>
        <w:pStyle w:val="questions"/>
        <w:ind w:left="1800"/>
        <w:jc w:val="center"/>
        <w:rPr>
          <w:rFonts w:ascii="Arial" w:hAnsi="Arial" w:cs="Arial"/>
          <w:i/>
          <w:color w:val="000000"/>
          <w:sz w:val="20"/>
          <w:szCs w:val="20"/>
        </w:rPr>
      </w:pPr>
      <w:r>
        <w:rPr>
          <w:rFonts w:ascii="Arial" w:hAnsi="Arial" w:cs="Arial"/>
          <w:iCs/>
          <w:color w:val="000000"/>
          <w:sz w:val="20"/>
          <w:szCs w:val="20"/>
        </w:rPr>
        <w:t>*</w:t>
      </w:r>
      <w:r>
        <w:rPr>
          <w:rFonts w:ascii="Arial" w:hAnsi="Arial" w:cs="Arial"/>
          <w:i/>
          <w:color w:val="000000"/>
          <w:sz w:val="20"/>
          <w:szCs w:val="20"/>
        </w:rPr>
        <w:t>Your instructor will explain to you how to use the 2</w:t>
      </w:r>
      <w:r w:rsidRPr="00BB2C2D">
        <w:rPr>
          <w:rFonts w:ascii="Arial" w:hAnsi="Arial" w:cs="Arial"/>
          <w:i/>
          <w:color w:val="000000"/>
          <w:sz w:val="20"/>
          <w:szCs w:val="20"/>
          <w:vertAlign w:val="superscript"/>
        </w:rPr>
        <w:t>nd</w:t>
      </w:r>
      <w:r>
        <w:rPr>
          <w:rFonts w:ascii="Arial" w:hAnsi="Arial" w:cs="Arial"/>
          <w:i/>
          <w:color w:val="000000"/>
          <w:sz w:val="20"/>
          <w:szCs w:val="20"/>
        </w:rPr>
        <w:t xml:space="preserve"> derivative function to find this volume.</w:t>
      </w:r>
      <w:r>
        <w:rPr>
          <w:rFonts w:ascii="Arial" w:hAnsi="Arial" w:cs="Arial"/>
          <w:i/>
          <w:color w:val="000000"/>
          <w:sz w:val="20"/>
          <w:szCs w:val="20"/>
        </w:rPr>
        <w:br/>
      </w:r>
    </w:p>
    <w:p w14:paraId="6B377824" w14:textId="77777777" w:rsidR="000938CD" w:rsidRPr="000938CD" w:rsidRDefault="000938CD" w:rsidP="000938CD">
      <w:pPr>
        <w:pStyle w:val="questions"/>
        <w:numPr>
          <w:ilvl w:val="0"/>
          <w:numId w:val="14"/>
        </w:numPr>
        <w:rPr>
          <w:rFonts w:ascii="Arial" w:hAnsi="Arial" w:cs="Arial"/>
          <w:iCs/>
          <w:color w:val="000000"/>
          <w:sz w:val="20"/>
          <w:szCs w:val="20"/>
        </w:rPr>
      </w:pPr>
      <w:r>
        <w:rPr>
          <w:rFonts w:ascii="Arial" w:hAnsi="Arial" w:cs="Arial"/>
          <w:iCs/>
          <w:color w:val="000000"/>
          <w:sz w:val="20"/>
          <w:szCs w:val="20"/>
        </w:rPr>
        <w:t xml:space="preserve">Glue in </w:t>
      </w:r>
      <w:r w:rsidR="00EA4F66">
        <w:rPr>
          <w:rFonts w:ascii="Arial" w:hAnsi="Arial" w:cs="Arial"/>
          <w:iCs/>
          <w:color w:val="000000"/>
          <w:sz w:val="20"/>
          <w:szCs w:val="20"/>
        </w:rPr>
        <w:t xml:space="preserve">a copy of your Logger Pro graph below your data table. </w:t>
      </w:r>
    </w:p>
    <w:p w14:paraId="4A08DFFC" w14:textId="77777777" w:rsidR="00227DE1" w:rsidRDefault="00227DE1" w:rsidP="00227DE1">
      <w:pPr>
        <w:pStyle w:val="questions"/>
        <w:ind w:left="0" w:firstLine="0"/>
        <w:rPr>
          <w:rFonts w:ascii="Arial" w:hAnsi="Arial" w:cs="Arial"/>
          <w:sz w:val="20"/>
          <w:szCs w:val="20"/>
        </w:rPr>
      </w:pPr>
    </w:p>
    <w:p w14:paraId="51859765" w14:textId="77777777" w:rsidR="00227DE1" w:rsidRDefault="00227DE1" w:rsidP="00227DE1">
      <w:pPr>
        <w:pStyle w:val="questions"/>
        <w:ind w:left="0" w:firstLine="0"/>
        <w:rPr>
          <w:rFonts w:ascii="Arial" w:hAnsi="Arial" w:cs="Arial"/>
          <w:b/>
          <w:sz w:val="22"/>
          <w:szCs w:val="20"/>
          <w:u w:val="single"/>
        </w:rPr>
      </w:pPr>
      <w:r>
        <w:rPr>
          <w:rFonts w:ascii="Arial" w:hAnsi="Arial" w:cs="Arial"/>
          <w:b/>
          <w:sz w:val="22"/>
          <w:szCs w:val="20"/>
          <w:u w:val="single"/>
        </w:rPr>
        <w:t>Post Lab Discussion Questions</w:t>
      </w:r>
    </w:p>
    <w:p w14:paraId="0D0DD729" w14:textId="2753E266" w:rsidR="00367301" w:rsidRPr="00367301" w:rsidRDefault="00367301" w:rsidP="001F3B44">
      <w:pPr>
        <w:pStyle w:val="linumberedItem"/>
        <w:numPr>
          <w:ilvl w:val="0"/>
          <w:numId w:val="31"/>
        </w:numPr>
        <w:spacing w:after="0"/>
        <w:rPr>
          <w:rFonts w:ascii="Arial" w:hAnsi="Arial" w:cs="Arial"/>
          <w:sz w:val="20"/>
          <w:szCs w:val="20"/>
        </w:rPr>
      </w:pPr>
      <w:r w:rsidRPr="00367301">
        <w:rPr>
          <w:rFonts w:ascii="Arial" w:hAnsi="Arial" w:cs="Arial"/>
          <w:color w:val="000000"/>
          <w:sz w:val="20"/>
          <w:szCs w:val="20"/>
        </w:rPr>
        <w:t xml:space="preserve">Write </w:t>
      </w:r>
      <w:proofErr w:type="spellStart"/>
      <w:r w:rsidRPr="00367301">
        <w:rPr>
          <w:rFonts w:ascii="Arial" w:hAnsi="Arial" w:cs="Arial"/>
          <w:color w:val="000000"/>
          <w:sz w:val="20"/>
          <w:szCs w:val="20"/>
        </w:rPr>
        <w:t>r</w:t>
      </w:r>
      <w:r w:rsidR="001F3B44">
        <w:rPr>
          <w:rFonts w:ascii="Arial" w:hAnsi="Arial" w:cs="Arial"/>
          <w:color w:val="000000"/>
          <w:sz w:val="20"/>
          <w:szCs w:val="20"/>
        </w:rPr>
        <w:t>xns</w:t>
      </w:r>
      <w:proofErr w:type="spellEnd"/>
      <w:r w:rsidR="001F3B44">
        <w:rPr>
          <w:rFonts w:ascii="Arial" w:hAnsi="Arial" w:cs="Arial"/>
          <w:color w:val="000000"/>
          <w:sz w:val="20"/>
          <w:szCs w:val="20"/>
        </w:rPr>
        <w:t xml:space="preserve"> </w:t>
      </w:r>
      <w:r w:rsidRPr="00367301">
        <w:rPr>
          <w:rFonts w:ascii="Arial" w:hAnsi="Arial" w:cs="Arial"/>
          <w:color w:val="000000"/>
          <w:sz w:val="20"/>
          <w:szCs w:val="20"/>
        </w:rPr>
        <w:t>to explain how your acetic acid-acetate buffer reacts with an acid and</w:t>
      </w:r>
      <w:r>
        <w:rPr>
          <w:rFonts w:ascii="Arial" w:hAnsi="Arial" w:cs="Arial"/>
          <w:color w:val="000000"/>
          <w:sz w:val="20"/>
          <w:szCs w:val="20"/>
        </w:rPr>
        <w:t xml:space="preserve"> how it</w:t>
      </w:r>
      <w:r w:rsidRPr="00367301">
        <w:rPr>
          <w:rFonts w:ascii="Arial" w:hAnsi="Arial" w:cs="Arial"/>
          <w:color w:val="000000"/>
          <w:sz w:val="20"/>
          <w:szCs w:val="20"/>
        </w:rPr>
        <w:t xml:space="preserve"> reacts with a base.</w:t>
      </w:r>
    </w:p>
    <w:p w14:paraId="6703EEB9" w14:textId="77777777" w:rsidR="00367301" w:rsidRPr="00367301" w:rsidRDefault="00367301" w:rsidP="00367301">
      <w:pPr>
        <w:pStyle w:val="linumberedItem"/>
        <w:numPr>
          <w:ilvl w:val="0"/>
          <w:numId w:val="31"/>
        </w:numPr>
        <w:spacing w:after="0"/>
        <w:ind w:right="720"/>
        <w:rPr>
          <w:rFonts w:ascii="Arial" w:hAnsi="Arial" w:cs="Arial"/>
          <w:sz w:val="20"/>
          <w:szCs w:val="20"/>
        </w:rPr>
      </w:pPr>
      <w:r w:rsidRPr="00367301">
        <w:rPr>
          <w:rFonts w:ascii="Arial" w:hAnsi="Arial" w:cs="Arial"/>
          <w:color w:val="000000"/>
          <w:sz w:val="20"/>
          <w:szCs w:val="20"/>
        </w:rPr>
        <w:t>Buffer capacity has a rather loose definition, yet it is an important property of buffers. A commonly seen definition of buffer capacity is: “The amount of H</w:t>
      </w:r>
      <w:r w:rsidRPr="00367301">
        <w:rPr>
          <w:rStyle w:val="sup"/>
          <w:rFonts w:ascii="Arial" w:hAnsi="Arial" w:cs="Arial"/>
          <w:sz w:val="20"/>
          <w:szCs w:val="20"/>
        </w:rPr>
        <w:t>+</w:t>
      </w:r>
      <w:r w:rsidRPr="00367301">
        <w:rPr>
          <w:rFonts w:ascii="Arial" w:hAnsi="Arial" w:cs="Arial"/>
          <w:color w:val="000000"/>
          <w:sz w:val="20"/>
          <w:szCs w:val="20"/>
        </w:rPr>
        <w:t xml:space="preserve"> or OH</w:t>
      </w:r>
      <w:r w:rsidRPr="00367301">
        <w:rPr>
          <w:rStyle w:val="sup"/>
          <w:rFonts w:ascii="Arial" w:hAnsi="Arial" w:cs="Arial"/>
          <w:sz w:val="20"/>
          <w:szCs w:val="20"/>
        </w:rPr>
        <w:t>–</w:t>
      </w:r>
      <w:r w:rsidRPr="00367301">
        <w:rPr>
          <w:rFonts w:ascii="Arial" w:hAnsi="Arial" w:cs="Arial"/>
          <w:color w:val="000000"/>
          <w:sz w:val="20"/>
          <w:szCs w:val="20"/>
        </w:rPr>
        <w:t xml:space="preserve"> that can be neutralized before the pH changes to a significant degree.” Use your data to determine the buffer capacity of Buffer A and Buffer B.</w:t>
      </w:r>
    </w:p>
    <w:p w14:paraId="1CEA1D34" w14:textId="77777777" w:rsidR="00367301" w:rsidRPr="00367301" w:rsidRDefault="00367301" w:rsidP="00367301">
      <w:pPr>
        <w:pStyle w:val="linumberedItem"/>
        <w:numPr>
          <w:ilvl w:val="0"/>
          <w:numId w:val="31"/>
        </w:numPr>
        <w:spacing w:after="0"/>
        <w:ind w:right="720"/>
        <w:rPr>
          <w:rFonts w:ascii="Arial" w:hAnsi="Arial" w:cs="Arial"/>
          <w:sz w:val="20"/>
          <w:szCs w:val="20"/>
        </w:rPr>
      </w:pPr>
      <w:r w:rsidRPr="00367301">
        <w:rPr>
          <w:rFonts w:ascii="Arial" w:hAnsi="Arial" w:cs="Arial"/>
          <w:color w:val="000000"/>
          <w:sz w:val="20"/>
          <w:szCs w:val="20"/>
        </w:rPr>
        <w:t>Say, for example, that you had prepared a Buffer C, in which you mixed 8.203 g of sodium acetate, NaC</w:t>
      </w:r>
      <w:r w:rsidRPr="00367301">
        <w:rPr>
          <w:rStyle w:val="sub"/>
          <w:rFonts w:ascii="Arial" w:hAnsi="Arial" w:cs="Arial"/>
          <w:sz w:val="20"/>
          <w:szCs w:val="20"/>
        </w:rPr>
        <w:t>2</w:t>
      </w:r>
      <w:r w:rsidRPr="00367301">
        <w:rPr>
          <w:rFonts w:ascii="Arial" w:hAnsi="Arial" w:cs="Arial"/>
          <w:color w:val="000000"/>
          <w:sz w:val="20"/>
          <w:szCs w:val="20"/>
        </w:rPr>
        <w:t>H</w:t>
      </w:r>
      <w:r w:rsidRPr="00367301">
        <w:rPr>
          <w:rStyle w:val="sub"/>
          <w:rFonts w:ascii="Arial" w:hAnsi="Arial" w:cs="Arial"/>
          <w:sz w:val="20"/>
          <w:szCs w:val="20"/>
        </w:rPr>
        <w:t>3</w:t>
      </w:r>
      <w:r w:rsidRPr="00367301">
        <w:rPr>
          <w:rFonts w:ascii="Arial" w:hAnsi="Arial" w:cs="Arial"/>
          <w:color w:val="000000"/>
          <w:sz w:val="20"/>
          <w:szCs w:val="20"/>
        </w:rPr>
        <w:t>O</w:t>
      </w:r>
      <w:r w:rsidRPr="00367301">
        <w:rPr>
          <w:rStyle w:val="sub"/>
          <w:rFonts w:ascii="Arial" w:hAnsi="Arial" w:cs="Arial"/>
          <w:sz w:val="20"/>
          <w:szCs w:val="20"/>
        </w:rPr>
        <w:t>2</w:t>
      </w:r>
      <w:r w:rsidRPr="00367301">
        <w:rPr>
          <w:rFonts w:ascii="Arial" w:hAnsi="Arial" w:cs="Arial"/>
          <w:color w:val="000000"/>
          <w:sz w:val="20"/>
          <w:szCs w:val="20"/>
        </w:rPr>
        <w:t>, with 100.0 mL of 1.0 M acetic acid.</w:t>
      </w:r>
    </w:p>
    <w:p w14:paraId="5C6F203E" w14:textId="77777777" w:rsidR="00367301" w:rsidRPr="00367301" w:rsidRDefault="00367301" w:rsidP="00367301">
      <w:pPr>
        <w:pStyle w:val="li1"/>
        <w:numPr>
          <w:ilvl w:val="1"/>
          <w:numId w:val="31"/>
        </w:numPr>
        <w:spacing w:after="0"/>
        <w:ind w:right="720"/>
        <w:rPr>
          <w:rFonts w:ascii="Arial" w:hAnsi="Arial" w:cs="Arial"/>
          <w:sz w:val="20"/>
          <w:szCs w:val="20"/>
        </w:rPr>
      </w:pPr>
      <w:r w:rsidRPr="00367301">
        <w:rPr>
          <w:rFonts w:ascii="Arial" w:hAnsi="Arial" w:cs="Arial"/>
          <w:color w:val="000000"/>
          <w:sz w:val="20"/>
          <w:szCs w:val="20"/>
        </w:rPr>
        <w:t>What would be the initial pH of Buffer C?</w:t>
      </w:r>
    </w:p>
    <w:p w14:paraId="2E34C7E3" w14:textId="26C7C941" w:rsidR="00367301" w:rsidRPr="001F3B44" w:rsidRDefault="00367301" w:rsidP="00367301">
      <w:pPr>
        <w:pStyle w:val="li1"/>
        <w:numPr>
          <w:ilvl w:val="1"/>
          <w:numId w:val="31"/>
        </w:numPr>
        <w:spacing w:after="0"/>
        <w:ind w:right="720"/>
        <w:rPr>
          <w:rFonts w:ascii="Arial" w:hAnsi="Arial" w:cs="Arial"/>
          <w:sz w:val="20"/>
          <w:szCs w:val="20"/>
        </w:rPr>
      </w:pPr>
      <w:r w:rsidRPr="00367301">
        <w:rPr>
          <w:rFonts w:ascii="Arial" w:hAnsi="Arial" w:cs="Arial"/>
          <w:color w:val="000000"/>
          <w:sz w:val="20"/>
          <w:szCs w:val="20"/>
        </w:rPr>
        <w:t>If you add 5.0 mL of 0.5 M NaOH solution to 20.0 mL each of Buffer B and Buffer C, which buffer’s pH would change less? Explain.</w:t>
      </w:r>
    </w:p>
    <w:p w14:paraId="59809017" w14:textId="3B0FFC5C" w:rsidR="001F3B44" w:rsidRPr="001F3B44" w:rsidRDefault="001F3B44" w:rsidP="001F3B44">
      <w:pPr>
        <w:pStyle w:val="li1"/>
        <w:numPr>
          <w:ilvl w:val="0"/>
          <w:numId w:val="31"/>
        </w:numPr>
        <w:spacing w:after="0"/>
        <w:ind w:right="720"/>
        <w:rPr>
          <w:rFonts w:ascii="Arial" w:hAnsi="Arial" w:cs="Arial"/>
          <w:sz w:val="20"/>
          <w:szCs w:val="20"/>
        </w:rPr>
      </w:pPr>
      <w:r>
        <w:rPr>
          <w:rFonts w:ascii="Arial" w:hAnsi="Arial" w:cs="Arial"/>
          <w:color w:val="000000"/>
          <w:sz w:val="20"/>
          <w:szCs w:val="20"/>
        </w:rPr>
        <w:t xml:space="preserve">Which of the following could be used to prepare a buffer? Explain why or why not for each one. </w:t>
      </w:r>
    </w:p>
    <w:tbl>
      <w:tblPr>
        <w:tblStyle w:val="TableGrid"/>
        <w:tblW w:w="0" w:type="auto"/>
        <w:tblInd w:w="1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60"/>
      </w:tblGrid>
      <w:tr w:rsidR="001F3B44" w14:paraId="050EFF34" w14:textId="77777777" w:rsidTr="00F94FB2">
        <w:tc>
          <w:tcPr>
            <w:tcW w:w="3240" w:type="dxa"/>
          </w:tcPr>
          <w:p w14:paraId="79E4992E" w14:textId="1451F067" w:rsidR="001F3B44" w:rsidRDefault="001F3B44" w:rsidP="001F3B44">
            <w:pPr>
              <w:pStyle w:val="li1"/>
              <w:numPr>
                <w:ilvl w:val="0"/>
                <w:numId w:val="33"/>
              </w:numPr>
              <w:spacing w:after="0"/>
              <w:ind w:right="-104"/>
              <w:rPr>
                <w:rFonts w:ascii="Arial" w:hAnsi="Arial" w:cs="Arial"/>
                <w:sz w:val="20"/>
                <w:szCs w:val="20"/>
              </w:rPr>
            </w:pPr>
            <w:r w:rsidRPr="00A375D9">
              <w:rPr>
                <w:rFonts w:ascii="Arial" w:hAnsi="Arial" w:cs="Arial"/>
                <w:color w:val="000000"/>
                <w:sz w:val="20"/>
                <w:szCs w:val="20"/>
              </w:rPr>
              <w:t>0.1M HCl and 0.1M NaCl</w:t>
            </w:r>
          </w:p>
        </w:tc>
        <w:tc>
          <w:tcPr>
            <w:tcW w:w="3960" w:type="dxa"/>
          </w:tcPr>
          <w:p w14:paraId="51D575A4" w14:textId="0B95B9C1" w:rsidR="001F3B44" w:rsidRDefault="001F3B44" w:rsidP="001F3B44">
            <w:pPr>
              <w:pStyle w:val="li1"/>
              <w:numPr>
                <w:ilvl w:val="0"/>
                <w:numId w:val="35"/>
              </w:numPr>
              <w:spacing w:after="0"/>
              <w:rPr>
                <w:rFonts w:ascii="Arial" w:hAnsi="Arial" w:cs="Arial"/>
                <w:sz w:val="20"/>
                <w:szCs w:val="20"/>
              </w:rPr>
            </w:pPr>
            <w:r w:rsidRPr="00C63172">
              <w:rPr>
                <w:rFonts w:ascii="Arial" w:hAnsi="Arial" w:cs="Arial"/>
                <w:color w:val="000000"/>
                <w:sz w:val="20"/>
                <w:szCs w:val="20"/>
              </w:rPr>
              <w:t>0.1M HNO</w:t>
            </w:r>
            <w:r w:rsidRPr="00C63172">
              <w:rPr>
                <w:rFonts w:ascii="Arial" w:hAnsi="Arial" w:cs="Arial"/>
                <w:color w:val="000000"/>
                <w:sz w:val="12"/>
                <w:szCs w:val="12"/>
                <w:vertAlign w:val="subscript"/>
              </w:rPr>
              <w:t>3</w:t>
            </w:r>
            <w:r w:rsidRPr="00C63172">
              <w:rPr>
                <w:rFonts w:ascii="Arial" w:hAnsi="Arial" w:cs="Arial"/>
                <w:color w:val="000000"/>
                <w:sz w:val="20"/>
                <w:szCs w:val="20"/>
              </w:rPr>
              <w:t xml:space="preserve"> and 0.1M NaOH</w:t>
            </w:r>
          </w:p>
        </w:tc>
      </w:tr>
      <w:tr w:rsidR="001F3B44" w14:paraId="02B2A91D" w14:textId="77777777" w:rsidTr="00F94FB2">
        <w:tc>
          <w:tcPr>
            <w:tcW w:w="3240" w:type="dxa"/>
          </w:tcPr>
          <w:p w14:paraId="2B613393" w14:textId="26805B96" w:rsidR="001F3B44" w:rsidRDefault="001F3B44" w:rsidP="001F3B44">
            <w:pPr>
              <w:pStyle w:val="li1"/>
              <w:numPr>
                <w:ilvl w:val="0"/>
                <w:numId w:val="33"/>
              </w:numPr>
              <w:spacing w:after="0"/>
              <w:ind w:right="-104"/>
              <w:rPr>
                <w:rFonts w:ascii="Arial" w:hAnsi="Arial" w:cs="Arial"/>
                <w:sz w:val="20"/>
                <w:szCs w:val="20"/>
              </w:rPr>
            </w:pPr>
            <w:r w:rsidRPr="00A375D9">
              <w:rPr>
                <w:rFonts w:ascii="Arial" w:hAnsi="Arial" w:cs="Arial"/>
                <w:color w:val="000000"/>
                <w:sz w:val="20"/>
                <w:szCs w:val="20"/>
              </w:rPr>
              <w:t>0.1M HClO</w:t>
            </w:r>
            <w:r w:rsidRPr="00A375D9">
              <w:rPr>
                <w:rFonts w:ascii="Arial" w:hAnsi="Arial" w:cs="Arial"/>
                <w:color w:val="000000"/>
                <w:sz w:val="12"/>
                <w:szCs w:val="12"/>
                <w:vertAlign w:val="subscript"/>
              </w:rPr>
              <w:t>2</w:t>
            </w:r>
            <w:r w:rsidRPr="00A375D9">
              <w:rPr>
                <w:rFonts w:ascii="Arial" w:hAnsi="Arial" w:cs="Arial"/>
                <w:color w:val="000000"/>
                <w:sz w:val="20"/>
                <w:szCs w:val="20"/>
              </w:rPr>
              <w:t xml:space="preserve"> and 0.1M NaClO</w:t>
            </w:r>
            <w:r w:rsidRPr="00A375D9">
              <w:rPr>
                <w:rFonts w:ascii="Arial" w:hAnsi="Arial" w:cs="Arial"/>
                <w:color w:val="000000"/>
                <w:sz w:val="12"/>
                <w:szCs w:val="12"/>
                <w:vertAlign w:val="subscript"/>
              </w:rPr>
              <w:t>2</w:t>
            </w:r>
          </w:p>
        </w:tc>
        <w:tc>
          <w:tcPr>
            <w:tcW w:w="3960" w:type="dxa"/>
          </w:tcPr>
          <w:p w14:paraId="4B046565" w14:textId="0A03D33E" w:rsidR="001F3B44" w:rsidRDefault="001F3B44" w:rsidP="001F3B44">
            <w:pPr>
              <w:pStyle w:val="li1"/>
              <w:numPr>
                <w:ilvl w:val="0"/>
                <w:numId w:val="35"/>
              </w:numPr>
              <w:spacing w:after="0"/>
              <w:rPr>
                <w:rFonts w:ascii="Arial" w:hAnsi="Arial" w:cs="Arial"/>
                <w:sz w:val="20"/>
                <w:szCs w:val="20"/>
              </w:rPr>
            </w:pPr>
            <w:r w:rsidRPr="00C63172">
              <w:rPr>
                <w:rFonts w:ascii="Arial" w:hAnsi="Arial" w:cs="Arial"/>
                <w:color w:val="000000"/>
                <w:sz w:val="20"/>
                <w:szCs w:val="20"/>
              </w:rPr>
              <w:t>0.1M HNO</w:t>
            </w:r>
            <w:r w:rsidRPr="00C63172">
              <w:rPr>
                <w:rFonts w:ascii="Arial" w:hAnsi="Arial" w:cs="Arial"/>
                <w:color w:val="000000"/>
                <w:sz w:val="12"/>
                <w:szCs w:val="12"/>
                <w:vertAlign w:val="subscript"/>
              </w:rPr>
              <w:t>2</w:t>
            </w:r>
            <w:r w:rsidRPr="00C63172">
              <w:rPr>
                <w:rFonts w:ascii="Arial" w:hAnsi="Arial" w:cs="Arial"/>
                <w:color w:val="000000"/>
                <w:sz w:val="20"/>
                <w:szCs w:val="20"/>
              </w:rPr>
              <w:t xml:space="preserve"> and 0.1M KNO</w:t>
            </w:r>
            <w:r w:rsidRPr="00C63172">
              <w:rPr>
                <w:rFonts w:ascii="Arial" w:hAnsi="Arial" w:cs="Arial"/>
                <w:color w:val="000000"/>
                <w:sz w:val="12"/>
                <w:szCs w:val="12"/>
                <w:vertAlign w:val="subscript"/>
              </w:rPr>
              <w:t>2</w:t>
            </w:r>
          </w:p>
        </w:tc>
      </w:tr>
      <w:tr w:rsidR="001F3B44" w14:paraId="1FBE7A4C" w14:textId="77777777" w:rsidTr="00F94FB2">
        <w:tc>
          <w:tcPr>
            <w:tcW w:w="3240" w:type="dxa"/>
          </w:tcPr>
          <w:p w14:paraId="1B0E73B6" w14:textId="25465DDD" w:rsidR="001F3B44" w:rsidRDefault="001F3B44" w:rsidP="001F3B44">
            <w:pPr>
              <w:pStyle w:val="li1"/>
              <w:numPr>
                <w:ilvl w:val="0"/>
                <w:numId w:val="33"/>
              </w:numPr>
              <w:spacing w:after="0"/>
              <w:ind w:right="-104"/>
              <w:rPr>
                <w:rFonts w:ascii="Arial" w:hAnsi="Arial" w:cs="Arial"/>
                <w:sz w:val="20"/>
                <w:szCs w:val="20"/>
              </w:rPr>
            </w:pPr>
            <w:r w:rsidRPr="00A375D9">
              <w:rPr>
                <w:rFonts w:ascii="Arial" w:hAnsi="Arial" w:cs="Arial"/>
                <w:color w:val="000000"/>
                <w:sz w:val="20"/>
                <w:szCs w:val="20"/>
              </w:rPr>
              <w:t xml:space="preserve">0.1M </w:t>
            </w:r>
            <w:proofErr w:type="spellStart"/>
            <w:r w:rsidRPr="00A375D9">
              <w:rPr>
                <w:rFonts w:ascii="Arial" w:hAnsi="Arial" w:cs="Arial"/>
                <w:color w:val="000000"/>
                <w:sz w:val="20"/>
                <w:szCs w:val="20"/>
              </w:rPr>
              <w:t>HBrO</w:t>
            </w:r>
            <w:proofErr w:type="spellEnd"/>
            <w:r w:rsidRPr="00A375D9">
              <w:rPr>
                <w:rFonts w:ascii="Arial" w:hAnsi="Arial" w:cs="Arial"/>
                <w:color w:val="000000"/>
                <w:sz w:val="20"/>
                <w:szCs w:val="20"/>
              </w:rPr>
              <w:t xml:space="preserve"> and 0.1M NaBr</w:t>
            </w:r>
          </w:p>
        </w:tc>
        <w:tc>
          <w:tcPr>
            <w:tcW w:w="3960" w:type="dxa"/>
          </w:tcPr>
          <w:p w14:paraId="1479CD1C" w14:textId="4FCBB8DB" w:rsidR="001F3B44" w:rsidRDefault="001F3B44" w:rsidP="001F3B44">
            <w:pPr>
              <w:pStyle w:val="li1"/>
              <w:numPr>
                <w:ilvl w:val="0"/>
                <w:numId w:val="35"/>
              </w:numPr>
              <w:spacing w:after="0"/>
              <w:rPr>
                <w:rFonts w:ascii="Arial" w:hAnsi="Arial" w:cs="Arial"/>
                <w:sz w:val="20"/>
                <w:szCs w:val="20"/>
              </w:rPr>
            </w:pPr>
            <w:r w:rsidRPr="00C63172">
              <w:rPr>
                <w:rFonts w:ascii="Arial" w:hAnsi="Arial" w:cs="Arial"/>
                <w:color w:val="000000"/>
                <w:sz w:val="20"/>
                <w:szCs w:val="20"/>
              </w:rPr>
              <w:t>0.1M H</w:t>
            </w:r>
            <w:r w:rsidRPr="00C63172">
              <w:rPr>
                <w:rFonts w:ascii="Arial" w:hAnsi="Arial" w:cs="Arial"/>
                <w:color w:val="000000"/>
                <w:sz w:val="12"/>
                <w:szCs w:val="12"/>
                <w:vertAlign w:val="subscript"/>
              </w:rPr>
              <w:t>3</w:t>
            </w:r>
            <w:r w:rsidRPr="00C63172">
              <w:rPr>
                <w:rFonts w:ascii="Arial" w:hAnsi="Arial" w:cs="Arial"/>
                <w:color w:val="000000"/>
                <w:sz w:val="20"/>
                <w:szCs w:val="20"/>
              </w:rPr>
              <w:t>C</w:t>
            </w:r>
            <w:r w:rsidRPr="00C63172">
              <w:rPr>
                <w:rFonts w:ascii="Arial" w:hAnsi="Arial" w:cs="Arial"/>
                <w:color w:val="000000"/>
                <w:sz w:val="12"/>
                <w:szCs w:val="12"/>
                <w:vertAlign w:val="subscript"/>
              </w:rPr>
              <w:t>6</w:t>
            </w:r>
            <w:r w:rsidRPr="00C63172">
              <w:rPr>
                <w:rFonts w:ascii="Arial" w:hAnsi="Arial" w:cs="Arial"/>
                <w:color w:val="000000"/>
                <w:sz w:val="20"/>
                <w:szCs w:val="20"/>
              </w:rPr>
              <w:t>H</w:t>
            </w:r>
            <w:r w:rsidRPr="00C63172">
              <w:rPr>
                <w:rFonts w:ascii="Arial" w:hAnsi="Arial" w:cs="Arial"/>
                <w:color w:val="000000"/>
                <w:sz w:val="12"/>
                <w:szCs w:val="12"/>
                <w:vertAlign w:val="subscript"/>
              </w:rPr>
              <w:t>5</w:t>
            </w:r>
            <w:r w:rsidRPr="00C63172">
              <w:rPr>
                <w:rFonts w:ascii="Arial" w:hAnsi="Arial" w:cs="Arial"/>
                <w:color w:val="000000"/>
                <w:sz w:val="20"/>
                <w:szCs w:val="20"/>
              </w:rPr>
              <w:t>O</w:t>
            </w:r>
            <w:r w:rsidRPr="00C63172">
              <w:rPr>
                <w:rFonts w:ascii="Arial" w:hAnsi="Arial" w:cs="Arial"/>
                <w:color w:val="000000"/>
                <w:sz w:val="12"/>
                <w:szCs w:val="12"/>
                <w:vertAlign w:val="subscript"/>
              </w:rPr>
              <w:t>7</w:t>
            </w:r>
            <w:r w:rsidRPr="00C63172">
              <w:rPr>
                <w:rFonts w:ascii="Arial" w:hAnsi="Arial" w:cs="Arial"/>
                <w:color w:val="000000"/>
                <w:sz w:val="20"/>
                <w:szCs w:val="20"/>
              </w:rPr>
              <w:t xml:space="preserve"> and 0.1M Na</w:t>
            </w:r>
            <w:r w:rsidRPr="00C63172">
              <w:rPr>
                <w:rFonts w:ascii="Arial" w:hAnsi="Arial" w:cs="Arial"/>
                <w:color w:val="000000"/>
                <w:sz w:val="12"/>
                <w:szCs w:val="12"/>
                <w:vertAlign w:val="subscript"/>
              </w:rPr>
              <w:t>3</w:t>
            </w:r>
            <w:r w:rsidRPr="00C63172">
              <w:rPr>
                <w:rFonts w:ascii="Arial" w:hAnsi="Arial" w:cs="Arial"/>
                <w:color w:val="000000"/>
                <w:sz w:val="20"/>
                <w:szCs w:val="20"/>
              </w:rPr>
              <w:t>C</w:t>
            </w:r>
            <w:r w:rsidRPr="00C63172">
              <w:rPr>
                <w:rFonts w:ascii="Arial" w:hAnsi="Arial" w:cs="Arial"/>
                <w:color w:val="000000"/>
                <w:sz w:val="12"/>
                <w:szCs w:val="12"/>
                <w:vertAlign w:val="subscript"/>
              </w:rPr>
              <w:t>6</w:t>
            </w:r>
            <w:r w:rsidRPr="00C63172">
              <w:rPr>
                <w:rFonts w:ascii="Arial" w:hAnsi="Arial" w:cs="Arial"/>
                <w:color w:val="000000"/>
                <w:sz w:val="20"/>
                <w:szCs w:val="20"/>
              </w:rPr>
              <w:t>H</w:t>
            </w:r>
            <w:r w:rsidRPr="00C63172">
              <w:rPr>
                <w:rFonts w:ascii="Arial" w:hAnsi="Arial" w:cs="Arial"/>
                <w:color w:val="000000"/>
                <w:sz w:val="12"/>
                <w:szCs w:val="12"/>
                <w:vertAlign w:val="subscript"/>
              </w:rPr>
              <w:t>5</w:t>
            </w:r>
            <w:r w:rsidRPr="00C63172">
              <w:rPr>
                <w:rFonts w:ascii="Arial" w:hAnsi="Arial" w:cs="Arial"/>
                <w:color w:val="000000"/>
                <w:sz w:val="20"/>
                <w:szCs w:val="20"/>
              </w:rPr>
              <w:t>O</w:t>
            </w:r>
            <w:r w:rsidRPr="00C63172">
              <w:rPr>
                <w:rFonts w:ascii="Arial" w:hAnsi="Arial" w:cs="Arial"/>
                <w:color w:val="000000"/>
                <w:sz w:val="12"/>
                <w:szCs w:val="12"/>
                <w:vertAlign w:val="subscript"/>
              </w:rPr>
              <w:t>7</w:t>
            </w:r>
          </w:p>
        </w:tc>
      </w:tr>
      <w:tr w:rsidR="001F3B44" w14:paraId="3AA85FAA" w14:textId="77777777" w:rsidTr="00F94FB2">
        <w:tc>
          <w:tcPr>
            <w:tcW w:w="3240" w:type="dxa"/>
          </w:tcPr>
          <w:p w14:paraId="69668841" w14:textId="178BAEFF" w:rsidR="001F3B44" w:rsidRDefault="001F3B44" w:rsidP="001F3B44">
            <w:pPr>
              <w:pStyle w:val="li1"/>
              <w:numPr>
                <w:ilvl w:val="0"/>
                <w:numId w:val="33"/>
              </w:numPr>
              <w:spacing w:after="0"/>
              <w:ind w:right="-104"/>
              <w:rPr>
                <w:rFonts w:ascii="Arial" w:hAnsi="Arial" w:cs="Arial"/>
                <w:sz w:val="20"/>
                <w:szCs w:val="20"/>
              </w:rPr>
            </w:pPr>
            <w:r w:rsidRPr="00A375D9">
              <w:rPr>
                <w:rFonts w:ascii="Arial" w:hAnsi="Arial" w:cs="Arial"/>
                <w:color w:val="000000"/>
                <w:sz w:val="20"/>
                <w:szCs w:val="20"/>
              </w:rPr>
              <w:t>0.1M NH</w:t>
            </w:r>
            <w:r w:rsidRPr="00A375D9">
              <w:rPr>
                <w:rFonts w:ascii="Arial" w:hAnsi="Arial" w:cs="Arial"/>
                <w:color w:val="000000"/>
                <w:sz w:val="12"/>
                <w:szCs w:val="12"/>
                <w:vertAlign w:val="subscript"/>
              </w:rPr>
              <w:t>4</w:t>
            </w:r>
            <w:r w:rsidRPr="00A375D9">
              <w:rPr>
                <w:rFonts w:ascii="Arial" w:hAnsi="Arial" w:cs="Arial"/>
                <w:color w:val="000000"/>
                <w:sz w:val="20"/>
                <w:szCs w:val="20"/>
              </w:rPr>
              <w:t>Cl and 0.1M NH</w:t>
            </w:r>
            <w:r w:rsidRPr="00A375D9">
              <w:rPr>
                <w:rFonts w:ascii="Arial" w:hAnsi="Arial" w:cs="Arial"/>
                <w:color w:val="000000"/>
                <w:sz w:val="12"/>
                <w:szCs w:val="12"/>
                <w:vertAlign w:val="subscript"/>
              </w:rPr>
              <w:t>3</w:t>
            </w:r>
          </w:p>
        </w:tc>
        <w:tc>
          <w:tcPr>
            <w:tcW w:w="3960" w:type="dxa"/>
          </w:tcPr>
          <w:p w14:paraId="1D860CDE" w14:textId="557F8066" w:rsidR="001F3B44" w:rsidRDefault="001F3B44" w:rsidP="001F3B44">
            <w:pPr>
              <w:pStyle w:val="li1"/>
              <w:numPr>
                <w:ilvl w:val="0"/>
                <w:numId w:val="35"/>
              </w:numPr>
              <w:spacing w:after="0"/>
              <w:rPr>
                <w:rFonts w:ascii="Arial" w:hAnsi="Arial" w:cs="Arial"/>
                <w:sz w:val="20"/>
                <w:szCs w:val="20"/>
              </w:rPr>
            </w:pPr>
            <w:r w:rsidRPr="00C63172">
              <w:rPr>
                <w:rFonts w:ascii="Arial" w:hAnsi="Arial" w:cs="Arial"/>
                <w:color w:val="000000"/>
                <w:sz w:val="20"/>
                <w:szCs w:val="20"/>
              </w:rPr>
              <w:t>0.1M H</w:t>
            </w:r>
            <w:r w:rsidRPr="00C63172">
              <w:rPr>
                <w:rFonts w:ascii="Arial" w:hAnsi="Arial" w:cs="Arial"/>
                <w:color w:val="000000"/>
                <w:sz w:val="12"/>
                <w:szCs w:val="12"/>
                <w:vertAlign w:val="subscript"/>
              </w:rPr>
              <w:t>3</w:t>
            </w:r>
            <w:r w:rsidRPr="00C63172">
              <w:rPr>
                <w:rFonts w:ascii="Arial" w:hAnsi="Arial" w:cs="Arial"/>
                <w:color w:val="000000"/>
                <w:sz w:val="20"/>
                <w:szCs w:val="20"/>
              </w:rPr>
              <w:t>C</w:t>
            </w:r>
            <w:r w:rsidRPr="00C63172">
              <w:rPr>
                <w:rFonts w:ascii="Arial" w:hAnsi="Arial" w:cs="Arial"/>
                <w:color w:val="000000"/>
                <w:sz w:val="12"/>
                <w:szCs w:val="12"/>
                <w:vertAlign w:val="subscript"/>
              </w:rPr>
              <w:t>6</w:t>
            </w:r>
            <w:r w:rsidRPr="00C63172">
              <w:rPr>
                <w:rFonts w:ascii="Arial" w:hAnsi="Arial" w:cs="Arial"/>
                <w:color w:val="000000"/>
                <w:sz w:val="20"/>
                <w:szCs w:val="20"/>
              </w:rPr>
              <w:t>H</w:t>
            </w:r>
            <w:r w:rsidRPr="00C63172">
              <w:rPr>
                <w:rFonts w:ascii="Arial" w:hAnsi="Arial" w:cs="Arial"/>
                <w:color w:val="000000"/>
                <w:sz w:val="12"/>
                <w:szCs w:val="12"/>
                <w:vertAlign w:val="subscript"/>
              </w:rPr>
              <w:t>6</w:t>
            </w:r>
            <w:r w:rsidRPr="00C63172">
              <w:rPr>
                <w:rFonts w:ascii="Arial" w:hAnsi="Arial" w:cs="Arial"/>
                <w:color w:val="000000"/>
                <w:sz w:val="20"/>
                <w:szCs w:val="20"/>
              </w:rPr>
              <w:t>O</w:t>
            </w:r>
            <w:r w:rsidRPr="00C63172">
              <w:rPr>
                <w:rFonts w:ascii="Arial" w:hAnsi="Arial" w:cs="Arial"/>
                <w:color w:val="000000"/>
                <w:sz w:val="12"/>
                <w:szCs w:val="12"/>
                <w:vertAlign w:val="subscript"/>
              </w:rPr>
              <w:t>6</w:t>
            </w:r>
            <w:r w:rsidRPr="00C63172">
              <w:rPr>
                <w:rFonts w:ascii="Arial" w:hAnsi="Arial" w:cs="Arial"/>
                <w:color w:val="000000"/>
                <w:sz w:val="20"/>
                <w:szCs w:val="20"/>
              </w:rPr>
              <w:t xml:space="preserve"> and 0.1M NaH</w:t>
            </w:r>
            <w:r w:rsidRPr="00C63172">
              <w:rPr>
                <w:rFonts w:ascii="Arial" w:hAnsi="Arial" w:cs="Arial"/>
                <w:color w:val="000000"/>
                <w:sz w:val="12"/>
                <w:szCs w:val="12"/>
                <w:vertAlign w:val="subscript"/>
              </w:rPr>
              <w:t>2</w:t>
            </w:r>
            <w:r w:rsidRPr="00C63172">
              <w:rPr>
                <w:rFonts w:ascii="Arial" w:hAnsi="Arial" w:cs="Arial"/>
                <w:color w:val="000000"/>
                <w:sz w:val="20"/>
                <w:szCs w:val="20"/>
              </w:rPr>
              <w:t>C</w:t>
            </w:r>
            <w:r w:rsidRPr="00C63172">
              <w:rPr>
                <w:rFonts w:ascii="Arial" w:hAnsi="Arial" w:cs="Arial"/>
                <w:color w:val="000000"/>
                <w:sz w:val="12"/>
                <w:szCs w:val="12"/>
                <w:vertAlign w:val="subscript"/>
              </w:rPr>
              <w:t>6</w:t>
            </w:r>
            <w:r w:rsidRPr="00C63172">
              <w:rPr>
                <w:rFonts w:ascii="Arial" w:hAnsi="Arial" w:cs="Arial"/>
                <w:color w:val="000000"/>
                <w:sz w:val="20"/>
                <w:szCs w:val="20"/>
              </w:rPr>
              <w:t>H</w:t>
            </w:r>
            <w:r w:rsidRPr="00C63172">
              <w:rPr>
                <w:rFonts w:ascii="Arial" w:hAnsi="Arial" w:cs="Arial"/>
                <w:color w:val="000000"/>
                <w:sz w:val="12"/>
                <w:szCs w:val="12"/>
                <w:vertAlign w:val="subscript"/>
              </w:rPr>
              <w:t>6</w:t>
            </w:r>
            <w:r w:rsidRPr="00C63172">
              <w:rPr>
                <w:rFonts w:ascii="Arial" w:hAnsi="Arial" w:cs="Arial"/>
                <w:color w:val="000000"/>
                <w:sz w:val="20"/>
                <w:szCs w:val="20"/>
              </w:rPr>
              <w:t>O</w:t>
            </w:r>
            <w:r w:rsidRPr="00C63172">
              <w:rPr>
                <w:rFonts w:ascii="Arial" w:hAnsi="Arial" w:cs="Arial"/>
                <w:color w:val="000000"/>
                <w:sz w:val="12"/>
                <w:szCs w:val="12"/>
                <w:vertAlign w:val="subscript"/>
              </w:rPr>
              <w:t>6</w:t>
            </w:r>
          </w:p>
        </w:tc>
      </w:tr>
    </w:tbl>
    <w:tbl>
      <w:tblPr>
        <w:tblpPr w:leftFromText="180" w:rightFromText="180" w:vertAnchor="text" w:horzAnchor="margin" w:tblpXSpec="right" w:tblpY="620"/>
        <w:tblW w:w="0" w:type="auto"/>
        <w:tblCellMar>
          <w:top w:w="15" w:type="dxa"/>
          <w:left w:w="15" w:type="dxa"/>
          <w:bottom w:w="15" w:type="dxa"/>
          <w:right w:w="15" w:type="dxa"/>
        </w:tblCellMar>
        <w:tblLook w:val="04A0" w:firstRow="1" w:lastRow="0" w:firstColumn="1" w:lastColumn="0" w:noHBand="0" w:noVBand="1"/>
      </w:tblPr>
      <w:tblGrid>
        <w:gridCol w:w="2395"/>
        <w:gridCol w:w="1155"/>
        <w:gridCol w:w="1106"/>
      </w:tblGrid>
      <w:tr w:rsidR="00F94FB2" w:rsidRPr="001F3B44" w14:paraId="5957CB28" w14:textId="77777777" w:rsidTr="00F94FB2">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50B7B843" w14:textId="77777777" w:rsidR="00F94FB2" w:rsidRPr="001F3B44" w:rsidRDefault="00F94FB2" w:rsidP="00F94FB2">
            <w:pPr>
              <w:spacing w:after="0" w:line="240" w:lineRule="auto"/>
              <w:jc w:val="center"/>
              <w:rPr>
                <w:rFonts w:ascii="Times New Roman" w:eastAsia="Times New Roman" w:hAnsi="Times New Roman" w:cs="Times New Roman"/>
                <w:sz w:val="24"/>
                <w:szCs w:val="24"/>
              </w:rPr>
            </w:pPr>
            <w:r w:rsidRPr="001F3B44">
              <w:rPr>
                <w:rFonts w:ascii="Arial" w:eastAsia="Times New Roman" w:hAnsi="Arial" w:cs="Arial"/>
                <w:color w:val="000000"/>
                <w:sz w:val="20"/>
                <w:szCs w:val="20"/>
              </w:rPr>
              <w:t>Weak acid formula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3324B536" w14:textId="77777777" w:rsidR="00F94FB2" w:rsidRPr="001F3B44" w:rsidRDefault="00F94FB2" w:rsidP="00F94FB2">
            <w:pPr>
              <w:spacing w:after="0" w:line="240" w:lineRule="auto"/>
              <w:jc w:val="center"/>
              <w:rPr>
                <w:rFonts w:ascii="Times New Roman" w:eastAsia="Times New Roman" w:hAnsi="Times New Roman" w:cs="Times New Roman"/>
                <w:sz w:val="24"/>
                <w:szCs w:val="24"/>
              </w:rPr>
            </w:pPr>
            <w:r w:rsidRPr="001F3B44">
              <w:rPr>
                <w:rFonts w:ascii="Arial" w:eastAsia="Times New Roman" w:hAnsi="Arial" w:cs="Arial"/>
                <w:color w:val="000000"/>
                <w:sz w:val="20"/>
                <w:szCs w:val="20"/>
              </w:rPr>
              <w:t>Ka value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2248AE6A" w14:textId="77777777" w:rsidR="00F94FB2" w:rsidRPr="001F3B44" w:rsidRDefault="00F94FB2" w:rsidP="00F94FB2">
            <w:pPr>
              <w:spacing w:after="0" w:line="240" w:lineRule="auto"/>
              <w:jc w:val="center"/>
              <w:rPr>
                <w:rFonts w:ascii="Times New Roman" w:eastAsia="Times New Roman" w:hAnsi="Times New Roman" w:cs="Times New Roman"/>
                <w:sz w:val="24"/>
                <w:szCs w:val="24"/>
              </w:rPr>
            </w:pPr>
            <w:proofErr w:type="spellStart"/>
            <w:r w:rsidRPr="001F3B44">
              <w:rPr>
                <w:rFonts w:ascii="Arial" w:eastAsia="Times New Roman" w:hAnsi="Arial" w:cs="Arial"/>
                <w:color w:val="000000"/>
                <w:sz w:val="20"/>
                <w:szCs w:val="20"/>
              </w:rPr>
              <w:t>pKa</w:t>
            </w:r>
            <w:proofErr w:type="spellEnd"/>
            <w:r w:rsidRPr="001F3B44">
              <w:rPr>
                <w:rFonts w:ascii="Arial" w:eastAsia="Times New Roman" w:hAnsi="Arial" w:cs="Arial"/>
                <w:color w:val="000000"/>
                <w:sz w:val="20"/>
                <w:szCs w:val="20"/>
              </w:rPr>
              <w:t xml:space="preserve"> value</w:t>
            </w:r>
          </w:p>
        </w:tc>
      </w:tr>
      <w:tr w:rsidR="00F94FB2" w:rsidRPr="001F3B44" w14:paraId="38AAFA60" w14:textId="77777777" w:rsidTr="00F94F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9B5A5" w14:textId="77777777" w:rsidR="00F94FB2" w:rsidRPr="001F3B44" w:rsidRDefault="00F94FB2" w:rsidP="00F94FB2">
            <w:pPr>
              <w:spacing w:after="0" w:line="240" w:lineRule="auto"/>
              <w:rPr>
                <w:rFonts w:ascii="Times New Roman" w:eastAsia="Times New Roman" w:hAnsi="Times New Roman" w:cs="Times New Roman"/>
                <w:sz w:val="24"/>
                <w:szCs w:val="24"/>
              </w:rPr>
            </w:pPr>
            <w:r w:rsidRPr="001F3B44">
              <w:rPr>
                <w:rFonts w:ascii="Arial" w:eastAsia="Times New Roman" w:hAnsi="Arial" w:cs="Arial"/>
                <w:color w:val="000000"/>
                <w:sz w:val="20"/>
                <w:szCs w:val="20"/>
              </w:rPr>
              <w:t>hydrocyanic acid, HCN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A34F0" w14:textId="77777777" w:rsidR="00F94FB2" w:rsidRPr="001F3B44" w:rsidRDefault="00F94FB2" w:rsidP="00F94FB2">
            <w:pPr>
              <w:spacing w:after="0" w:line="240" w:lineRule="auto"/>
              <w:jc w:val="center"/>
              <w:rPr>
                <w:rFonts w:ascii="Times New Roman" w:eastAsia="Times New Roman" w:hAnsi="Times New Roman" w:cs="Times New Roman"/>
                <w:sz w:val="24"/>
                <w:szCs w:val="24"/>
              </w:rPr>
            </w:pPr>
            <w:r w:rsidRPr="001F3B44">
              <w:rPr>
                <w:rFonts w:ascii="Arial" w:eastAsia="Times New Roman" w:hAnsi="Arial" w:cs="Arial"/>
                <w:color w:val="000000"/>
                <w:sz w:val="20"/>
                <w:szCs w:val="20"/>
              </w:rPr>
              <w:t>6.17 x 10</w:t>
            </w:r>
            <w:r w:rsidRPr="001F3B44">
              <w:rPr>
                <w:rFonts w:ascii="Arial" w:eastAsia="Times New Roman" w:hAnsi="Arial" w:cs="Arial"/>
                <w:color w:val="000000"/>
                <w:sz w:val="12"/>
                <w:szCs w:val="12"/>
                <w:vertAlign w:val="superscript"/>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DA54A" w14:textId="77777777" w:rsidR="00F94FB2" w:rsidRPr="001F3B44" w:rsidRDefault="00F94FB2" w:rsidP="00F94FB2">
            <w:pPr>
              <w:spacing w:after="0" w:line="240" w:lineRule="auto"/>
              <w:jc w:val="center"/>
              <w:rPr>
                <w:rFonts w:ascii="Times New Roman" w:eastAsia="Times New Roman" w:hAnsi="Times New Roman" w:cs="Times New Roman"/>
                <w:sz w:val="24"/>
                <w:szCs w:val="24"/>
              </w:rPr>
            </w:pPr>
            <w:r w:rsidRPr="001F3B44">
              <w:rPr>
                <w:rFonts w:ascii="Arial" w:eastAsia="Times New Roman" w:hAnsi="Arial" w:cs="Arial"/>
                <w:color w:val="000000"/>
                <w:sz w:val="20"/>
                <w:szCs w:val="20"/>
              </w:rPr>
              <w:t>9.210</w:t>
            </w:r>
          </w:p>
        </w:tc>
      </w:tr>
      <w:tr w:rsidR="00F94FB2" w:rsidRPr="001F3B44" w14:paraId="14FCCE23" w14:textId="77777777" w:rsidTr="00F94F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3FD55" w14:textId="77777777" w:rsidR="00F94FB2" w:rsidRPr="001F3B44" w:rsidRDefault="00F94FB2" w:rsidP="00F94FB2">
            <w:pPr>
              <w:spacing w:after="0" w:line="240" w:lineRule="auto"/>
              <w:rPr>
                <w:rFonts w:ascii="Times New Roman" w:eastAsia="Times New Roman" w:hAnsi="Times New Roman" w:cs="Times New Roman"/>
                <w:sz w:val="24"/>
                <w:szCs w:val="24"/>
              </w:rPr>
            </w:pPr>
            <w:proofErr w:type="spellStart"/>
            <w:r w:rsidRPr="001F3B44">
              <w:rPr>
                <w:rFonts w:ascii="Arial" w:eastAsia="Times New Roman" w:hAnsi="Arial" w:cs="Arial"/>
                <w:color w:val="000000"/>
                <w:sz w:val="20"/>
                <w:szCs w:val="20"/>
              </w:rPr>
              <w:t>propianoic</w:t>
            </w:r>
            <w:proofErr w:type="spellEnd"/>
            <w:r w:rsidRPr="001F3B44">
              <w:rPr>
                <w:rFonts w:ascii="Arial" w:eastAsia="Times New Roman" w:hAnsi="Arial" w:cs="Arial"/>
                <w:color w:val="000000"/>
                <w:sz w:val="20"/>
                <w:szCs w:val="20"/>
              </w:rPr>
              <w:t xml:space="preserve"> acid, HC</w:t>
            </w:r>
            <w:r w:rsidRPr="001F3B44">
              <w:rPr>
                <w:rFonts w:ascii="Arial" w:eastAsia="Times New Roman" w:hAnsi="Arial" w:cs="Arial"/>
                <w:color w:val="000000"/>
                <w:sz w:val="12"/>
                <w:szCs w:val="12"/>
                <w:vertAlign w:val="subscript"/>
              </w:rPr>
              <w:t>3</w:t>
            </w:r>
            <w:r w:rsidRPr="001F3B44">
              <w:rPr>
                <w:rFonts w:ascii="Arial" w:eastAsia="Times New Roman" w:hAnsi="Arial" w:cs="Arial"/>
                <w:color w:val="000000"/>
                <w:sz w:val="20"/>
                <w:szCs w:val="20"/>
              </w:rPr>
              <w:t>H</w:t>
            </w:r>
            <w:r w:rsidRPr="001F3B44">
              <w:rPr>
                <w:rFonts w:ascii="Arial" w:eastAsia="Times New Roman" w:hAnsi="Arial" w:cs="Arial"/>
                <w:color w:val="000000"/>
                <w:sz w:val="12"/>
                <w:szCs w:val="12"/>
                <w:vertAlign w:val="subscript"/>
              </w:rPr>
              <w:t>5</w:t>
            </w:r>
            <w:r w:rsidRPr="001F3B44">
              <w:rPr>
                <w:rFonts w:ascii="Arial" w:eastAsia="Times New Roman" w:hAnsi="Arial" w:cs="Arial"/>
                <w:color w:val="000000"/>
                <w:sz w:val="20"/>
                <w:szCs w:val="20"/>
              </w:rPr>
              <w:t>O</w:t>
            </w:r>
            <w:r w:rsidRPr="001F3B44">
              <w:rPr>
                <w:rFonts w:ascii="Arial" w:eastAsia="Times New Roman" w:hAnsi="Arial" w:cs="Arial"/>
                <w:color w:val="000000"/>
                <w:sz w:val="12"/>
                <w:szCs w:val="12"/>
                <w:vertAlign w:val="sub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A7228" w14:textId="77777777" w:rsidR="00F94FB2" w:rsidRPr="001F3B44" w:rsidRDefault="00F94FB2" w:rsidP="00F94FB2">
            <w:pPr>
              <w:spacing w:after="0" w:line="240" w:lineRule="auto"/>
              <w:jc w:val="center"/>
              <w:rPr>
                <w:rFonts w:ascii="Times New Roman" w:eastAsia="Times New Roman" w:hAnsi="Times New Roman" w:cs="Times New Roman"/>
                <w:sz w:val="24"/>
                <w:szCs w:val="24"/>
              </w:rPr>
            </w:pPr>
            <w:r w:rsidRPr="001F3B44">
              <w:rPr>
                <w:rFonts w:ascii="Arial" w:eastAsia="Times New Roman" w:hAnsi="Arial" w:cs="Arial"/>
                <w:color w:val="000000"/>
                <w:sz w:val="20"/>
                <w:szCs w:val="20"/>
              </w:rPr>
              <w:t>1.34 x 10</w:t>
            </w:r>
            <w:r w:rsidRPr="001F3B44">
              <w:rPr>
                <w:rFonts w:ascii="Arial" w:eastAsia="Times New Roman" w:hAnsi="Arial" w:cs="Arial"/>
                <w:color w:val="000000"/>
                <w:sz w:val="12"/>
                <w:szCs w:val="12"/>
                <w:vertAlign w:val="superscrip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A3EEC" w14:textId="77777777" w:rsidR="00F94FB2" w:rsidRPr="001F3B44" w:rsidRDefault="00F94FB2" w:rsidP="00F94FB2">
            <w:pPr>
              <w:spacing w:after="0" w:line="240" w:lineRule="auto"/>
              <w:rPr>
                <w:rFonts w:ascii="Times New Roman" w:eastAsia="Times New Roman" w:hAnsi="Times New Roman" w:cs="Times New Roman"/>
                <w:sz w:val="24"/>
                <w:szCs w:val="24"/>
              </w:rPr>
            </w:pPr>
          </w:p>
        </w:tc>
      </w:tr>
      <w:tr w:rsidR="00F94FB2" w:rsidRPr="001F3B44" w14:paraId="6FAB2541" w14:textId="77777777" w:rsidTr="00F94F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CC57E" w14:textId="77777777" w:rsidR="00F94FB2" w:rsidRPr="001F3B44" w:rsidRDefault="00F94FB2" w:rsidP="00F94FB2">
            <w:pPr>
              <w:spacing w:after="0" w:line="240" w:lineRule="auto"/>
              <w:rPr>
                <w:rFonts w:ascii="Times New Roman" w:eastAsia="Times New Roman" w:hAnsi="Times New Roman" w:cs="Times New Roman"/>
                <w:sz w:val="24"/>
                <w:szCs w:val="24"/>
              </w:rPr>
            </w:pPr>
            <w:r w:rsidRPr="001F3B44">
              <w:rPr>
                <w:rFonts w:ascii="Arial" w:eastAsia="Times New Roman" w:hAnsi="Arial" w:cs="Arial"/>
                <w:color w:val="000000"/>
                <w:sz w:val="20"/>
                <w:szCs w:val="20"/>
              </w:rPr>
              <w:t>hydrofluoric acid, HF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15620" w14:textId="77777777" w:rsidR="00F94FB2" w:rsidRPr="001F3B44" w:rsidRDefault="00F94FB2" w:rsidP="00F94FB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20449" w14:textId="77777777" w:rsidR="00F94FB2" w:rsidRPr="001F3B44" w:rsidRDefault="00F94FB2" w:rsidP="00F94FB2">
            <w:pPr>
              <w:spacing w:after="0" w:line="240" w:lineRule="auto"/>
              <w:jc w:val="center"/>
              <w:rPr>
                <w:rFonts w:ascii="Times New Roman" w:eastAsia="Times New Roman" w:hAnsi="Times New Roman" w:cs="Times New Roman"/>
                <w:sz w:val="24"/>
                <w:szCs w:val="24"/>
              </w:rPr>
            </w:pPr>
            <w:r w:rsidRPr="001F3B44">
              <w:rPr>
                <w:rFonts w:ascii="Arial" w:eastAsia="Times New Roman" w:hAnsi="Arial" w:cs="Arial"/>
                <w:color w:val="000000"/>
                <w:sz w:val="20"/>
                <w:szCs w:val="20"/>
              </w:rPr>
              <w:t>3.14</w:t>
            </w:r>
          </w:p>
        </w:tc>
      </w:tr>
      <w:tr w:rsidR="00F94FB2" w:rsidRPr="001F3B44" w14:paraId="0C85D13D" w14:textId="77777777" w:rsidTr="00F94F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12C6C" w14:textId="77777777" w:rsidR="00F94FB2" w:rsidRPr="001F3B44" w:rsidRDefault="00F94FB2" w:rsidP="00F94FB2">
            <w:pPr>
              <w:spacing w:after="0" w:line="240" w:lineRule="auto"/>
              <w:rPr>
                <w:rFonts w:ascii="Times New Roman" w:eastAsia="Times New Roman" w:hAnsi="Times New Roman" w:cs="Times New Roman"/>
                <w:sz w:val="24"/>
                <w:szCs w:val="24"/>
              </w:rPr>
            </w:pPr>
            <w:r w:rsidRPr="001F3B44">
              <w:rPr>
                <w:rFonts w:ascii="Arial" w:eastAsia="Times New Roman" w:hAnsi="Arial" w:cs="Arial"/>
                <w:color w:val="000000"/>
                <w:sz w:val="20"/>
                <w:szCs w:val="20"/>
              </w:rPr>
              <w:t>sulfurous acid, H</w:t>
            </w:r>
            <w:r w:rsidRPr="001F3B44">
              <w:rPr>
                <w:rFonts w:ascii="Arial" w:eastAsia="Times New Roman" w:hAnsi="Arial" w:cs="Arial"/>
                <w:color w:val="000000"/>
                <w:sz w:val="12"/>
                <w:szCs w:val="12"/>
                <w:vertAlign w:val="subscript"/>
              </w:rPr>
              <w:t>2</w:t>
            </w:r>
            <w:r w:rsidRPr="001F3B44">
              <w:rPr>
                <w:rFonts w:ascii="Arial" w:eastAsia="Times New Roman" w:hAnsi="Arial" w:cs="Arial"/>
                <w:color w:val="000000"/>
                <w:sz w:val="20"/>
                <w:szCs w:val="20"/>
              </w:rPr>
              <w:t>SO</w:t>
            </w:r>
            <w:r w:rsidRPr="001F3B44">
              <w:rPr>
                <w:rFonts w:ascii="Arial" w:eastAsia="Times New Roman" w:hAnsi="Arial" w:cs="Arial"/>
                <w:color w:val="000000"/>
                <w:sz w:val="12"/>
                <w:szCs w:val="12"/>
                <w:vertAlign w:val="subscrip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1DDCF" w14:textId="77777777" w:rsidR="00F94FB2" w:rsidRPr="001F3B44" w:rsidRDefault="00F94FB2" w:rsidP="00F94FB2">
            <w:pPr>
              <w:spacing w:after="0" w:line="240" w:lineRule="auto"/>
              <w:jc w:val="center"/>
              <w:rPr>
                <w:rFonts w:ascii="Times New Roman" w:eastAsia="Times New Roman" w:hAnsi="Times New Roman" w:cs="Times New Roman"/>
                <w:sz w:val="24"/>
                <w:szCs w:val="24"/>
              </w:rPr>
            </w:pPr>
            <w:r w:rsidRPr="001F3B44">
              <w:rPr>
                <w:rFonts w:ascii="Arial" w:eastAsia="Times New Roman" w:hAnsi="Arial" w:cs="Arial"/>
                <w:color w:val="000000"/>
                <w:sz w:val="20"/>
                <w:szCs w:val="20"/>
              </w:rPr>
              <w:t>1.54 x 10</w:t>
            </w:r>
            <w:r w:rsidRPr="001F3B44">
              <w:rPr>
                <w:rFonts w:ascii="Arial" w:eastAsia="Times New Roman" w:hAnsi="Arial" w:cs="Arial"/>
                <w:color w:val="000000"/>
                <w:sz w:val="12"/>
                <w:szCs w:val="12"/>
                <w:vertAlign w:val="super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73F58" w14:textId="77777777" w:rsidR="00F94FB2" w:rsidRPr="001F3B44" w:rsidRDefault="00F94FB2" w:rsidP="00F94FB2">
            <w:pPr>
              <w:spacing w:after="0" w:line="240" w:lineRule="auto"/>
              <w:rPr>
                <w:rFonts w:ascii="Times New Roman" w:eastAsia="Times New Roman" w:hAnsi="Times New Roman" w:cs="Times New Roman"/>
                <w:sz w:val="24"/>
                <w:szCs w:val="24"/>
              </w:rPr>
            </w:pPr>
          </w:p>
        </w:tc>
      </w:tr>
    </w:tbl>
    <w:p w14:paraId="35C888FC" w14:textId="2D800647" w:rsidR="001F3B44" w:rsidRDefault="001F3B44" w:rsidP="001F3B44">
      <w:pPr>
        <w:pStyle w:val="li1"/>
        <w:numPr>
          <w:ilvl w:val="0"/>
          <w:numId w:val="31"/>
        </w:numPr>
        <w:spacing w:after="0"/>
        <w:ind w:right="720"/>
        <w:rPr>
          <w:rFonts w:ascii="Arial" w:hAnsi="Arial" w:cs="Arial"/>
          <w:sz w:val="20"/>
          <w:szCs w:val="20"/>
        </w:rPr>
      </w:pPr>
      <w:r>
        <w:rPr>
          <w:rFonts w:ascii="Arial" w:hAnsi="Arial" w:cs="Arial"/>
          <w:sz w:val="20"/>
          <w:szCs w:val="20"/>
        </w:rPr>
        <w:t>A student makes a buffer solution and adds a pH indicator. They notice that the indicator does not change color when diluting the solution by adding distilled water. Explain why this is their observation. (*hint* how is the [A</w:t>
      </w:r>
      <w:r w:rsidRPr="001F3B44">
        <w:rPr>
          <w:rFonts w:ascii="Arial" w:hAnsi="Arial" w:cs="Arial"/>
          <w:sz w:val="20"/>
          <w:szCs w:val="20"/>
          <w:vertAlign w:val="superscript"/>
        </w:rPr>
        <w:t>-</w:t>
      </w:r>
      <w:r>
        <w:rPr>
          <w:rFonts w:ascii="Arial" w:hAnsi="Arial" w:cs="Arial"/>
          <w:sz w:val="20"/>
          <w:szCs w:val="20"/>
        </w:rPr>
        <w:t>]/[HA] ratio affected?)</w:t>
      </w:r>
    </w:p>
    <w:p w14:paraId="237D8EF0" w14:textId="388DAB4D" w:rsidR="001F3B44" w:rsidRDefault="001F3B44" w:rsidP="001F3B44">
      <w:pPr>
        <w:pStyle w:val="li1"/>
        <w:numPr>
          <w:ilvl w:val="0"/>
          <w:numId w:val="31"/>
        </w:numPr>
        <w:spacing w:after="0"/>
        <w:ind w:right="720"/>
        <w:rPr>
          <w:rFonts w:ascii="Arial" w:hAnsi="Arial" w:cs="Arial"/>
          <w:sz w:val="20"/>
          <w:szCs w:val="20"/>
        </w:rPr>
      </w:pPr>
      <w:r>
        <w:rPr>
          <w:rFonts w:ascii="Arial" w:hAnsi="Arial" w:cs="Arial"/>
          <w:sz w:val="20"/>
          <w:szCs w:val="20"/>
        </w:rPr>
        <w:t>Consider the following weak acids:</w:t>
      </w:r>
    </w:p>
    <w:p w14:paraId="1CCE8912" w14:textId="3741674B" w:rsidR="001F3B44" w:rsidRDefault="001F3B44" w:rsidP="001F3B44">
      <w:pPr>
        <w:pStyle w:val="li1"/>
        <w:numPr>
          <w:ilvl w:val="1"/>
          <w:numId w:val="31"/>
        </w:numPr>
        <w:spacing w:after="0"/>
        <w:ind w:right="720"/>
        <w:rPr>
          <w:rFonts w:ascii="Arial" w:hAnsi="Arial" w:cs="Arial"/>
          <w:sz w:val="20"/>
          <w:szCs w:val="20"/>
        </w:rPr>
      </w:pPr>
      <w:r>
        <w:rPr>
          <w:rFonts w:ascii="Arial" w:hAnsi="Arial" w:cs="Arial"/>
          <w:sz w:val="20"/>
          <w:szCs w:val="20"/>
        </w:rPr>
        <w:t xml:space="preserve">Complete the </w:t>
      </w:r>
      <w:r w:rsidR="00F94FB2">
        <w:rPr>
          <w:rFonts w:ascii="Arial" w:hAnsi="Arial" w:cs="Arial"/>
          <w:sz w:val="20"/>
          <w:szCs w:val="20"/>
        </w:rPr>
        <w:t xml:space="preserve">table to the right. </w:t>
      </w:r>
    </w:p>
    <w:p w14:paraId="0BF3BDAD" w14:textId="667AE4B0" w:rsidR="001F3B44" w:rsidRPr="001F3B44" w:rsidRDefault="001F3B44" w:rsidP="001F3B44">
      <w:pPr>
        <w:pStyle w:val="li1"/>
        <w:numPr>
          <w:ilvl w:val="1"/>
          <w:numId w:val="31"/>
        </w:numPr>
        <w:spacing w:after="0"/>
        <w:ind w:right="-180"/>
        <w:rPr>
          <w:rStyle w:val="apple-tab-span"/>
          <w:rFonts w:ascii="Arial" w:hAnsi="Arial" w:cs="Arial"/>
          <w:sz w:val="20"/>
          <w:szCs w:val="20"/>
        </w:rPr>
      </w:pPr>
      <w:r>
        <w:rPr>
          <w:rFonts w:ascii="Arial" w:hAnsi="Arial" w:cs="Arial"/>
          <w:sz w:val="20"/>
          <w:szCs w:val="20"/>
        </w:rPr>
        <w:t>You need to prepare a buffer with a pH of ~5, which of the following mixtures would you select? Explain.</w:t>
      </w:r>
    </w:p>
    <w:tbl>
      <w:tblPr>
        <w:tblStyle w:val="TableGrid"/>
        <w:tblW w:w="0" w:type="auto"/>
        <w:tblInd w:w="2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7"/>
      </w:tblGrid>
      <w:tr w:rsidR="00F94FB2" w14:paraId="5AF48D75" w14:textId="77777777" w:rsidTr="00F94FB2">
        <w:tc>
          <w:tcPr>
            <w:tcW w:w="2817" w:type="dxa"/>
          </w:tcPr>
          <w:p w14:paraId="13677E6A" w14:textId="1A425C16" w:rsidR="00F94FB2" w:rsidRDefault="00F94FB2" w:rsidP="001F3B44">
            <w:pPr>
              <w:pStyle w:val="NormalWeb"/>
              <w:spacing w:before="0" w:beforeAutospacing="0" w:after="0" w:afterAutospacing="0"/>
              <w:rPr>
                <w:rStyle w:val="apple-tab-span"/>
                <w:rFonts w:ascii="Arial" w:hAnsi="Arial" w:cs="Arial"/>
                <w:color w:val="000000"/>
                <w:sz w:val="20"/>
                <w:szCs w:val="20"/>
              </w:rPr>
            </w:pPr>
            <w:r w:rsidRPr="00A458A1">
              <w:rPr>
                <w:rFonts w:ascii="Arial" w:hAnsi="Arial" w:cs="Arial"/>
                <w:color w:val="000000"/>
                <w:sz w:val="20"/>
                <w:szCs w:val="20"/>
              </w:rPr>
              <w:t>0.1M HCN/0.1M KCN</w:t>
            </w:r>
          </w:p>
        </w:tc>
      </w:tr>
      <w:tr w:rsidR="00F94FB2" w14:paraId="4A6EDC60" w14:textId="77777777" w:rsidTr="00F94FB2">
        <w:tc>
          <w:tcPr>
            <w:tcW w:w="2817" w:type="dxa"/>
          </w:tcPr>
          <w:p w14:paraId="72E39E7D" w14:textId="7ED37E93" w:rsidR="00F94FB2" w:rsidRDefault="00F94FB2" w:rsidP="001F3B44">
            <w:pPr>
              <w:pStyle w:val="NormalWeb"/>
              <w:spacing w:before="0" w:beforeAutospacing="0" w:after="0" w:afterAutospacing="0"/>
              <w:rPr>
                <w:rStyle w:val="apple-tab-span"/>
                <w:rFonts w:ascii="Arial" w:hAnsi="Arial" w:cs="Arial"/>
                <w:color w:val="000000"/>
                <w:sz w:val="20"/>
                <w:szCs w:val="20"/>
              </w:rPr>
            </w:pPr>
            <w:r w:rsidRPr="00A458A1">
              <w:rPr>
                <w:rFonts w:ascii="Arial" w:hAnsi="Arial" w:cs="Arial"/>
                <w:color w:val="000000"/>
                <w:sz w:val="20"/>
                <w:szCs w:val="20"/>
              </w:rPr>
              <w:t>0.1M HC</w:t>
            </w:r>
            <w:r w:rsidRPr="00A458A1">
              <w:rPr>
                <w:rFonts w:ascii="Arial" w:hAnsi="Arial" w:cs="Arial"/>
                <w:color w:val="000000"/>
                <w:sz w:val="12"/>
                <w:szCs w:val="12"/>
                <w:vertAlign w:val="subscript"/>
              </w:rPr>
              <w:t>3</w:t>
            </w:r>
            <w:r w:rsidRPr="00A458A1">
              <w:rPr>
                <w:rFonts w:ascii="Arial" w:hAnsi="Arial" w:cs="Arial"/>
                <w:color w:val="000000"/>
                <w:sz w:val="20"/>
                <w:szCs w:val="20"/>
              </w:rPr>
              <w:t>H</w:t>
            </w:r>
            <w:r w:rsidRPr="00A458A1">
              <w:rPr>
                <w:rFonts w:ascii="Arial" w:hAnsi="Arial" w:cs="Arial"/>
                <w:color w:val="000000"/>
                <w:sz w:val="12"/>
                <w:szCs w:val="12"/>
                <w:vertAlign w:val="subscript"/>
              </w:rPr>
              <w:t>5</w:t>
            </w:r>
            <w:r w:rsidRPr="00A458A1">
              <w:rPr>
                <w:rFonts w:ascii="Arial" w:hAnsi="Arial" w:cs="Arial"/>
                <w:color w:val="000000"/>
                <w:sz w:val="20"/>
                <w:szCs w:val="20"/>
              </w:rPr>
              <w:t>O</w:t>
            </w:r>
            <w:r w:rsidRPr="00A458A1">
              <w:rPr>
                <w:rFonts w:ascii="Arial" w:hAnsi="Arial" w:cs="Arial"/>
                <w:color w:val="000000"/>
                <w:sz w:val="12"/>
                <w:szCs w:val="12"/>
                <w:vertAlign w:val="subscript"/>
              </w:rPr>
              <w:t>2</w:t>
            </w:r>
            <w:r w:rsidRPr="00A458A1">
              <w:rPr>
                <w:rFonts w:ascii="Arial" w:hAnsi="Arial" w:cs="Arial"/>
                <w:color w:val="000000"/>
                <w:sz w:val="20"/>
                <w:szCs w:val="20"/>
              </w:rPr>
              <w:t>/0.1M KC</w:t>
            </w:r>
            <w:r w:rsidRPr="00A458A1">
              <w:rPr>
                <w:rFonts w:ascii="Arial" w:hAnsi="Arial" w:cs="Arial"/>
                <w:color w:val="000000"/>
                <w:sz w:val="12"/>
                <w:szCs w:val="12"/>
                <w:vertAlign w:val="subscript"/>
              </w:rPr>
              <w:t>3</w:t>
            </w:r>
            <w:r w:rsidRPr="00A458A1">
              <w:rPr>
                <w:rFonts w:ascii="Arial" w:hAnsi="Arial" w:cs="Arial"/>
                <w:color w:val="000000"/>
                <w:sz w:val="20"/>
                <w:szCs w:val="20"/>
              </w:rPr>
              <w:t>H</w:t>
            </w:r>
            <w:r w:rsidRPr="00A458A1">
              <w:rPr>
                <w:rFonts w:ascii="Arial" w:hAnsi="Arial" w:cs="Arial"/>
                <w:color w:val="000000"/>
                <w:sz w:val="12"/>
                <w:szCs w:val="12"/>
                <w:vertAlign w:val="subscript"/>
              </w:rPr>
              <w:t>5</w:t>
            </w:r>
            <w:r w:rsidRPr="00A458A1">
              <w:rPr>
                <w:rFonts w:ascii="Arial" w:hAnsi="Arial" w:cs="Arial"/>
                <w:color w:val="000000"/>
                <w:sz w:val="20"/>
                <w:szCs w:val="20"/>
              </w:rPr>
              <w:t>O</w:t>
            </w:r>
            <w:r w:rsidRPr="00A458A1">
              <w:rPr>
                <w:rFonts w:ascii="Arial" w:hAnsi="Arial" w:cs="Arial"/>
                <w:color w:val="000000"/>
                <w:sz w:val="12"/>
                <w:szCs w:val="12"/>
                <w:vertAlign w:val="subscript"/>
              </w:rPr>
              <w:t>2</w:t>
            </w:r>
          </w:p>
        </w:tc>
      </w:tr>
      <w:tr w:rsidR="00F94FB2" w14:paraId="37A6C988" w14:textId="77777777" w:rsidTr="00F94FB2">
        <w:tc>
          <w:tcPr>
            <w:tcW w:w="2817" w:type="dxa"/>
          </w:tcPr>
          <w:p w14:paraId="5D76F521" w14:textId="7BB7C575" w:rsidR="00F94FB2" w:rsidRPr="00A458A1" w:rsidRDefault="00F94FB2" w:rsidP="00F94FB2">
            <w:pPr>
              <w:pStyle w:val="NormalWeb"/>
              <w:spacing w:before="0" w:beforeAutospacing="0" w:after="0" w:afterAutospacing="0"/>
              <w:rPr>
                <w:rFonts w:ascii="Arial" w:hAnsi="Arial" w:cs="Arial"/>
                <w:color w:val="000000"/>
                <w:sz w:val="20"/>
                <w:szCs w:val="20"/>
              </w:rPr>
            </w:pPr>
            <w:r w:rsidRPr="000226CD">
              <w:rPr>
                <w:rFonts w:ascii="Arial" w:hAnsi="Arial" w:cs="Arial"/>
                <w:color w:val="000000"/>
                <w:sz w:val="20"/>
                <w:szCs w:val="20"/>
              </w:rPr>
              <w:t>0.1M HF/0.1M NaF</w:t>
            </w:r>
          </w:p>
        </w:tc>
      </w:tr>
      <w:tr w:rsidR="00F94FB2" w14:paraId="4E16909D" w14:textId="77777777" w:rsidTr="00F94FB2">
        <w:tc>
          <w:tcPr>
            <w:tcW w:w="2817" w:type="dxa"/>
          </w:tcPr>
          <w:p w14:paraId="496BF804" w14:textId="52B6A4BC" w:rsidR="00F94FB2" w:rsidRPr="000226CD" w:rsidRDefault="00F94FB2" w:rsidP="00F94FB2">
            <w:pPr>
              <w:pStyle w:val="NormalWeb"/>
              <w:spacing w:before="0" w:beforeAutospacing="0" w:after="0" w:afterAutospacing="0"/>
              <w:rPr>
                <w:rFonts w:ascii="Arial" w:hAnsi="Arial" w:cs="Arial"/>
                <w:color w:val="000000"/>
                <w:sz w:val="20"/>
                <w:szCs w:val="20"/>
              </w:rPr>
            </w:pPr>
            <w:r w:rsidRPr="000226CD">
              <w:rPr>
                <w:rFonts w:ascii="Arial" w:hAnsi="Arial" w:cs="Arial"/>
                <w:color w:val="000000"/>
                <w:sz w:val="20"/>
                <w:szCs w:val="20"/>
              </w:rPr>
              <w:t>0.1M H</w:t>
            </w:r>
            <w:r w:rsidRPr="000226CD">
              <w:rPr>
                <w:rFonts w:ascii="Arial" w:hAnsi="Arial" w:cs="Arial"/>
                <w:color w:val="000000"/>
                <w:sz w:val="12"/>
                <w:szCs w:val="12"/>
                <w:vertAlign w:val="subscript"/>
              </w:rPr>
              <w:t>2</w:t>
            </w:r>
            <w:r w:rsidRPr="000226CD">
              <w:rPr>
                <w:rFonts w:ascii="Arial" w:hAnsi="Arial" w:cs="Arial"/>
                <w:color w:val="000000"/>
                <w:sz w:val="20"/>
                <w:szCs w:val="20"/>
              </w:rPr>
              <w:t>SO</w:t>
            </w:r>
            <w:r w:rsidRPr="000226CD">
              <w:rPr>
                <w:rFonts w:ascii="Arial" w:hAnsi="Arial" w:cs="Arial"/>
                <w:color w:val="000000"/>
                <w:sz w:val="12"/>
                <w:szCs w:val="12"/>
                <w:vertAlign w:val="subscript"/>
              </w:rPr>
              <w:t>3</w:t>
            </w:r>
            <w:r w:rsidRPr="000226CD">
              <w:rPr>
                <w:rFonts w:ascii="Arial" w:hAnsi="Arial" w:cs="Arial"/>
                <w:color w:val="000000"/>
                <w:sz w:val="20"/>
                <w:szCs w:val="20"/>
              </w:rPr>
              <w:t>/0.1M KHSO</w:t>
            </w:r>
            <w:r w:rsidRPr="000226CD">
              <w:rPr>
                <w:rFonts w:ascii="Arial" w:hAnsi="Arial" w:cs="Arial"/>
                <w:color w:val="000000"/>
                <w:sz w:val="12"/>
                <w:szCs w:val="12"/>
                <w:vertAlign w:val="subscript"/>
              </w:rPr>
              <w:t>3</w:t>
            </w:r>
          </w:p>
        </w:tc>
      </w:tr>
    </w:tbl>
    <w:p w14:paraId="7DDAEAD2" w14:textId="77777777" w:rsidR="001F3B44" w:rsidRDefault="001F3B44" w:rsidP="001F3B44">
      <w:pPr>
        <w:pStyle w:val="li1"/>
        <w:numPr>
          <w:ilvl w:val="0"/>
          <w:numId w:val="31"/>
        </w:numPr>
        <w:spacing w:after="0"/>
        <w:ind w:right="90"/>
        <w:rPr>
          <w:rFonts w:ascii="Arial" w:hAnsi="Arial" w:cs="Arial"/>
          <w:sz w:val="20"/>
          <w:szCs w:val="20"/>
        </w:rPr>
      </w:pPr>
      <w:r w:rsidRPr="001F3B44">
        <w:rPr>
          <w:rFonts w:ascii="Arial" w:hAnsi="Arial" w:cs="Arial"/>
          <w:sz w:val="20"/>
          <w:szCs w:val="20"/>
        </w:rPr>
        <w:t xml:space="preserve">You have 100. mL of a 0.25M solution of </w:t>
      </w:r>
      <w:proofErr w:type="spellStart"/>
      <w:r w:rsidRPr="001F3B44">
        <w:rPr>
          <w:rFonts w:ascii="Arial" w:hAnsi="Arial" w:cs="Arial"/>
          <w:sz w:val="20"/>
          <w:szCs w:val="20"/>
        </w:rPr>
        <w:t>hydroazoic</w:t>
      </w:r>
      <w:proofErr w:type="spellEnd"/>
      <w:r w:rsidRPr="001F3B44">
        <w:rPr>
          <w:rFonts w:ascii="Arial" w:hAnsi="Arial" w:cs="Arial"/>
          <w:sz w:val="20"/>
          <w:szCs w:val="20"/>
        </w:rPr>
        <w:t xml:space="preserve"> acid, HN</w:t>
      </w:r>
      <w:r w:rsidRPr="001F3B44">
        <w:rPr>
          <w:rFonts w:ascii="Arial" w:hAnsi="Arial" w:cs="Arial"/>
          <w:sz w:val="20"/>
          <w:szCs w:val="20"/>
          <w:vertAlign w:val="subscript"/>
        </w:rPr>
        <w:t>3</w:t>
      </w:r>
      <w:r w:rsidRPr="001F3B44">
        <w:rPr>
          <w:rFonts w:ascii="Arial" w:hAnsi="Arial" w:cs="Arial"/>
          <w:sz w:val="20"/>
          <w:szCs w:val="20"/>
        </w:rPr>
        <w:t xml:space="preserve">.  </w:t>
      </w:r>
      <w:proofErr w:type="spellStart"/>
      <w:r w:rsidRPr="001F3B44">
        <w:rPr>
          <w:rFonts w:ascii="Arial" w:hAnsi="Arial" w:cs="Arial"/>
          <w:sz w:val="20"/>
          <w:szCs w:val="20"/>
        </w:rPr>
        <w:t>Hydroazoic</w:t>
      </w:r>
      <w:proofErr w:type="spellEnd"/>
      <w:r w:rsidRPr="001F3B44">
        <w:rPr>
          <w:rFonts w:ascii="Arial" w:hAnsi="Arial" w:cs="Arial"/>
          <w:sz w:val="20"/>
          <w:szCs w:val="20"/>
        </w:rPr>
        <w:t xml:space="preserve"> acid, HN</w:t>
      </w:r>
      <w:r w:rsidRPr="001F3B44">
        <w:rPr>
          <w:rFonts w:ascii="Arial" w:hAnsi="Arial" w:cs="Arial"/>
          <w:sz w:val="20"/>
          <w:szCs w:val="20"/>
          <w:vertAlign w:val="subscript"/>
        </w:rPr>
        <w:t>3</w:t>
      </w:r>
      <w:r w:rsidRPr="001F3B44">
        <w:rPr>
          <w:rFonts w:ascii="Arial" w:hAnsi="Arial" w:cs="Arial"/>
          <w:sz w:val="20"/>
          <w:szCs w:val="20"/>
        </w:rPr>
        <w:t>, has a K</w:t>
      </w:r>
      <w:r w:rsidRPr="001F3B44">
        <w:rPr>
          <w:rFonts w:ascii="Arial" w:hAnsi="Arial" w:cs="Arial"/>
          <w:sz w:val="20"/>
          <w:szCs w:val="20"/>
          <w:vertAlign w:val="subscript"/>
        </w:rPr>
        <w:t>a</w:t>
      </w:r>
      <w:r w:rsidRPr="001F3B44">
        <w:rPr>
          <w:rFonts w:ascii="Arial" w:hAnsi="Arial" w:cs="Arial"/>
          <w:sz w:val="20"/>
          <w:szCs w:val="20"/>
        </w:rPr>
        <w:t xml:space="preserve"> of 1.9 x 10</w:t>
      </w:r>
      <w:r w:rsidRPr="001F3B44">
        <w:rPr>
          <w:rFonts w:ascii="Arial" w:hAnsi="Arial" w:cs="Arial"/>
          <w:sz w:val="20"/>
          <w:szCs w:val="20"/>
          <w:vertAlign w:val="superscript"/>
        </w:rPr>
        <w:t>-5</w:t>
      </w:r>
      <w:r w:rsidRPr="001F3B44">
        <w:rPr>
          <w:rFonts w:ascii="Arial" w:hAnsi="Arial" w:cs="Arial"/>
          <w:sz w:val="20"/>
          <w:szCs w:val="20"/>
        </w:rPr>
        <w:t xml:space="preserve">M.  </w:t>
      </w:r>
    </w:p>
    <w:p w14:paraId="587703E9" w14:textId="77777777" w:rsidR="001F3B44" w:rsidRDefault="001F3B44" w:rsidP="001F3B44">
      <w:pPr>
        <w:pStyle w:val="li1"/>
        <w:numPr>
          <w:ilvl w:val="1"/>
          <w:numId w:val="31"/>
        </w:numPr>
        <w:spacing w:after="0"/>
        <w:ind w:right="90"/>
        <w:rPr>
          <w:rFonts w:ascii="Arial" w:hAnsi="Arial" w:cs="Arial"/>
          <w:sz w:val="20"/>
          <w:szCs w:val="20"/>
        </w:rPr>
      </w:pPr>
      <w:r w:rsidRPr="001F3B44">
        <w:rPr>
          <w:rFonts w:ascii="Arial" w:hAnsi="Arial" w:cs="Arial"/>
          <w:sz w:val="20"/>
          <w:szCs w:val="20"/>
        </w:rPr>
        <w:t xml:space="preserve">If you want to prepare a buffer using </w:t>
      </w:r>
      <w:proofErr w:type="spellStart"/>
      <w:r w:rsidRPr="001F3B44">
        <w:rPr>
          <w:rFonts w:ascii="Arial" w:hAnsi="Arial" w:cs="Arial"/>
          <w:sz w:val="20"/>
          <w:szCs w:val="20"/>
        </w:rPr>
        <w:t>hydroazoic</w:t>
      </w:r>
      <w:proofErr w:type="spellEnd"/>
      <w:r w:rsidRPr="001F3B44">
        <w:rPr>
          <w:rFonts w:ascii="Arial" w:hAnsi="Arial" w:cs="Arial"/>
          <w:sz w:val="20"/>
          <w:szCs w:val="20"/>
        </w:rPr>
        <w:t xml:space="preserve"> acid, identify a compound you could add to your original </w:t>
      </w:r>
      <w:proofErr w:type="spellStart"/>
      <w:r w:rsidRPr="001F3B44">
        <w:rPr>
          <w:rFonts w:ascii="Arial" w:hAnsi="Arial" w:cs="Arial"/>
          <w:sz w:val="20"/>
          <w:szCs w:val="20"/>
        </w:rPr>
        <w:t>hydroazoic</w:t>
      </w:r>
      <w:proofErr w:type="spellEnd"/>
      <w:r w:rsidRPr="001F3B44">
        <w:rPr>
          <w:rFonts w:ascii="Arial" w:hAnsi="Arial" w:cs="Arial"/>
          <w:sz w:val="20"/>
          <w:szCs w:val="20"/>
        </w:rPr>
        <w:t xml:space="preserve"> acid solution.</w:t>
      </w:r>
    </w:p>
    <w:p w14:paraId="7F49CA47" w14:textId="77777777" w:rsidR="001F3B44" w:rsidRDefault="001F3B44" w:rsidP="001F3B44">
      <w:pPr>
        <w:pStyle w:val="li1"/>
        <w:numPr>
          <w:ilvl w:val="1"/>
          <w:numId w:val="31"/>
        </w:numPr>
        <w:spacing w:after="0"/>
        <w:ind w:right="90"/>
        <w:rPr>
          <w:rFonts w:ascii="Arial" w:hAnsi="Arial" w:cs="Arial"/>
          <w:sz w:val="20"/>
          <w:szCs w:val="20"/>
        </w:rPr>
      </w:pPr>
      <w:r w:rsidRPr="001F3B44">
        <w:rPr>
          <w:rFonts w:ascii="Arial" w:hAnsi="Arial" w:cs="Arial"/>
          <w:sz w:val="20"/>
          <w:szCs w:val="20"/>
        </w:rPr>
        <w:t>What is the optimal pH range for this buffer system?</w:t>
      </w:r>
    </w:p>
    <w:p w14:paraId="73F8DB97" w14:textId="060B06FF" w:rsidR="001F3B44" w:rsidRDefault="001F3B44" w:rsidP="001F3B44">
      <w:pPr>
        <w:pStyle w:val="li1"/>
        <w:numPr>
          <w:ilvl w:val="1"/>
          <w:numId w:val="31"/>
        </w:numPr>
        <w:spacing w:after="0"/>
        <w:ind w:right="90"/>
        <w:rPr>
          <w:rFonts w:ascii="Arial" w:hAnsi="Arial" w:cs="Arial"/>
          <w:sz w:val="20"/>
          <w:szCs w:val="20"/>
        </w:rPr>
      </w:pPr>
      <w:r w:rsidRPr="001F3B44">
        <w:rPr>
          <w:rFonts w:ascii="Arial" w:hAnsi="Arial" w:cs="Arial"/>
          <w:sz w:val="20"/>
          <w:szCs w:val="20"/>
        </w:rPr>
        <w:t>Write the net ionic eq</w:t>
      </w:r>
      <w:r>
        <w:rPr>
          <w:rFonts w:ascii="Arial" w:hAnsi="Arial" w:cs="Arial"/>
          <w:sz w:val="20"/>
          <w:szCs w:val="20"/>
        </w:rPr>
        <w:t>.</w:t>
      </w:r>
      <w:r w:rsidRPr="001F3B44">
        <w:rPr>
          <w:rFonts w:ascii="Arial" w:hAnsi="Arial" w:cs="Arial"/>
          <w:sz w:val="20"/>
          <w:szCs w:val="20"/>
        </w:rPr>
        <w:t xml:space="preserve"> for the </w:t>
      </w:r>
      <w:proofErr w:type="spellStart"/>
      <w:r w:rsidRPr="001F3B44">
        <w:rPr>
          <w:rFonts w:ascii="Arial" w:hAnsi="Arial" w:cs="Arial"/>
          <w:sz w:val="20"/>
          <w:szCs w:val="20"/>
        </w:rPr>
        <w:t>r</w:t>
      </w:r>
      <w:r>
        <w:rPr>
          <w:rFonts w:ascii="Arial" w:hAnsi="Arial" w:cs="Arial"/>
          <w:sz w:val="20"/>
          <w:szCs w:val="20"/>
        </w:rPr>
        <w:t>xn</w:t>
      </w:r>
      <w:proofErr w:type="spellEnd"/>
      <w:r w:rsidRPr="001F3B44">
        <w:rPr>
          <w:rFonts w:ascii="Arial" w:hAnsi="Arial" w:cs="Arial"/>
          <w:sz w:val="20"/>
          <w:szCs w:val="20"/>
        </w:rPr>
        <w:t xml:space="preserve"> that occurs when a few drops of nitric acid are added to the buffer.</w:t>
      </w:r>
    </w:p>
    <w:p w14:paraId="56C55A6A" w14:textId="1B0550A8" w:rsidR="001F3B44" w:rsidRDefault="001F3B44" w:rsidP="001F3B44">
      <w:pPr>
        <w:pStyle w:val="li1"/>
        <w:numPr>
          <w:ilvl w:val="1"/>
          <w:numId w:val="31"/>
        </w:numPr>
        <w:spacing w:after="0"/>
        <w:ind w:right="90"/>
        <w:rPr>
          <w:rFonts w:ascii="Arial" w:hAnsi="Arial" w:cs="Arial"/>
          <w:sz w:val="20"/>
          <w:szCs w:val="20"/>
        </w:rPr>
      </w:pPr>
      <w:r w:rsidRPr="001F3B44">
        <w:rPr>
          <w:rFonts w:ascii="Arial" w:hAnsi="Arial" w:cs="Arial"/>
          <w:sz w:val="20"/>
          <w:szCs w:val="20"/>
        </w:rPr>
        <w:t>Write the net ionic eq</w:t>
      </w:r>
      <w:r>
        <w:rPr>
          <w:rFonts w:ascii="Arial" w:hAnsi="Arial" w:cs="Arial"/>
          <w:sz w:val="20"/>
          <w:szCs w:val="20"/>
        </w:rPr>
        <w:t>.</w:t>
      </w:r>
      <w:r w:rsidRPr="001F3B44">
        <w:rPr>
          <w:rFonts w:ascii="Arial" w:hAnsi="Arial" w:cs="Arial"/>
          <w:sz w:val="20"/>
          <w:szCs w:val="20"/>
        </w:rPr>
        <w:t xml:space="preserve"> for the </w:t>
      </w:r>
      <w:proofErr w:type="spellStart"/>
      <w:r w:rsidRPr="001F3B44">
        <w:rPr>
          <w:rFonts w:ascii="Arial" w:hAnsi="Arial" w:cs="Arial"/>
          <w:sz w:val="20"/>
          <w:szCs w:val="20"/>
        </w:rPr>
        <w:t>r</w:t>
      </w:r>
      <w:r>
        <w:rPr>
          <w:rFonts w:ascii="Arial" w:hAnsi="Arial" w:cs="Arial"/>
          <w:sz w:val="20"/>
          <w:szCs w:val="20"/>
        </w:rPr>
        <w:t>xn</w:t>
      </w:r>
      <w:proofErr w:type="spellEnd"/>
      <w:r w:rsidRPr="001F3B44">
        <w:rPr>
          <w:rFonts w:ascii="Arial" w:hAnsi="Arial" w:cs="Arial"/>
          <w:sz w:val="20"/>
          <w:szCs w:val="20"/>
        </w:rPr>
        <w:t xml:space="preserve"> that occurs when a few drops of </w:t>
      </w:r>
      <w:r>
        <w:rPr>
          <w:rFonts w:ascii="Arial" w:hAnsi="Arial" w:cs="Arial"/>
          <w:sz w:val="20"/>
          <w:szCs w:val="20"/>
        </w:rPr>
        <w:t>KOH</w:t>
      </w:r>
      <w:r w:rsidRPr="001F3B44">
        <w:rPr>
          <w:rFonts w:ascii="Arial" w:hAnsi="Arial" w:cs="Arial"/>
          <w:sz w:val="20"/>
          <w:szCs w:val="20"/>
        </w:rPr>
        <w:t xml:space="preserve"> are added to the buffer.</w:t>
      </w:r>
    </w:p>
    <w:p w14:paraId="562E960B" w14:textId="77777777" w:rsidR="001F3B44" w:rsidRPr="001F3B44" w:rsidRDefault="001F3B44" w:rsidP="001F3B44">
      <w:pPr>
        <w:pStyle w:val="li1"/>
        <w:numPr>
          <w:ilvl w:val="0"/>
          <w:numId w:val="31"/>
        </w:numPr>
        <w:spacing w:after="0"/>
        <w:ind w:right="-540"/>
        <w:rPr>
          <w:rFonts w:ascii="Arial" w:hAnsi="Arial" w:cs="Arial"/>
          <w:sz w:val="20"/>
          <w:szCs w:val="20"/>
        </w:rPr>
      </w:pPr>
      <w:r>
        <w:rPr>
          <w:rFonts w:ascii="Arial" w:hAnsi="Arial" w:cs="Arial"/>
          <w:color w:val="000000"/>
          <w:sz w:val="20"/>
          <w:szCs w:val="20"/>
        </w:rPr>
        <w:t>Explain why it is possible to prepare a buffer by combining 25.0 mL of 0.10 M HCl with 50.0 mL of 0.25M NH</w:t>
      </w:r>
      <w:r>
        <w:rPr>
          <w:rFonts w:ascii="Arial" w:hAnsi="Arial" w:cs="Arial"/>
          <w:color w:val="000000"/>
          <w:sz w:val="12"/>
          <w:szCs w:val="12"/>
          <w:vertAlign w:val="subscript"/>
        </w:rPr>
        <w:t>3</w:t>
      </w:r>
      <w:r>
        <w:rPr>
          <w:rFonts w:ascii="Arial" w:hAnsi="Arial" w:cs="Arial"/>
          <w:color w:val="000000"/>
          <w:sz w:val="20"/>
          <w:szCs w:val="20"/>
        </w:rPr>
        <w:t>.   Include a net ionic equation and calculations in your answer.</w:t>
      </w:r>
    </w:p>
    <w:p w14:paraId="3DE01620" w14:textId="47FE0C34" w:rsidR="001F3B44" w:rsidRPr="001F3B44" w:rsidRDefault="001F3B44" w:rsidP="001F3B44">
      <w:pPr>
        <w:pStyle w:val="li1"/>
        <w:numPr>
          <w:ilvl w:val="0"/>
          <w:numId w:val="31"/>
        </w:numPr>
        <w:spacing w:after="0"/>
        <w:ind w:right="-540"/>
        <w:rPr>
          <w:rFonts w:ascii="Arial" w:hAnsi="Arial" w:cs="Arial"/>
          <w:sz w:val="20"/>
          <w:szCs w:val="20"/>
        </w:rPr>
      </w:pPr>
      <w:r w:rsidRPr="001F3B44">
        <w:rPr>
          <w:rFonts w:ascii="Arial" w:hAnsi="Arial" w:cs="Arial"/>
          <w:color w:val="000000"/>
          <w:sz w:val="20"/>
          <w:szCs w:val="20"/>
        </w:rPr>
        <w:t>Consider the following particle level models of buffers.  Each buffer solution is made from the same weak acid, HA, and its conjugate base, A-. Assume they all have the same solution volume.   </w:t>
      </w:r>
    </w:p>
    <w:p w14:paraId="6A477DEE" w14:textId="28F00B4F" w:rsidR="001F3B44" w:rsidRDefault="001F3B44" w:rsidP="001F3B44">
      <w:pPr>
        <w:pStyle w:val="li1"/>
        <w:spacing w:after="0"/>
        <w:ind w:right="-540"/>
        <w:rPr>
          <w:rFonts w:ascii="Arial" w:hAnsi="Arial" w:cs="Arial"/>
          <w:color w:val="000000"/>
          <w:sz w:val="20"/>
          <w:szCs w:val="20"/>
          <w:vertAlign w:val="subscript"/>
        </w:rPr>
      </w:pPr>
      <w:r w:rsidRPr="001F3B44">
        <w:rPr>
          <w:rFonts w:ascii="Arial" w:hAnsi="Arial" w:cs="Arial"/>
          <w:color w:val="000000"/>
          <w:sz w:val="20"/>
          <w:szCs w:val="20"/>
        </w:rPr>
        <w:t xml:space="preserve">Based on the buffer components, label the models as either pH &gt; </w:t>
      </w:r>
      <w:proofErr w:type="spellStart"/>
      <w:r w:rsidRPr="001F3B44">
        <w:rPr>
          <w:rFonts w:ascii="Arial" w:hAnsi="Arial" w:cs="Arial"/>
          <w:color w:val="000000"/>
          <w:sz w:val="20"/>
          <w:szCs w:val="20"/>
        </w:rPr>
        <w:t>pK</w:t>
      </w:r>
      <w:r w:rsidRPr="001F3B44">
        <w:rPr>
          <w:rFonts w:ascii="Arial" w:hAnsi="Arial" w:cs="Arial"/>
          <w:color w:val="000000"/>
          <w:sz w:val="20"/>
          <w:szCs w:val="20"/>
          <w:vertAlign w:val="subscript"/>
        </w:rPr>
        <w:t>a</w:t>
      </w:r>
      <w:proofErr w:type="spellEnd"/>
      <w:r w:rsidRPr="001F3B44">
        <w:rPr>
          <w:rFonts w:ascii="Arial" w:hAnsi="Arial" w:cs="Arial"/>
          <w:color w:val="000000"/>
          <w:sz w:val="20"/>
          <w:szCs w:val="20"/>
        </w:rPr>
        <w:t xml:space="preserve">, , pH = </w:t>
      </w:r>
      <w:proofErr w:type="spellStart"/>
      <w:r w:rsidRPr="001F3B44">
        <w:rPr>
          <w:rFonts w:ascii="Arial" w:hAnsi="Arial" w:cs="Arial"/>
          <w:color w:val="000000"/>
          <w:sz w:val="20"/>
          <w:szCs w:val="20"/>
        </w:rPr>
        <w:t>pK</w:t>
      </w:r>
      <w:r w:rsidRPr="001F3B44">
        <w:rPr>
          <w:rFonts w:ascii="Arial" w:hAnsi="Arial" w:cs="Arial"/>
          <w:color w:val="000000"/>
          <w:sz w:val="20"/>
          <w:szCs w:val="20"/>
          <w:vertAlign w:val="subscript"/>
        </w:rPr>
        <w:t>a</w:t>
      </w:r>
      <w:proofErr w:type="spellEnd"/>
      <w:r w:rsidRPr="001F3B44">
        <w:rPr>
          <w:rFonts w:ascii="Arial" w:hAnsi="Arial" w:cs="Arial"/>
          <w:color w:val="000000"/>
          <w:sz w:val="20"/>
          <w:szCs w:val="20"/>
        </w:rPr>
        <w:t xml:space="preserve">, or pH &lt; </w:t>
      </w:r>
      <w:proofErr w:type="spellStart"/>
      <w:r w:rsidRPr="001F3B44">
        <w:rPr>
          <w:rFonts w:ascii="Arial" w:hAnsi="Arial" w:cs="Arial"/>
          <w:color w:val="000000"/>
          <w:sz w:val="20"/>
          <w:szCs w:val="20"/>
        </w:rPr>
        <w:t>pK</w:t>
      </w:r>
      <w:r w:rsidRPr="001F3B44">
        <w:rPr>
          <w:rFonts w:ascii="Arial" w:hAnsi="Arial" w:cs="Arial"/>
          <w:color w:val="000000"/>
          <w:sz w:val="20"/>
          <w:szCs w:val="20"/>
          <w:vertAlign w:val="subscript"/>
        </w:rPr>
        <w:t>a</w:t>
      </w:r>
      <w:proofErr w:type="spellEnd"/>
    </w:p>
    <w:p w14:paraId="140667CB" w14:textId="74DE9862" w:rsidR="00F94FB2" w:rsidRPr="00F94FB2" w:rsidRDefault="00F94FB2" w:rsidP="001F3B44">
      <w:pPr>
        <w:pStyle w:val="li1"/>
        <w:spacing w:after="0"/>
        <w:ind w:right="-540" w:firstLine="720"/>
        <w:rPr>
          <w:rFonts w:ascii="Arial" w:hAnsi="Arial" w:cs="Arial"/>
          <w:i/>
          <w:iCs/>
          <w:color w:val="000000"/>
          <w:sz w:val="14"/>
          <w:szCs w:val="14"/>
        </w:rPr>
      </w:pPr>
      <w:r w:rsidRPr="001F3B44">
        <w:rPr>
          <w:rStyle w:val="apple-tab-span"/>
          <w:rFonts w:ascii="Arial" w:hAnsi="Arial" w:cs="Arial"/>
          <w:noProof/>
          <w:color w:val="000000"/>
          <w:sz w:val="20"/>
          <w:szCs w:val="20"/>
        </w:rPr>
        <w:drawing>
          <wp:anchor distT="0" distB="0" distL="114300" distR="114300" simplePos="0" relativeHeight="251676672" behindDoc="0" locked="0" layoutInCell="1" allowOverlap="1" wp14:anchorId="39FF50DE" wp14:editId="49BF8EDD">
            <wp:simplePos x="0" y="0"/>
            <wp:positionH relativeFrom="column">
              <wp:posOffset>2286000</wp:posOffset>
            </wp:positionH>
            <wp:positionV relativeFrom="paragraph">
              <wp:posOffset>69850</wp:posOffset>
            </wp:positionV>
            <wp:extent cx="323850" cy="233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23850" cy="233045"/>
                    </a:xfrm>
                    <a:prstGeom prst="rect">
                      <a:avLst/>
                    </a:prstGeom>
                  </pic:spPr>
                </pic:pic>
              </a:graphicData>
            </a:graphic>
          </wp:anchor>
        </w:drawing>
      </w:r>
      <w:r w:rsidRPr="00F94FB2">
        <w:rPr>
          <w:rFonts w:ascii="Arial" w:hAnsi="Arial" w:cs="Arial"/>
          <w:noProof/>
          <w:color w:val="000000"/>
          <w:sz w:val="14"/>
          <w:szCs w:val="14"/>
        </w:rPr>
        <w:drawing>
          <wp:anchor distT="0" distB="0" distL="114300" distR="114300" simplePos="0" relativeHeight="251677696" behindDoc="0" locked="0" layoutInCell="1" allowOverlap="1" wp14:anchorId="1BCA9C2B" wp14:editId="6D88722C">
            <wp:simplePos x="0" y="0"/>
            <wp:positionH relativeFrom="column">
              <wp:posOffset>4235450</wp:posOffset>
            </wp:positionH>
            <wp:positionV relativeFrom="paragraph">
              <wp:posOffset>69215</wp:posOffset>
            </wp:positionV>
            <wp:extent cx="260350" cy="206945"/>
            <wp:effectExtent l="0" t="0" r="635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60350" cy="206945"/>
                    </a:xfrm>
                    <a:prstGeom prst="rect">
                      <a:avLst/>
                    </a:prstGeom>
                  </pic:spPr>
                </pic:pic>
              </a:graphicData>
            </a:graphic>
            <wp14:sizeRelH relativeFrom="margin">
              <wp14:pctWidth>0</wp14:pctWidth>
            </wp14:sizeRelH>
            <wp14:sizeRelV relativeFrom="margin">
              <wp14:pctHeight>0</wp14:pctHeight>
            </wp14:sizeRelV>
          </wp:anchor>
        </w:drawing>
      </w:r>
    </w:p>
    <w:p w14:paraId="5A374BB4" w14:textId="0347CF0B" w:rsidR="001F3B44" w:rsidRDefault="001F3B44" w:rsidP="001F3B44">
      <w:pPr>
        <w:pStyle w:val="li1"/>
        <w:spacing w:after="0"/>
        <w:ind w:right="-540" w:firstLine="720"/>
        <w:rPr>
          <w:rFonts w:ascii="Arial" w:hAnsi="Arial" w:cs="Arial"/>
          <w:color w:val="000000"/>
          <w:sz w:val="20"/>
          <w:szCs w:val="20"/>
        </w:rPr>
      </w:pPr>
      <w:r w:rsidRPr="001F3B44">
        <w:rPr>
          <w:rFonts w:ascii="Arial" w:hAnsi="Arial" w:cs="Arial"/>
          <w:i/>
          <w:iCs/>
          <w:color w:val="000000"/>
          <w:sz w:val="20"/>
          <w:szCs w:val="20"/>
        </w:rPr>
        <w:t>Key:</w:t>
      </w:r>
      <w:r>
        <w:rPr>
          <w:rFonts w:ascii="Arial" w:hAnsi="Arial" w:cs="Arial"/>
          <w:color w:val="000000"/>
          <w:sz w:val="20"/>
          <w:szCs w:val="20"/>
        </w:rPr>
        <w:t>          HA molecule</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 xml:space="preserve">     A- ion</w:t>
      </w:r>
      <w:r w:rsidR="00F94FB2">
        <w:rPr>
          <w:rFonts w:ascii="Arial" w:hAnsi="Arial" w:cs="Arial"/>
          <w:color w:val="000000"/>
          <w:sz w:val="20"/>
          <w:szCs w:val="20"/>
        </w:rPr>
        <w:t xml:space="preserve">  </w:t>
      </w:r>
    </w:p>
    <w:p w14:paraId="13CFC375" w14:textId="455EEAED" w:rsidR="001F3B44" w:rsidRPr="00F94FB2" w:rsidRDefault="001F3B44" w:rsidP="001F3B44">
      <w:pPr>
        <w:pStyle w:val="li1"/>
        <w:spacing w:after="0"/>
        <w:ind w:right="-540" w:firstLine="720"/>
        <w:rPr>
          <w:rFonts w:ascii="Arial" w:hAnsi="Arial" w:cs="Arial"/>
          <w:color w:val="000000"/>
          <w:sz w:val="10"/>
          <w:szCs w:val="10"/>
        </w:rPr>
      </w:pPr>
    </w:p>
    <w:p w14:paraId="6179C82C" w14:textId="4BC7A918" w:rsidR="001F3B44" w:rsidRPr="001F3B44" w:rsidRDefault="00F94FB2" w:rsidP="001F3B44">
      <w:pPr>
        <w:pStyle w:val="li1"/>
        <w:spacing w:after="0"/>
        <w:ind w:right="-540" w:firstLine="720"/>
        <w:rPr>
          <w:rFonts w:ascii="Arial" w:hAnsi="Arial" w:cs="Arial"/>
          <w:sz w:val="20"/>
          <w:szCs w:val="20"/>
        </w:rPr>
      </w:pPr>
      <w:r w:rsidRPr="00F94FB2">
        <w:rPr>
          <w:rFonts w:ascii="Arial" w:hAnsi="Arial" w:cs="Arial"/>
          <w:noProof/>
          <w:color w:val="000000"/>
          <w:sz w:val="20"/>
          <w:szCs w:val="20"/>
        </w:rPr>
        <w:drawing>
          <wp:inline distT="0" distB="0" distL="0" distR="0" wp14:anchorId="45AEDCE1" wp14:editId="605C7170">
            <wp:extent cx="5384800" cy="1019664"/>
            <wp:effectExtent l="0" t="0" r="6350" b="9525"/>
            <wp:docPr id="5" name="Picture 5" descr="Chart, scatter 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catter chart, bubble chart&#10;&#10;Description automatically generated"/>
                    <pic:cNvPicPr/>
                  </pic:nvPicPr>
                  <pic:blipFill>
                    <a:blip r:embed="rId17"/>
                    <a:stretch>
                      <a:fillRect/>
                    </a:stretch>
                  </pic:blipFill>
                  <pic:spPr>
                    <a:xfrm>
                      <a:off x="0" y="0"/>
                      <a:ext cx="5422381" cy="1026780"/>
                    </a:xfrm>
                    <a:prstGeom prst="rect">
                      <a:avLst/>
                    </a:prstGeom>
                  </pic:spPr>
                </pic:pic>
              </a:graphicData>
            </a:graphic>
          </wp:inline>
        </w:drawing>
      </w:r>
    </w:p>
    <w:sectPr w:rsidR="001F3B44" w:rsidRPr="001F3B44" w:rsidSect="00367301">
      <w:type w:val="continuous"/>
      <w:pgSz w:w="12240" w:h="15840"/>
      <w:pgMar w:top="720" w:right="90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4B55" w14:textId="77777777" w:rsidR="00AA1A69" w:rsidRDefault="00AA1A69">
      <w:pPr>
        <w:spacing w:after="0" w:line="240" w:lineRule="auto"/>
      </w:pPr>
      <w:r>
        <w:separator/>
      </w:r>
    </w:p>
  </w:endnote>
  <w:endnote w:type="continuationSeparator" w:id="0">
    <w:p w14:paraId="27EFDA44" w14:textId="77777777" w:rsidR="00AA1A69" w:rsidRDefault="00AA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3C80" w14:textId="77777777" w:rsidR="00AA1A69" w:rsidRDefault="00AA1A69">
      <w:pPr>
        <w:spacing w:after="0" w:line="240" w:lineRule="auto"/>
      </w:pPr>
      <w:r>
        <w:separator/>
      </w:r>
    </w:p>
  </w:footnote>
  <w:footnote w:type="continuationSeparator" w:id="0">
    <w:p w14:paraId="724EB933" w14:textId="77777777" w:rsidR="00AA1A69" w:rsidRDefault="00AA1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5E51" w14:textId="77777777" w:rsidR="001F3B44" w:rsidRDefault="001F3B44" w:rsidP="001F3B44">
    <w:pPr>
      <w:pStyle w:val="Header"/>
      <w:pBdr>
        <w:bottom w:val="single" w:sz="4" w:space="1" w:color="auto"/>
      </w:pBd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Acid Base – Buffers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BEE"/>
    <w:multiLevelType w:val="hybridMultilevel"/>
    <w:tmpl w:val="37DA1A0E"/>
    <w:lvl w:ilvl="0" w:tplc="B656836C">
      <w:start w:val="1"/>
      <w:numFmt w:val="decimal"/>
      <w:lvlText w:val="%1)"/>
      <w:lvlJc w:val="left"/>
      <w:pPr>
        <w:ind w:left="1080" w:hanging="360"/>
      </w:pPr>
      <w:rPr>
        <w:rFonts w:ascii="Arial" w:hAnsi="Aria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32DF6"/>
    <w:multiLevelType w:val="hybridMultilevel"/>
    <w:tmpl w:val="E848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86E7A"/>
    <w:multiLevelType w:val="hybridMultilevel"/>
    <w:tmpl w:val="37C026F2"/>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E6B15"/>
    <w:multiLevelType w:val="hybridMultilevel"/>
    <w:tmpl w:val="6B52CAB4"/>
    <w:lvl w:ilvl="0" w:tplc="D8BC45C8">
      <w:start w:val="1"/>
      <w:numFmt w:val="decimal"/>
      <w:lvlText w:val="%1."/>
      <w:lvlJc w:val="left"/>
      <w:pPr>
        <w:ind w:left="720" w:hanging="360"/>
      </w:pPr>
      <w:rPr>
        <w:rFonts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B7CB3"/>
    <w:multiLevelType w:val="hybridMultilevel"/>
    <w:tmpl w:val="09020518"/>
    <w:lvl w:ilvl="0" w:tplc="B656836C">
      <w:start w:val="1"/>
      <w:numFmt w:val="decimal"/>
      <w:lvlText w:val="%1)"/>
      <w:lvlJc w:val="left"/>
      <w:pPr>
        <w:ind w:left="733" w:hanging="360"/>
      </w:pPr>
      <w:rPr>
        <w:rFonts w:ascii="Arial" w:hAnsi="Arial" w:hint="default"/>
        <w:b/>
        <w:i w:val="0"/>
        <w:color w:val="000000" w:themeColor="text1"/>
        <w:sz w:val="22"/>
      </w:rPr>
    </w:lvl>
    <w:lvl w:ilvl="1" w:tplc="CE44B4B0">
      <w:start w:val="1"/>
      <w:numFmt w:val="lowerLetter"/>
      <w:lvlText w:val="%2."/>
      <w:lvlJc w:val="left"/>
      <w:pPr>
        <w:ind w:left="1453" w:hanging="360"/>
      </w:pPr>
      <w:rPr>
        <w:rFonts w:ascii="Arial" w:hAnsi="Arial" w:cs="Arial" w:hint="default"/>
        <w:sz w:val="20"/>
      </w:r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6" w15:restartNumberingAfterBreak="0">
    <w:nsid w:val="1D6571CA"/>
    <w:multiLevelType w:val="multilevel"/>
    <w:tmpl w:val="3CA29B0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B92517"/>
    <w:multiLevelType w:val="hybridMultilevel"/>
    <w:tmpl w:val="4C0C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73DD7"/>
    <w:multiLevelType w:val="multilevel"/>
    <w:tmpl w:val="473AD9C4"/>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5A6E67"/>
    <w:multiLevelType w:val="multilevel"/>
    <w:tmpl w:val="63D457C2"/>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D11828"/>
    <w:multiLevelType w:val="hybridMultilevel"/>
    <w:tmpl w:val="C1A0B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F123F"/>
    <w:multiLevelType w:val="multilevel"/>
    <w:tmpl w:val="704CA0D4"/>
    <w:lvl w:ilvl="0">
      <w:start w:val="8"/>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6355CC"/>
    <w:multiLevelType w:val="multilevel"/>
    <w:tmpl w:val="5F221D9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1909CF"/>
    <w:multiLevelType w:val="multilevel"/>
    <w:tmpl w:val="E96A1392"/>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C05E6E"/>
    <w:multiLevelType w:val="hybridMultilevel"/>
    <w:tmpl w:val="CE5084DE"/>
    <w:lvl w:ilvl="0" w:tplc="C652AFB6">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F041D"/>
    <w:multiLevelType w:val="multilevel"/>
    <w:tmpl w:val="F064AF44"/>
    <w:lvl w:ilvl="0">
      <w:start w:val="1"/>
      <w:numFmt w:val="decimal"/>
      <w:lvlText w:val="%1)"/>
      <w:lvlJc w:val="left"/>
      <w:pPr>
        <w:tabs>
          <w:tab w:val="num" w:pos="540"/>
        </w:tabs>
        <w:spacing w:after="60" w:line="240" w:lineRule="atLeast"/>
        <w:ind w:left="54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56E80"/>
    <w:multiLevelType w:val="multilevel"/>
    <w:tmpl w:val="CB528ACE"/>
    <w:lvl w:ilvl="0">
      <w:start w:val="10"/>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A12E0"/>
    <w:multiLevelType w:val="hybridMultilevel"/>
    <w:tmpl w:val="37145F5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40B46"/>
    <w:multiLevelType w:val="hybridMultilevel"/>
    <w:tmpl w:val="81BA3DFA"/>
    <w:lvl w:ilvl="0" w:tplc="CE44B4B0">
      <w:start w:val="1"/>
      <w:numFmt w:val="lowerLetter"/>
      <w:lvlText w:val="%1."/>
      <w:lvlJc w:val="left"/>
      <w:pPr>
        <w:ind w:left="1453"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10BE7"/>
    <w:multiLevelType w:val="hybridMultilevel"/>
    <w:tmpl w:val="B7629D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FB1028"/>
    <w:multiLevelType w:val="hybridMultilevel"/>
    <w:tmpl w:val="E0C69AF6"/>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2135B"/>
    <w:multiLevelType w:val="hybridMultilevel"/>
    <w:tmpl w:val="C1A0BF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1921F2"/>
    <w:multiLevelType w:val="hybridMultilevel"/>
    <w:tmpl w:val="D1A4FC60"/>
    <w:lvl w:ilvl="0" w:tplc="E3D64B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31FDF"/>
    <w:multiLevelType w:val="hybridMultilevel"/>
    <w:tmpl w:val="C380A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1694E"/>
    <w:multiLevelType w:val="hybridMultilevel"/>
    <w:tmpl w:val="DB7CD1C6"/>
    <w:lvl w:ilvl="0" w:tplc="50287F8E">
      <w:start w:val="1"/>
      <w:numFmt w:val="bullet"/>
      <w:lvlText w:val=""/>
      <w:lvlJc w:val="left"/>
      <w:pPr>
        <w:ind w:left="774" w:hanging="360"/>
      </w:pPr>
      <w:rPr>
        <w:rFonts w:ascii="Symbol" w:hAnsi="Symbol" w:hint="default"/>
        <w:sz w:val="24"/>
        <w:szCs w:val="1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64D636FE"/>
    <w:multiLevelType w:val="hybridMultilevel"/>
    <w:tmpl w:val="BDAAAC1A"/>
    <w:lvl w:ilvl="0" w:tplc="50287F8E">
      <w:start w:val="1"/>
      <w:numFmt w:val="bullet"/>
      <w:lvlText w:val=""/>
      <w:lvlJc w:val="left"/>
      <w:pPr>
        <w:ind w:left="774" w:hanging="360"/>
      </w:pPr>
      <w:rPr>
        <w:rFonts w:ascii="Symbol" w:hAnsi="Symbol" w:hint="default"/>
        <w:sz w:val="24"/>
        <w:szCs w:val="10"/>
      </w:rPr>
    </w:lvl>
    <w:lvl w:ilvl="1" w:tplc="50287F8E">
      <w:start w:val="1"/>
      <w:numFmt w:val="bullet"/>
      <w:lvlText w:val=""/>
      <w:lvlJc w:val="left"/>
      <w:pPr>
        <w:ind w:left="1494" w:hanging="360"/>
      </w:pPr>
      <w:rPr>
        <w:rFonts w:ascii="Symbol" w:hAnsi="Symbol" w:hint="default"/>
        <w:sz w:val="24"/>
        <w:szCs w:val="10"/>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15:restartNumberingAfterBreak="0">
    <w:nsid w:val="67B9655B"/>
    <w:multiLevelType w:val="multilevel"/>
    <w:tmpl w:val="67746E22"/>
    <w:lvl w:ilvl="0">
      <w:start w:val="7"/>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CB7FF0"/>
    <w:multiLevelType w:val="hybridMultilevel"/>
    <w:tmpl w:val="6B52CAB4"/>
    <w:lvl w:ilvl="0" w:tplc="D8BC45C8">
      <w:start w:val="1"/>
      <w:numFmt w:val="decimal"/>
      <w:lvlText w:val="%1."/>
      <w:lvlJc w:val="left"/>
      <w:pPr>
        <w:ind w:left="720" w:hanging="360"/>
      </w:pPr>
      <w:rPr>
        <w:rFonts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74609C"/>
    <w:multiLevelType w:val="hybridMultilevel"/>
    <w:tmpl w:val="E0C69AF6"/>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95F7F"/>
    <w:multiLevelType w:val="hybridMultilevel"/>
    <w:tmpl w:val="8C5C3072"/>
    <w:lvl w:ilvl="0" w:tplc="D8BC45C8">
      <w:start w:val="1"/>
      <w:numFmt w:val="decimal"/>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B92722"/>
    <w:multiLevelType w:val="hybridMultilevel"/>
    <w:tmpl w:val="FECE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244B2"/>
    <w:multiLevelType w:val="hybridMultilevel"/>
    <w:tmpl w:val="CE5084DE"/>
    <w:lvl w:ilvl="0" w:tplc="C652AFB6">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34A0A"/>
    <w:multiLevelType w:val="hybridMultilevel"/>
    <w:tmpl w:val="3134131C"/>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B5283F"/>
    <w:multiLevelType w:val="hybridMultilevel"/>
    <w:tmpl w:val="6D7C8AD8"/>
    <w:lvl w:ilvl="0" w:tplc="E3D64B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CF770B"/>
    <w:multiLevelType w:val="hybridMultilevel"/>
    <w:tmpl w:val="73C6E150"/>
    <w:lvl w:ilvl="0" w:tplc="4650C158">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070357">
    <w:abstractNumId w:val="17"/>
  </w:num>
  <w:num w:numId="2" w16cid:durableId="1247030935">
    <w:abstractNumId w:val="5"/>
  </w:num>
  <w:num w:numId="3" w16cid:durableId="1413359868">
    <w:abstractNumId w:val="4"/>
  </w:num>
  <w:num w:numId="4" w16cid:durableId="1167092896">
    <w:abstractNumId w:val="7"/>
  </w:num>
  <w:num w:numId="5" w16cid:durableId="877475553">
    <w:abstractNumId w:val="28"/>
  </w:num>
  <w:num w:numId="6" w16cid:durableId="777026980">
    <w:abstractNumId w:val="25"/>
  </w:num>
  <w:num w:numId="7" w16cid:durableId="1000084734">
    <w:abstractNumId w:val="1"/>
  </w:num>
  <w:num w:numId="8" w16cid:durableId="1560634526">
    <w:abstractNumId w:val="26"/>
  </w:num>
  <w:num w:numId="9" w16cid:durableId="2044476072">
    <w:abstractNumId w:val="21"/>
  </w:num>
  <w:num w:numId="10" w16cid:durableId="1741555389">
    <w:abstractNumId w:val="19"/>
  </w:num>
  <w:num w:numId="11" w16cid:durableId="435561238">
    <w:abstractNumId w:val="2"/>
  </w:num>
  <w:num w:numId="12" w16cid:durableId="582030304">
    <w:abstractNumId w:val="0"/>
  </w:num>
  <w:num w:numId="13" w16cid:durableId="1378120346">
    <w:abstractNumId w:val="18"/>
  </w:num>
  <w:num w:numId="14" w16cid:durableId="2115783603">
    <w:abstractNumId w:val="32"/>
  </w:num>
  <w:num w:numId="15" w16cid:durableId="1459758194">
    <w:abstractNumId w:val="31"/>
  </w:num>
  <w:num w:numId="16" w16cid:durableId="1860507449">
    <w:abstractNumId w:val="29"/>
  </w:num>
  <w:num w:numId="17" w16cid:durableId="1799226923">
    <w:abstractNumId w:val="14"/>
  </w:num>
  <w:num w:numId="18" w16cid:durableId="136579422">
    <w:abstractNumId w:val="24"/>
  </w:num>
  <w:num w:numId="19" w16cid:durableId="1738939242">
    <w:abstractNumId w:val="3"/>
  </w:num>
  <w:num w:numId="20" w16cid:durableId="633953335">
    <w:abstractNumId w:val="30"/>
  </w:num>
  <w:num w:numId="21" w16cid:durableId="880289162">
    <w:abstractNumId w:val="9"/>
  </w:num>
  <w:num w:numId="22" w16cid:durableId="2028208789">
    <w:abstractNumId w:val="8"/>
  </w:num>
  <w:num w:numId="23" w16cid:durableId="2005888403">
    <w:abstractNumId w:val="8"/>
    <w:lvlOverride w:ilvl="0">
      <w:lvl w:ilvl="0">
        <w:start w:val="6"/>
        <w:numFmt w:val="decimal"/>
        <w:lvlText w:val="%1."/>
        <w:lvlJc w:val="right"/>
        <w:pPr>
          <w:tabs>
            <w:tab w:val="num" w:pos="360"/>
          </w:tabs>
          <w:spacing w:after="100"/>
          <w:ind w:left="360" w:hanging="210"/>
        </w:pPr>
        <w:rPr>
          <w:rFonts w:ascii="Times New Roman"/>
          <w:color w:val="000000"/>
          <w:sz w:val="24"/>
          <w:szCs w:val="24"/>
        </w:rPr>
      </w:lvl>
    </w:lvlOverride>
  </w:num>
  <w:num w:numId="24" w16cid:durableId="260798533">
    <w:abstractNumId w:val="27"/>
  </w:num>
  <w:num w:numId="25" w16cid:durableId="1878352355">
    <w:abstractNumId w:val="12"/>
  </w:num>
  <w:num w:numId="26" w16cid:durableId="1366365614">
    <w:abstractNumId w:val="11"/>
  </w:num>
  <w:num w:numId="27" w16cid:durableId="797576701">
    <w:abstractNumId w:val="16"/>
  </w:num>
  <w:num w:numId="28" w16cid:durableId="1295910624">
    <w:abstractNumId w:val="33"/>
  </w:num>
  <w:num w:numId="29" w16cid:durableId="1162887983">
    <w:abstractNumId w:val="13"/>
  </w:num>
  <w:num w:numId="30" w16cid:durableId="992761119">
    <w:abstractNumId w:val="6"/>
  </w:num>
  <w:num w:numId="31" w16cid:durableId="1350792179">
    <w:abstractNumId w:val="10"/>
  </w:num>
  <w:num w:numId="32" w16cid:durableId="133261055">
    <w:abstractNumId w:val="15"/>
  </w:num>
  <w:num w:numId="33" w16cid:durableId="1775591146">
    <w:abstractNumId w:val="34"/>
  </w:num>
  <w:num w:numId="34" w16cid:durableId="6909087">
    <w:abstractNumId w:val="23"/>
  </w:num>
  <w:num w:numId="35" w16cid:durableId="1774327732">
    <w:abstractNumId w:val="35"/>
  </w:num>
  <w:num w:numId="36" w16cid:durableId="1722822584">
    <w:abstractNumId w:val="20"/>
  </w:num>
  <w:num w:numId="37" w16cid:durableId="11384519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DE1"/>
    <w:rsid w:val="000938CD"/>
    <w:rsid w:val="000A2076"/>
    <w:rsid w:val="001F3B44"/>
    <w:rsid w:val="00227DE1"/>
    <w:rsid w:val="002D7ACE"/>
    <w:rsid w:val="00367301"/>
    <w:rsid w:val="003E3AA4"/>
    <w:rsid w:val="0040635B"/>
    <w:rsid w:val="0042448F"/>
    <w:rsid w:val="0045724E"/>
    <w:rsid w:val="005A7C5E"/>
    <w:rsid w:val="00650AD1"/>
    <w:rsid w:val="008A3BB9"/>
    <w:rsid w:val="008E0C33"/>
    <w:rsid w:val="00985104"/>
    <w:rsid w:val="00AA1A69"/>
    <w:rsid w:val="00BB0315"/>
    <w:rsid w:val="00BB2C2D"/>
    <w:rsid w:val="00BB3D0F"/>
    <w:rsid w:val="00C53445"/>
    <w:rsid w:val="00D57E7D"/>
    <w:rsid w:val="00D75F6A"/>
    <w:rsid w:val="00E3497A"/>
    <w:rsid w:val="00E86480"/>
    <w:rsid w:val="00EA4F66"/>
    <w:rsid w:val="00F24847"/>
    <w:rsid w:val="00F9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2260"/>
  <w15:chartTrackingRefBased/>
  <w15:docId w15:val="{062E7F9A-AF83-47D5-9210-FA0C5C96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DE1"/>
    <w:pPr>
      <w:ind w:left="720"/>
      <w:contextualSpacing/>
    </w:pPr>
  </w:style>
  <w:style w:type="paragraph" w:customStyle="1" w:styleId="questions">
    <w:name w:val="questions"/>
    <w:basedOn w:val="Normal"/>
    <w:link w:val="questionsChar"/>
    <w:qFormat/>
    <w:rsid w:val="00227DE1"/>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227DE1"/>
    <w:rPr>
      <w:rFonts w:ascii="Times New Roman" w:hAnsi="Times New Roman" w:cs="Times New Roman"/>
      <w:sz w:val="24"/>
      <w:szCs w:val="24"/>
    </w:rPr>
  </w:style>
  <w:style w:type="paragraph" w:styleId="Header">
    <w:name w:val="header"/>
    <w:basedOn w:val="Normal"/>
    <w:link w:val="HeaderChar"/>
    <w:uiPriority w:val="99"/>
    <w:unhideWhenUsed/>
    <w:rsid w:val="00227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DE1"/>
  </w:style>
  <w:style w:type="paragraph" w:customStyle="1" w:styleId="Default">
    <w:name w:val="Default"/>
    <w:rsid w:val="00227DE1"/>
    <w:pPr>
      <w:autoSpaceDE w:val="0"/>
      <w:autoSpaceDN w:val="0"/>
      <w:adjustRightInd w:val="0"/>
      <w:spacing w:after="0" w:line="240" w:lineRule="auto"/>
    </w:pPr>
    <w:rPr>
      <w:rFonts w:ascii="Arial" w:hAnsi="Arial" w:cs="Arial"/>
      <w:color w:val="000000"/>
      <w:sz w:val="24"/>
      <w:szCs w:val="24"/>
    </w:rPr>
  </w:style>
  <w:style w:type="paragraph" w:customStyle="1" w:styleId="VParawBullets">
    <w:name w:val="V Para w/ Bullets"/>
    <w:basedOn w:val="Normal"/>
    <w:rsid w:val="00227DE1"/>
    <w:pPr>
      <w:keepNext/>
      <w:spacing w:after="140" w:line="250" w:lineRule="exact"/>
    </w:pPr>
    <w:rPr>
      <w:rFonts w:ascii="Times New Roman" w:eastAsia="Times New Roman" w:hAnsi="Times New Roman" w:cs="Times New Roman"/>
      <w:kern w:val="28"/>
      <w:sz w:val="24"/>
      <w:szCs w:val="24"/>
    </w:rPr>
  </w:style>
  <w:style w:type="paragraph" w:customStyle="1" w:styleId="VSteps">
    <w:name w:val="V Steps"/>
    <w:basedOn w:val="Normal"/>
    <w:rsid w:val="00227DE1"/>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Bulletfinal">
    <w:name w:val="V Bullet final"/>
    <w:basedOn w:val="Normal"/>
    <w:rsid w:val="00227DE1"/>
    <w:pPr>
      <w:keepNext/>
      <w:spacing w:line="240" w:lineRule="exact"/>
    </w:pPr>
    <w:rPr>
      <w:rFonts w:ascii="Times New Roman" w:eastAsia="Times New Roman" w:hAnsi="Times New Roman" w:cs="Times New Roman"/>
      <w:kern w:val="28"/>
      <w:sz w:val="24"/>
      <w:szCs w:val="24"/>
    </w:rPr>
  </w:style>
  <w:style w:type="paragraph" w:customStyle="1" w:styleId="p">
    <w:name w:val="p"/>
    <w:rsid w:val="00227DE1"/>
    <w:pPr>
      <w:spacing w:after="240" w:line="250" w:lineRule="atLeast"/>
    </w:pPr>
    <w:rPr>
      <w:rFonts w:ascii="Times New Roman" w:eastAsia="Times New Roman" w:hAnsi="Times New Roman" w:cs="Times New Roman"/>
      <w:sz w:val="24"/>
      <w:szCs w:val="24"/>
    </w:rPr>
  </w:style>
  <w:style w:type="paragraph" w:customStyle="1" w:styleId="p2">
    <w:name w:val="p_2"/>
    <w:rsid w:val="00227DE1"/>
    <w:pPr>
      <w:spacing w:after="240" w:line="250" w:lineRule="atLeast"/>
    </w:pPr>
    <w:rPr>
      <w:rFonts w:ascii="Arial" w:eastAsia="Times New Roman" w:hAnsi="Arial" w:cs="Arial"/>
      <w:sz w:val="20"/>
      <w:szCs w:val="20"/>
    </w:rPr>
  </w:style>
  <w:style w:type="paragraph" w:customStyle="1" w:styleId="h3SubHead1st">
    <w:name w:val="h3_SubHead1st"/>
    <w:rsid w:val="00227DE1"/>
    <w:pPr>
      <w:keepNext/>
      <w:spacing w:before="200" w:after="120" w:line="240" w:lineRule="auto"/>
    </w:pPr>
    <w:rPr>
      <w:rFonts w:ascii="Arial" w:eastAsia="Times New Roman" w:hAnsi="Arial" w:cs="Arial"/>
      <w:b/>
      <w:bCs/>
      <w:sz w:val="20"/>
      <w:szCs w:val="20"/>
    </w:rPr>
  </w:style>
  <w:style w:type="paragraph" w:customStyle="1" w:styleId="linumberedItem">
    <w:name w:val="li_numberedItem"/>
    <w:rsid w:val="00227DE1"/>
    <w:pPr>
      <w:spacing w:after="240" w:line="240" w:lineRule="atLeast"/>
      <w:ind w:left="360"/>
    </w:pPr>
    <w:rPr>
      <w:rFonts w:ascii="Times New Roman" w:eastAsia="Times New Roman" w:hAnsi="Times New Roman" w:cs="Times New Roman"/>
      <w:sz w:val="24"/>
      <w:szCs w:val="24"/>
    </w:rPr>
  </w:style>
  <w:style w:type="paragraph" w:customStyle="1" w:styleId="p1">
    <w:name w:val="p_1"/>
    <w:rsid w:val="0045724E"/>
    <w:pPr>
      <w:spacing w:after="240" w:line="250" w:lineRule="atLeast"/>
    </w:pPr>
    <w:rPr>
      <w:rFonts w:ascii="Arial" w:eastAsia="Times New Roman" w:hAnsi="Arial" w:cs="Arial"/>
      <w:sz w:val="20"/>
      <w:szCs w:val="20"/>
    </w:rPr>
  </w:style>
  <w:style w:type="character" w:customStyle="1" w:styleId="sub1">
    <w:name w:val="sub_1"/>
    <w:rsid w:val="0045724E"/>
    <w:rPr>
      <w:color w:val="000000"/>
      <w:sz w:val="14"/>
      <w:szCs w:val="14"/>
      <w:vertAlign w:val="subscript"/>
    </w:rPr>
  </w:style>
  <w:style w:type="character" w:customStyle="1" w:styleId="i">
    <w:name w:val="i"/>
    <w:rsid w:val="008A3BB9"/>
    <w:rPr>
      <w:i/>
      <w:iCs/>
      <w:color w:val="000000"/>
      <w:sz w:val="24"/>
      <w:szCs w:val="24"/>
    </w:rPr>
  </w:style>
  <w:style w:type="character" w:customStyle="1" w:styleId="variable4">
    <w:name w:val="variable_4"/>
    <w:rsid w:val="008A3BB9"/>
    <w:rPr>
      <w:b/>
      <w:bCs/>
      <w:color w:val="000000"/>
      <w:sz w:val="24"/>
      <w:szCs w:val="24"/>
    </w:rPr>
  </w:style>
  <w:style w:type="paragraph" w:styleId="Footer">
    <w:name w:val="footer"/>
    <w:basedOn w:val="Normal"/>
    <w:link w:val="FooterChar"/>
    <w:uiPriority w:val="99"/>
    <w:unhideWhenUsed/>
    <w:rsid w:val="00BB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315"/>
  </w:style>
  <w:style w:type="character" w:customStyle="1" w:styleId="sup">
    <w:name w:val="sup"/>
    <w:rsid w:val="00BB0315"/>
    <w:rPr>
      <w:color w:val="000000"/>
      <w:sz w:val="17"/>
      <w:szCs w:val="17"/>
      <w:vertAlign w:val="superscript"/>
    </w:rPr>
  </w:style>
  <w:style w:type="character" w:customStyle="1" w:styleId="sub">
    <w:name w:val="sub"/>
    <w:rsid w:val="00BB0315"/>
    <w:rPr>
      <w:color w:val="000000"/>
      <w:sz w:val="17"/>
      <w:szCs w:val="17"/>
      <w:vertAlign w:val="subscript"/>
    </w:rPr>
  </w:style>
  <w:style w:type="paragraph" w:customStyle="1" w:styleId="pFormula">
    <w:name w:val="p_Formula"/>
    <w:rsid w:val="00BB0315"/>
    <w:pPr>
      <w:spacing w:after="120" w:line="250" w:lineRule="atLeast"/>
      <w:jc w:val="center"/>
    </w:pPr>
    <w:rPr>
      <w:rFonts w:ascii="Times New Roman" w:eastAsia="Times New Roman" w:hAnsi="Times New Roman" w:cs="Times New Roman"/>
      <w:color w:val="000000"/>
      <w:sz w:val="24"/>
      <w:szCs w:val="24"/>
    </w:rPr>
  </w:style>
  <w:style w:type="paragraph" w:customStyle="1" w:styleId="libulletItem">
    <w:name w:val="li_bulletItem"/>
    <w:rsid w:val="00367301"/>
    <w:pPr>
      <w:spacing w:after="60" w:line="240" w:lineRule="atLeast"/>
      <w:ind w:left="547"/>
    </w:pPr>
    <w:rPr>
      <w:rFonts w:ascii="Times New Roman" w:eastAsia="Times New Roman" w:hAnsi="Times New Roman" w:cs="Times New Roman"/>
      <w:sz w:val="24"/>
      <w:szCs w:val="24"/>
    </w:rPr>
  </w:style>
  <w:style w:type="paragraph" w:customStyle="1" w:styleId="ptextwbullets">
    <w:name w:val="p_textwbullets"/>
    <w:rsid w:val="00367301"/>
    <w:pPr>
      <w:keepNext/>
      <w:spacing w:before="144" w:after="140" w:line="250" w:lineRule="atLeast"/>
    </w:pPr>
    <w:rPr>
      <w:rFonts w:ascii="Times New Roman" w:eastAsia="Times New Roman" w:hAnsi="Times New Roman" w:cs="Times New Roman"/>
      <w:color w:val="000000"/>
      <w:sz w:val="24"/>
      <w:szCs w:val="24"/>
    </w:rPr>
  </w:style>
  <w:style w:type="paragraph" w:customStyle="1" w:styleId="li">
    <w:name w:val="li"/>
    <w:rsid w:val="00367301"/>
    <w:pPr>
      <w:spacing w:after="100" w:line="240" w:lineRule="auto"/>
      <w:ind w:left="360"/>
    </w:pPr>
    <w:rPr>
      <w:rFonts w:ascii="Times New Roman" w:eastAsia="Times New Roman" w:hAnsi="Times New Roman" w:cs="Times New Roman"/>
      <w:sz w:val="24"/>
      <w:szCs w:val="24"/>
    </w:rPr>
  </w:style>
  <w:style w:type="paragraph" w:customStyle="1" w:styleId="li1">
    <w:name w:val="li_1"/>
    <w:rsid w:val="00367301"/>
    <w:pPr>
      <w:spacing w:after="10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3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3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68804">
      <w:bodyDiv w:val="1"/>
      <w:marLeft w:val="0"/>
      <w:marRight w:val="0"/>
      <w:marTop w:val="0"/>
      <w:marBottom w:val="0"/>
      <w:divBdr>
        <w:top w:val="none" w:sz="0" w:space="0" w:color="auto"/>
        <w:left w:val="none" w:sz="0" w:space="0" w:color="auto"/>
        <w:bottom w:val="none" w:sz="0" w:space="0" w:color="auto"/>
        <w:right w:val="none" w:sz="0" w:space="0" w:color="auto"/>
      </w:divBdr>
    </w:div>
    <w:div w:id="761877685">
      <w:bodyDiv w:val="1"/>
      <w:marLeft w:val="0"/>
      <w:marRight w:val="0"/>
      <w:marTop w:val="0"/>
      <w:marBottom w:val="0"/>
      <w:divBdr>
        <w:top w:val="none" w:sz="0" w:space="0" w:color="auto"/>
        <w:left w:val="none" w:sz="0" w:space="0" w:color="auto"/>
        <w:bottom w:val="none" w:sz="0" w:space="0" w:color="auto"/>
        <w:right w:val="none" w:sz="0" w:space="0" w:color="auto"/>
      </w:divBdr>
      <w:divsChild>
        <w:div w:id="1188830455">
          <w:marLeft w:val="715"/>
          <w:marRight w:val="0"/>
          <w:marTop w:val="0"/>
          <w:marBottom w:val="0"/>
          <w:divBdr>
            <w:top w:val="none" w:sz="0" w:space="0" w:color="auto"/>
            <w:left w:val="none" w:sz="0" w:space="0" w:color="auto"/>
            <w:bottom w:val="none" w:sz="0" w:space="0" w:color="auto"/>
            <w:right w:val="none" w:sz="0" w:space="0" w:color="auto"/>
          </w:divBdr>
        </w:div>
      </w:divsChild>
    </w:div>
    <w:div w:id="977030997">
      <w:bodyDiv w:val="1"/>
      <w:marLeft w:val="0"/>
      <w:marRight w:val="0"/>
      <w:marTop w:val="0"/>
      <w:marBottom w:val="0"/>
      <w:divBdr>
        <w:top w:val="none" w:sz="0" w:space="0" w:color="auto"/>
        <w:left w:val="none" w:sz="0" w:space="0" w:color="auto"/>
        <w:bottom w:val="none" w:sz="0" w:space="0" w:color="auto"/>
        <w:right w:val="none" w:sz="0" w:space="0" w:color="auto"/>
      </w:divBdr>
    </w:div>
    <w:div w:id="1076591567">
      <w:bodyDiv w:val="1"/>
      <w:marLeft w:val="0"/>
      <w:marRight w:val="0"/>
      <w:marTop w:val="0"/>
      <w:marBottom w:val="0"/>
      <w:divBdr>
        <w:top w:val="none" w:sz="0" w:space="0" w:color="auto"/>
        <w:left w:val="none" w:sz="0" w:space="0" w:color="auto"/>
        <w:bottom w:val="none" w:sz="0" w:space="0" w:color="auto"/>
        <w:right w:val="none" w:sz="0" w:space="0" w:color="auto"/>
      </w:divBdr>
    </w:div>
    <w:div w:id="1458718894">
      <w:bodyDiv w:val="1"/>
      <w:marLeft w:val="0"/>
      <w:marRight w:val="0"/>
      <w:marTop w:val="0"/>
      <w:marBottom w:val="0"/>
      <w:divBdr>
        <w:top w:val="none" w:sz="0" w:space="0" w:color="auto"/>
        <w:left w:val="none" w:sz="0" w:space="0" w:color="auto"/>
        <w:bottom w:val="none" w:sz="0" w:space="0" w:color="auto"/>
        <w:right w:val="none" w:sz="0" w:space="0" w:color="auto"/>
      </w:divBdr>
    </w:div>
    <w:div w:id="1559394918">
      <w:bodyDiv w:val="1"/>
      <w:marLeft w:val="0"/>
      <w:marRight w:val="0"/>
      <w:marTop w:val="0"/>
      <w:marBottom w:val="0"/>
      <w:divBdr>
        <w:top w:val="none" w:sz="0" w:space="0" w:color="auto"/>
        <w:left w:val="none" w:sz="0" w:space="0" w:color="auto"/>
        <w:bottom w:val="none" w:sz="0" w:space="0" w:color="auto"/>
        <w:right w:val="none" w:sz="0" w:space="0" w:color="auto"/>
      </w:divBdr>
    </w:div>
    <w:div w:id="1591156082">
      <w:bodyDiv w:val="1"/>
      <w:marLeft w:val="0"/>
      <w:marRight w:val="0"/>
      <w:marTop w:val="0"/>
      <w:marBottom w:val="0"/>
      <w:divBdr>
        <w:top w:val="none" w:sz="0" w:space="0" w:color="auto"/>
        <w:left w:val="none" w:sz="0" w:space="0" w:color="auto"/>
        <w:bottom w:val="none" w:sz="0" w:space="0" w:color="auto"/>
        <w:right w:val="none" w:sz="0" w:space="0" w:color="auto"/>
      </w:divBdr>
    </w:div>
    <w:div w:id="180415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2022-01-14T01:51:00Z</cp:lastPrinted>
  <dcterms:created xsi:type="dcterms:W3CDTF">2022-01-18T20:38:00Z</dcterms:created>
  <dcterms:modified xsi:type="dcterms:W3CDTF">2024-03-04T20:03:00Z</dcterms:modified>
</cp:coreProperties>
</file>