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22D851D4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D72C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22D851D4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D72C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2BFA4728" w:rsidR="00C86138" w:rsidRPr="00AD72C6" w:rsidRDefault="00C86138" w:rsidP="007A2D79">
      <w:pPr>
        <w:pStyle w:val="NoSpacing"/>
        <w:rPr>
          <w:rFonts w:ascii="Arial" w:hAnsi="Arial" w:cs="Arial"/>
          <w:sz w:val="22"/>
          <w:szCs w:val="22"/>
        </w:rPr>
      </w:pPr>
    </w:p>
    <w:p w14:paraId="3B88821A" w14:textId="20EF8750" w:rsidR="00AD72C6" w:rsidRPr="00AD72C6" w:rsidRDefault="00AD72C6" w:rsidP="007A2D79">
      <w:pPr>
        <w:pStyle w:val="NoSpacing"/>
        <w:rPr>
          <w:rFonts w:ascii="Arial" w:hAnsi="Arial" w:cs="Arial"/>
          <w:sz w:val="22"/>
          <w:szCs w:val="22"/>
        </w:rPr>
      </w:pPr>
      <w:r w:rsidRPr="00AD72C6">
        <w:rPr>
          <w:rFonts w:ascii="Arial" w:hAnsi="Arial" w:cs="Arial"/>
          <w:b/>
          <w:sz w:val="22"/>
          <w:szCs w:val="22"/>
        </w:rPr>
        <w:t>Directions:</w:t>
      </w:r>
      <w:r w:rsidRPr="00AD72C6">
        <w:rPr>
          <w:rFonts w:ascii="Arial" w:hAnsi="Arial" w:cs="Arial"/>
          <w:sz w:val="22"/>
          <w:szCs w:val="22"/>
        </w:rPr>
        <w:t xml:space="preserve"> Use half-reactions and/or reduction tables to answer the following questions. Remember to use binder paper for more space if needed – there is so much to keep track of</w:t>
      </w:r>
      <w:r>
        <w:rPr>
          <w:rFonts w:ascii="Arial" w:hAnsi="Arial" w:cs="Arial"/>
          <w:sz w:val="22"/>
          <w:szCs w:val="22"/>
        </w:rPr>
        <w:t xml:space="preserve"> when doing redox problems</w:t>
      </w:r>
      <w:r w:rsidRPr="00AD72C6">
        <w:rPr>
          <w:rFonts w:ascii="Arial" w:hAnsi="Arial" w:cs="Arial"/>
          <w:sz w:val="22"/>
          <w:szCs w:val="22"/>
        </w:rPr>
        <w:t xml:space="preserve">, don’t get questions wrong because you weren’t using enough binder paper! </w:t>
      </w:r>
      <w:r w:rsidRPr="00AD72C6">
        <w:rPr>
          <w:rFonts w:ascii="Arial" w:hAnsi="Arial" w:cs="Arial"/>
          <w:sz w:val="22"/>
          <w:szCs w:val="22"/>
        </w:rPr>
        <w:sym w:font="Wingdings" w:char="F04A"/>
      </w:r>
    </w:p>
    <w:p w14:paraId="57A5487A" w14:textId="77777777" w:rsidR="00AD72C6" w:rsidRPr="00AD72C6" w:rsidRDefault="00AD72C6" w:rsidP="007A2D79">
      <w:pPr>
        <w:pStyle w:val="NoSpacing"/>
        <w:rPr>
          <w:sz w:val="22"/>
          <w:szCs w:val="22"/>
        </w:rPr>
      </w:pPr>
    </w:p>
    <w:p w14:paraId="0F92C952" w14:textId="4D44CAF7" w:rsidR="00B85696" w:rsidRDefault="00AD72C6" w:rsidP="00017555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2"/>
        </w:rPr>
      </w:pPr>
      <w:r w:rsidRPr="00AD72C6">
        <w:rPr>
          <w:rFonts w:ascii="Arial" w:hAnsi="Arial" w:cs="Arial"/>
          <w:sz w:val="20"/>
          <w:szCs w:val="22"/>
        </w:rPr>
        <w:t xml:space="preserve">Write the equations for the reaction between iron and a solution of silver nitrate to produce </w:t>
      </w:r>
      <w:proofErr w:type="gramStart"/>
      <w:r w:rsidRPr="00AD72C6">
        <w:rPr>
          <w:rFonts w:ascii="Arial" w:hAnsi="Arial" w:cs="Arial"/>
          <w:sz w:val="20"/>
          <w:szCs w:val="22"/>
        </w:rPr>
        <w:t>Fe(</w:t>
      </w:r>
      <w:proofErr w:type="gramEnd"/>
      <w:r w:rsidRPr="00AD72C6">
        <w:rPr>
          <w:rFonts w:ascii="Arial" w:hAnsi="Arial" w:cs="Arial"/>
          <w:sz w:val="20"/>
          <w:szCs w:val="22"/>
        </w:rPr>
        <w:t xml:space="preserve">II) ions and silver metal.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AD72C6" w:rsidRPr="00916B7B" w14:paraId="0FCEBC5B" w14:textId="77777777" w:rsidTr="00AD72C6">
        <w:trPr>
          <w:trHeight w:val="1008"/>
        </w:trPr>
        <w:tc>
          <w:tcPr>
            <w:tcW w:w="10435" w:type="dxa"/>
          </w:tcPr>
          <w:p w14:paraId="6F4D9EB7" w14:textId="4FC04F40" w:rsidR="00AD72C6" w:rsidRPr="00AD72C6" w:rsidRDefault="00AD72C6" w:rsidP="000A23C0">
            <w:pPr>
              <w:pStyle w:val="ListParagraph"/>
              <w:numPr>
                <w:ilvl w:val="1"/>
                <w:numId w:val="30"/>
              </w:numPr>
              <w:ind w:left="348"/>
              <w:rPr>
                <w:rFonts w:ascii="Arial" w:hAnsi="Arial" w:cs="Arial"/>
                <w:sz w:val="20"/>
              </w:rPr>
            </w:pPr>
            <w:r w:rsidRPr="00AD72C6">
              <w:rPr>
                <w:rFonts w:ascii="Arial" w:hAnsi="Arial" w:cs="Arial"/>
                <w:sz w:val="20"/>
              </w:rPr>
              <w:t>Write the balanced half-cell reactions</w:t>
            </w:r>
          </w:p>
        </w:tc>
      </w:tr>
      <w:tr w:rsidR="00AD72C6" w:rsidRPr="00916B7B" w14:paraId="2B7E1E7C" w14:textId="77777777" w:rsidTr="00AD72C6">
        <w:trPr>
          <w:trHeight w:val="1008"/>
        </w:trPr>
        <w:tc>
          <w:tcPr>
            <w:tcW w:w="10435" w:type="dxa"/>
          </w:tcPr>
          <w:p w14:paraId="2E5FC7BB" w14:textId="53F22626" w:rsidR="00AD72C6" w:rsidRPr="00AD72C6" w:rsidRDefault="00AD72C6" w:rsidP="000A23C0">
            <w:pPr>
              <w:pStyle w:val="ListParagraph"/>
              <w:numPr>
                <w:ilvl w:val="1"/>
                <w:numId w:val="30"/>
              </w:numPr>
              <w:ind w:left="348"/>
              <w:rPr>
                <w:rFonts w:ascii="Arial" w:hAnsi="Arial" w:cs="Arial"/>
                <w:sz w:val="20"/>
              </w:rPr>
            </w:pPr>
            <w:r w:rsidRPr="00AD72C6">
              <w:rPr>
                <w:rFonts w:ascii="Arial" w:hAnsi="Arial" w:cs="Arial"/>
                <w:sz w:val="20"/>
              </w:rPr>
              <w:t>Write the overall balanced equation for the reaction</w:t>
            </w:r>
          </w:p>
        </w:tc>
      </w:tr>
      <w:tr w:rsidR="00AD72C6" w:rsidRPr="00916B7B" w14:paraId="77BEC1BF" w14:textId="77777777" w:rsidTr="00AD72C6">
        <w:trPr>
          <w:trHeight w:val="2880"/>
        </w:trPr>
        <w:tc>
          <w:tcPr>
            <w:tcW w:w="10435" w:type="dxa"/>
          </w:tcPr>
          <w:p w14:paraId="206454D0" w14:textId="53019450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ind w:left="348"/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 xml:space="preserve">Draw a diagram of the cell and calculate the standard cell potential.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</w:t>
            </w:r>
            <w:r w:rsidRPr="00AD72C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= +1.24V</w:t>
            </w:r>
          </w:p>
          <w:p w14:paraId="44167A44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2D5D6037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7240EBD4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3FA419A7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1578FC67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5D77C200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565A57E2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62EA69CB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55E971C7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2B5632" w14:textId="77777777" w:rsidR="00AD72C6" w:rsidRPr="00AD72C6" w:rsidRDefault="00AD72C6" w:rsidP="00AD72C6">
      <w:pPr>
        <w:pStyle w:val="NoSpacing"/>
        <w:ind w:left="360"/>
        <w:rPr>
          <w:rFonts w:ascii="Arial" w:hAnsi="Arial" w:cs="Arial"/>
          <w:sz w:val="20"/>
          <w:szCs w:val="22"/>
        </w:rPr>
      </w:pPr>
    </w:p>
    <w:p w14:paraId="57D73BAA" w14:textId="2944F6DE" w:rsidR="00162658" w:rsidRDefault="00AD72C6" w:rsidP="00AD72C6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2"/>
        </w:rPr>
      </w:pPr>
      <w:r w:rsidRPr="00AD72C6">
        <w:rPr>
          <w:rFonts w:ascii="Arial" w:hAnsi="Arial" w:cs="Arial"/>
          <w:sz w:val="20"/>
          <w:szCs w:val="22"/>
        </w:rPr>
        <w:t>Balance the following reactions in acidic solutions: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190"/>
        <w:gridCol w:w="2245"/>
      </w:tblGrid>
      <w:tr w:rsidR="00AD72C6" w:rsidRPr="00916B7B" w14:paraId="6D905C27" w14:textId="77777777" w:rsidTr="00AD72C6">
        <w:trPr>
          <w:trHeight w:val="2016"/>
        </w:trPr>
        <w:tc>
          <w:tcPr>
            <w:tcW w:w="8190" w:type="dxa"/>
            <w:tcBorders>
              <w:bottom w:val="single" w:sz="4" w:space="0" w:color="auto"/>
              <w:right w:val="nil"/>
            </w:tcBorders>
          </w:tcPr>
          <w:p w14:paraId="2B74177A" w14:textId="3A6A4A07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ind w:left="348"/>
              <w:rPr>
                <w:rFonts w:ascii="Arial" w:hAnsi="Arial" w:cs="Arial"/>
                <w:sz w:val="20"/>
              </w:rPr>
            </w:pPr>
            <w:r w:rsidRPr="00AD72C6">
              <w:rPr>
                <w:rFonts w:ascii="Arial" w:hAnsi="Arial" w:cs="Arial"/>
                <w:sz w:val="20"/>
              </w:rPr>
              <w:t>Al(s) + Ag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 xml:space="preserve">) </w:t>
            </w:r>
            <w:r w:rsidRPr="00AD72C6">
              <w:sym w:font="Symbol" w:char="F0AE"/>
            </w:r>
            <w:r w:rsidRPr="00AD72C6">
              <w:rPr>
                <w:rFonts w:ascii="Arial" w:hAnsi="Arial" w:cs="Arial"/>
                <w:sz w:val="20"/>
              </w:rPr>
              <w:t xml:space="preserve">  Al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3+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 + Ag(s)</w:t>
            </w:r>
          </w:p>
          <w:p w14:paraId="1FB55FB7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  <w:p w14:paraId="2982FF9B" w14:textId="77777777" w:rsidR="00AD72C6" w:rsidRPr="00AD72C6" w:rsidRDefault="00AD72C6" w:rsidP="000A23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5" w:type="dxa"/>
            <w:tcBorders>
              <w:left w:val="nil"/>
              <w:bottom w:val="single" w:sz="4" w:space="0" w:color="auto"/>
            </w:tcBorders>
          </w:tcPr>
          <w:p w14:paraId="1D398809" w14:textId="260B4A0E" w:rsidR="00AD72C6" w:rsidRPr="00AD72C6" w:rsidRDefault="00AD72C6" w:rsidP="00AD72C6">
            <w:pPr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1, 3, 1, 3</w:t>
            </w:r>
          </w:p>
          <w:p w14:paraId="432495B7" w14:textId="77777777" w:rsidR="00AD72C6" w:rsidRPr="00AD72C6" w:rsidRDefault="00AD72C6" w:rsidP="00AD72C6">
            <w:pPr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</w:p>
        </w:tc>
      </w:tr>
      <w:tr w:rsidR="00AD72C6" w:rsidRPr="00916B7B" w14:paraId="1C06BF9D" w14:textId="77777777" w:rsidTr="00AD72C6">
        <w:trPr>
          <w:trHeight w:val="2016"/>
        </w:trPr>
        <w:tc>
          <w:tcPr>
            <w:tcW w:w="8190" w:type="dxa"/>
            <w:tcBorders>
              <w:bottom w:val="single" w:sz="4" w:space="0" w:color="auto"/>
              <w:right w:val="nil"/>
            </w:tcBorders>
          </w:tcPr>
          <w:p w14:paraId="562C39BB" w14:textId="1883CAD3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348"/>
              <w:rPr>
                <w:rFonts w:ascii="Arial" w:hAnsi="Arial" w:cs="Arial"/>
                <w:sz w:val="20"/>
              </w:rPr>
            </w:pPr>
            <w:r w:rsidRPr="00AD72C6">
              <w:rPr>
                <w:rFonts w:ascii="Arial" w:hAnsi="Arial" w:cs="Arial"/>
                <w:sz w:val="20"/>
              </w:rPr>
              <w:t>Fe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 + Cr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AD72C6">
              <w:rPr>
                <w:rFonts w:ascii="Arial" w:hAnsi="Arial" w:cs="Arial"/>
                <w:sz w:val="20"/>
              </w:rPr>
              <w:t>O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7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AD72C6">
              <w:rPr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 xml:space="preserve">) </w:t>
            </w:r>
            <w:r w:rsidRPr="00AD72C6">
              <w:sym w:font="Symbol" w:char="F0AE"/>
            </w:r>
            <w:r w:rsidRPr="00AD72C6">
              <w:rPr>
                <w:rFonts w:ascii="Arial" w:hAnsi="Arial" w:cs="Arial"/>
                <w:sz w:val="20"/>
              </w:rPr>
              <w:t xml:space="preserve">  Cr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3+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 + Fe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3+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</w:t>
            </w:r>
          </w:p>
          <w:p w14:paraId="79AF949F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5E5B509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5" w:type="dxa"/>
            <w:tcBorders>
              <w:left w:val="nil"/>
              <w:bottom w:val="single" w:sz="4" w:space="0" w:color="auto"/>
            </w:tcBorders>
          </w:tcPr>
          <w:p w14:paraId="02B3B68F" w14:textId="4B0223C7" w:rsidR="00AD72C6" w:rsidRPr="00AD72C6" w:rsidRDefault="00AD72C6" w:rsidP="00AD7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>6, 1, 14H</w:t>
            </w:r>
            <w:r w:rsidRPr="00EE0496">
              <w:rPr>
                <w:rFonts w:ascii="Arial" w:hAnsi="Arial" w:cs="Arial"/>
                <w:i/>
                <w:sz w:val="16"/>
                <w:u w:val="single"/>
                <w:vertAlign w:val="superscript"/>
              </w:rPr>
              <w:t>+</w:t>
            </w:r>
            <w:r>
              <w:rPr>
                <w:rFonts w:ascii="Arial" w:hAnsi="Arial" w:cs="Arial"/>
                <w:i/>
                <w:sz w:val="16"/>
                <w:u w:val="single"/>
              </w:rPr>
              <w:t>, 2, 6, 7H</w:t>
            </w:r>
            <w:r w:rsidRPr="00EE0496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  <w:p w14:paraId="436F3310" w14:textId="77777777" w:rsidR="00AD72C6" w:rsidRPr="00AD72C6" w:rsidRDefault="00AD72C6" w:rsidP="00AD7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</w:p>
        </w:tc>
      </w:tr>
      <w:tr w:rsidR="00AD72C6" w:rsidRPr="00916B7B" w14:paraId="53AACC50" w14:textId="77777777" w:rsidTr="00AD72C6">
        <w:trPr>
          <w:trHeight w:val="2016"/>
        </w:trPr>
        <w:tc>
          <w:tcPr>
            <w:tcW w:w="8190" w:type="dxa"/>
            <w:tcBorders>
              <w:right w:val="nil"/>
            </w:tcBorders>
          </w:tcPr>
          <w:p w14:paraId="49F1A980" w14:textId="41353BB1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348"/>
              <w:rPr>
                <w:rFonts w:ascii="Arial" w:hAnsi="Arial" w:cs="Arial"/>
                <w:sz w:val="20"/>
              </w:rPr>
            </w:pPr>
            <w:r w:rsidRPr="00AD72C6">
              <w:rPr>
                <w:rFonts w:ascii="Arial" w:hAnsi="Arial" w:cs="Arial"/>
                <w:sz w:val="20"/>
              </w:rPr>
              <w:t>MnO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AD72C6">
              <w:rPr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 + H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AD72C6">
              <w:rPr>
                <w:rFonts w:ascii="Arial" w:hAnsi="Arial" w:cs="Arial"/>
                <w:sz w:val="20"/>
              </w:rPr>
              <w:t>SO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 xml:space="preserve">) </w:t>
            </w:r>
            <w:r w:rsidRPr="00AD72C6">
              <w:sym w:font="Symbol" w:char="F0AE"/>
            </w:r>
            <w:r w:rsidRPr="00AD72C6">
              <w:rPr>
                <w:rFonts w:ascii="Arial" w:hAnsi="Arial" w:cs="Arial"/>
                <w:sz w:val="20"/>
              </w:rPr>
              <w:t xml:space="preserve">  Mn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 + SO</w:t>
            </w:r>
            <w:r w:rsidRPr="00AD72C6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AD72C6">
              <w:rPr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sz w:val="20"/>
              </w:rPr>
              <w:t>)</w:t>
            </w:r>
          </w:p>
          <w:p w14:paraId="57006792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4CBF5F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45" w:type="dxa"/>
            <w:tcBorders>
              <w:left w:val="nil"/>
            </w:tcBorders>
          </w:tcPr>
          <w:p w14:paraId="119EC79B" w14:textId="2BA29DC0" w:rsidR="00AD72C6" w:rsidRPr="00AD72C6" w:rsidRDefault="00AD72C6" w:rsidP="00AD7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u w:val="single"/>
              </w:rPr>
              <w:t xml:space="preserve">2, </w:t>
            </w:r>
            <w:r w:rsidR="00EE0496">
              <w:rPr>
                <w:rFonts w:ascii="Arial" w:hAnsi="Arial" w:cs="Arial"/>
                <w:i/>
                <w:sz w:val="16"/>
                <w:u w:val="single"/>
              </w:rPr>
              <w:t>5, 6H</w:t>
            </w:r>
            <w:r w:rsidR="00EE0496" w:rsidRPr="00EE0496">
              <w:rPr>
                <w:rFonts w:ascii="Arial" w:hAnsi="Arial" w:cs="Arial"/>
                <w:i/>
                <w:sz w:val="16"/>
                <w:u w:val="single"/>
                <w:vertAlign w:val="superscript"/>
              </w:rPr>
              <w:t>+</w:t>
            </w:r>
            <w:r w:rsidR="00EE0496">
              <w:rPr>
                <w:rFonts w:ascii="Arial" w:hAnsi="Arial" w:cs="Arial"/>
                <w:i/>
                <w:sz w:val="16"/>
                <w:u w:val="single"/>
              </w:rPr>
              <w:t>, 2, 5, 3H</w:t>
            </w:r>
            <w:r w:rsidR="00EE0496" w:rsidRPr="00EE0496">
              <w:rPr>
                <w:rFonts w:ascii="Arial" w:hAnsi="Arial" w:cs="Arial"/>
                <w:i/>
                <w:sz w:val="16"/>
                <w:u w:val="single"/>
                <w:vertAlign w:val="subscript"/>
              </w:rPr>
              <w:t>2</w:t>
            </w:r>
            <w:r w:rsidR="00EE0496">
              <w:rPr>
                <w:rFonts w:ascii="Arial" w:hAnsi="Arial" w:cs="Arial"/>
                <w:i/>
                <w:sz w:val="16"/>
                <w:u w:val="single"/>
              </w:rPr>
              <w:t>O</w:t>
            </w:r>
          </w:p>
          <w:p w14:paraId="135C36B0" w14:textId="77777777" w:rsidR="00AD72C6" w:rsidRPr="00AD72C6" w:rsidRDefault="00AD72C6" w:rsidP="00AD72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u w:val="single"/>
              </w:rPr>
            </w:pPr>
          </w:p>
        </w:tc>
      </w:tr>
    </w:tbl>
    <w:p w14:paraId="55BF6AE1" w14:textId="372F1E2B" w:rsidR="00AD72C6" w:rsidRDefault="00AD72C6" w:rsidP="00AD72C6">
      <w:pPr>
        <w:pStyle w:val="NoSpacing"/>
        <w:ind w:left="360"/>
        <w:rPr>
          <w:rFonts w:ascii="Arial" w:hAnsi="Arial" w:cs="Arial"/>
          <w:sz w:val="20"/>
          <w:szCs w:val="22"/>
        </w:rPr>
      </w:pPr>
    </w:p>
    <w:p w14:paraId="01E56130" w14:textId="539E4B9B" w:rsidR="00AD72C6" w:rsidRPr="00AD72C6" w:rsidRDefault="00AD72C6" w:rsidP="007504F9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D72C6">
        <w:rPr>
          <w:rFonts w:ascii="Arial" w:hAnsi="Arial" w:cs="Arial"/>
          <w:sz w:val="20"/>
        </w:rPr>
        <w:lastRenderedPageBreak/>
        <w:t>Consider the following pairs of half-reactions, decided which of the two half-reactions will occur at the anode and which</w:t>
      </w:r>
      <w:r>
        <w:rPr>
          <w:rFonts w:ascii="Arial" w:hAnsi="Arial" w:cs="Arial"/>
          <w:sz w:val="20"/>
        </w:rPr>
        <w:t xml:space="preserve"> </w:t>
      </w:r>
      <w:r w:rsidRPr="00AD72C6">
        <w:rPr>
          <w:rFonts w:ascii="Arial" w:hAnsi="Arial" w:cs="Arial"/>
          <w:sz w:val="20"/>
        </w:rPr>
        <w:t>will occur at the cathode, draw diagrams for the cells, and calculate the standard cell potentials: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"/>
        <w:gridCol w:w="4500"/>
        <w:gridCol w:w="5395"/>
      </w:tblGrid>
      <w:tr w:rsidR="00AD72C6" w:rsidRPr="00FA767E" w14:paraId="36758E53" w14:textId="77777777" w:rsidTr="00EE0496">
        <w:trPr>
          <w:trHeight w:val="2160"/>
        </w:trPr>
        <w:tc>
          <w:tcPr>
            <w:tcW w:w="540" w:type="dxa"/>
          </w:tcPr>
          <w:p w14:paraId="57CE12A0" w14:textId="02487432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ind w:left="438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17AD7A11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Co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+ 2e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Co(s)</w:t>
            </w:r>
          </w:p>
          <w:p w14:paraId="7530A4E8" w14:textId="77777777" w:rsidR="00AD72C6" w:rsidRPr="00AD72C6" w:rsidRDefault="00AD72C6" w:rsidP="000A23C0">
            <w:pPr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Ag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Ag(s)                               </w:t>
            </w:r>
          </w:p>
          <w:p w14:paraId="6633441A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57C881F8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19F1205A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18A3656D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1D312A03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70153540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7F067416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422EEFD8" w14:textId="78A8CE7C" w:rsidR="00AD72C6" w:rsidRPr="00AD72C6" w:rsidRDefault="00AD72C6" w:rsidP="000A23C0">
            <w:pPr>
              <w:jc w:val="right"/>
              <w:rPr>
                <w:rFonts w:ascii="Arial" w:hAnsi="Arial" w:cs="Arial"/>
                <w:i/>
                <w:sz w:val="20"/>
                <w:u w:val="single"/>
              </w:rPr>
            </w:pP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E</w:t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sym w:font="Symbol" w:char="F0B0"/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cell = +1.08V</w:t>
            </w:r>
          </w:p>
        </w:tc>
        <w:tc>
          <w:tcPr>
            <w:tcW w:w="5395" w:type="dxa"/>
          </w:tcPr>
          <w:p w14:paraId="1DB408C3" w14:textId="77777777" w:rsidR="00AD72C6" w:rsidRDefault="00AD72C6" w:rsidP="000A23C0">
            <w:pPr>
              <w:rPr>
                <w:sz w:val="20"/>
              </w:rPr>
            </w:pPr>
          </w:p>
          <w:p w14:paraId="1EC0EBC5" w14:textId="77777777" w:rsidR="00AD72C6" w:rsidRDefault="00AD72C6" w:rsidP="000A23C0">
            <w:pPr>
              <w:rPr>
                <w:sz w:val="20"/>
              </w:rPr>
            </w:pPr>
          </w:p>
          <w:p w14:paraId="6A21B09E" w14:textId="77777777" w:rsidR="00AD72C6" w:rsidRDefault="00AD72C6" w:rsidP="000A23C0">
            <w:pPr>
              <w:rPr>
                <w:sz w:val="20"/>
              </w:rPr>
            </w:pPr>
          </w:p>
          <w:p w14:paraId="29818540" w14:textId="77777777" w:rsidR="00AD72C6" w:rsidRDefault="00AD72C6" w:rsidP="000A23C0">
            <w:pPr>
              <w:rPr>
                <w:sz w:val="20"/>
              </w:rPr>
            </w:pPr>
          </w:p>
          <w:p w14:paraId="68E1B8A5" w14:textId="77777777" w:rsidR="00AD72C6" w:rsidRPr="00FA767E" w:rsidRDefault="00AD72C6" w:rsidP="000A23C0">
            <w:pPr>
              <w:rPr>
                <w:sz w:val="20"/>
              </w:rPr>
            </w:pPr>
          </w:p>
        </w:tc>
      </w:tr>
      <w:tr w:rsidR="00AD72C6" w:rsidRPr="00FA767E" w14:paraId="33FA3176" w14:textId="77777777" w:rsidTr="00EE0496">
        <w:trPr>
          <w:trHeight w:val="2160"/>
        </w:trPr>
        <w:tc>
          <w:tcPr>
            <w:tcW w:w="540" w:type="dxa"/>
          </w:tcPr>
          <w:p w14:paraId="56E1CDB5" w14:textId="498C5BE2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ind w:left="438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2F9D8481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Ni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+ 2e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Ni(s)</w:t>
            </w:r>
          </w:p>
          <w:p w14:paraId="48F103FB" w14:textId="77777777" w:rsidR="00AD72C6" w:rsidRPr="00AD72C6" w:rsidRDefault="00AD72C6" w:rsidP="000A23C0">
            <w:pPr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Cu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2+ </w:t>
            </w:r>
            <w:r w:rsidRPr="00AD72C6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+ 2e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Cu(s)                            </w:t>
            </w:r>
          </w:p>
          <w:p w14:paraId="61329A16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6D4E1907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6844B12A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716E9D94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0D6F2E26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225564AE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573B4FB1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682315FB" w14:textId="4104263A" w:rsidR="00AD72C6" w:rsidRPr="00AD72C6" w:rsidRDefault="00AD72C6" w:rsidP="000A23C0">
            <w:pPr>
              <w:jc w:val="right"/>
              <w:rPr>
                <w:rFonts w:ascii="Arial" w:hAnsi="Arial" w:cs="Arial"/>
                <w:i/>
                <w:sz w:val="20"/>
                <w:u w:val="single"/>
              </w:rPr>
            </w:pP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E</w:t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sym w:font="Symbol" w:char="F0B0"/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cell = +0.59V</w:t>
            </w:r>
          </w:p>
        </w:tc>
        <w:tc>
          <w:tcPr>
            <w:tcW w:w="5395" w:type="dxa"/>
          </w:tcPr>
          <w:p w14:paraId="250F2284" w14:textId="77777777" w:rsidR="00AD72C6" w:rsidRDefault="00AD72C6" w:rsidP="000A23C0">
            <w:pPr>
              <w:rPr>
                <w:sz w:val="20"/>
              </w:rPr>
            </w:pPr>
          </w:p>
          <w:p w14:paraId="50ABDDBF" w14:textId="77777777" w:rsidR="00AD72C6" w:rsidRDefault="00AD72C6" w:rsidP="000A23C0">
            <w:pPr>
              <w:rPr>
                <w:sz w:val="20"/>
              </w:rPr>
            </w:pPr>
          </w:p>
          <w:p w14:paraId="6C66C046" w14:textId="77777777" w:rsidR="00AD72C6" w:rsidRDefault="00AD72C6" w:rsidP="000A23C0">
            <w:pPr>
              <w:rPr>
                <w:sz w:val="20"/>
              </w:rPr>
            </w:pPr>
          </w:p>
          <w:p w14:paraId="3CEB401B" w14:textId="77777777" w:rsidR="00AD72C6" w:rsidRDefault="00AD72C6" w:rsidP="000A23C0">
            <w:pPr>
              <w:rPr>
                <w:sz w:val="20"/>
              </w:rPr>
            </w:pPr>
          </w:p>
          <w:p w14:paraId="28071D42" w14:textId="77777777" w:rsidR="00AD72C6" w:rsidRPr="00FA767E" w:rsidRDefault="00AD72C6" w:rsidP="000A23C0">
            <w:pPr>
              <w:rPr>
                <w:sz w:val="20"/>
              </w:rPr>
            </w:pPr>
          </w:p>
        </w:tc>
      </w:tr>
      <w:tr w:rsidR="00AD72C6" w:rsidRPr="00FA767E" w14:paraId="597202AF" w14:textId="77777777" w:rsidTr="00EE0496">
        <w:trPr>
          <w:trHeight w:val="2160"/>
        </w:trPr>
        <w:tc>
          <w:tcPr>
            <w:tcW w:w="540" w:type="dxa"/>
          </w:tcPr>
          <w:p w14:paraId="20485675" w14:textId="1E67A411" w:rsidR="00AD72C6" w:rsidRPr="00AD72C6" w:rsidRDefault="00AD72C6" w:rsidP="00AD72C6">
            <w:pPr>
              <w:pStyle w:val="ListParagraph"/>
              <w:numPr>
                <w:ilvl w:val="1"/>
                <w:numId w:val="30"/>
              </w:numPr>
              <w:ind w:left="438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</w:tcPr>
          <w:p w14:paraId="12299123" w14:textId="77777777" w:rsidR="00AD72C6" w:rsidRPr="00AD72C6" w:rsidRDefault="00AD72C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Sn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+ 2e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Sn(s)</w:t>
            </w:r>
          </w:p>
          <w:p w14:paraId="5FB19BE4" w14:textId="77777777" w:rsidR="00AD72C6" w:rsidRPr="00AD72C6" w:rsidRDefault="00AD72C6" w:rsidP="000A23C0">
            <w:pPr>
              <w:rPr>
                <w:rFonts w:ascii="Arial" w:hAnsi="Arial" w:cs="Arial"/>
                <w:color w:val="000000"/>
                <w:sz w:val="20"/>
              </w:rPr>
            </w:pPr>
            <w:r w:rsidRPr="00AD72C6">
              <w:rPr>
                <w:rFonts w:ascii="Arial" w:hAnsi="Arial" w:cs="Arial"/>
                <w:color w:val="000000"/>
                <w:sz w:val="20"/>
              </w:rPr>
              <w:t>Mg</w:t>
            </w:r>
            <w:r w:rsidRPr="00AD72C6">
              <w:rPr>
                <w:rFonts w:ascii="Arial" w:hAnsi="Arial" w:cs="Arial"/>
                <w:color w:val="000000"/>
                <w:sz w:val="20"/>
                <w:vertAlign w:val="superscript"/>
              </w:rPr>
              <w:t>2+</w:t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AD72C6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AD72C6">
              <w:rPr>
                <w:rFonts w:ascii="Arial" w:hAnsi="Arial" w:cs="Arial"/>
                <w:color w:val="000000"/>
                <w:sz w:val="20"/>
              </w:rPr>
              <w:t>) + 2e</w:t>
            </w:r>
            <w:r w:rsidRPr="00AD72C6">
              <w:rPr>
                <w:rFonts w:ascii="Arial" w:hAnsi="Arial" w:cs="Arial"/>
                <w:sz w:val="20"/>
                <w:vertAlign w:val="superscript"/>
              </w:rPr>
              <w:sym w:font="Symbol" w:char="F02D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D72C6">
              <w:rPr>
                <w:rFonts w:ascii="Arial" w:hAnsi="Arial" w:cs="Arial"/>
                <w:sz w:val="20"/>
              </w:rPr>
              <w:sym w:font="Symbol" w:char="F0AE"/>
            </w:r>
            <w:r w:rsidRPr="00AD72C6">
              <w:rPr>
                <w:rFonts w:ascii="Arial" w:hAnsi="Arial" w:cs="Arial"/>
                <w:color w:val="000000"/>
                <w:sz w:val="20"/>
              </w:rPr>
              <w:t xml:space="preserve">  Mg(s)                          </w:t>
            </w:r>
          </w:p>
          <w:p w14:paraId="3BB6722A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61468428" w14:textId="77777777" w:rsidR="00AD72C6" w:rsidRPr="00AD72C6" w:rsidRDefault="00AD72C6" w:rsidP="000A23C0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  <w:p w14:paraId="0B138044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72E62988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22F0B414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37075EB9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421DFD73" w14:textId="77777777" w:rsidR="00EE0496" w:rsidRDefault="00EE0496" w:rsidP="000A23C0">
            <w:pPr>
              <w:jc w:val="right"/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</w:pPr>
          </w:p>
          <w:p w14:paraId="6948D6A2" w14:textId="30C9A079" w:rsidR="00AD72C6" w:rsidRPr="00AD72C6" w:rsidRDefault="00AD72C6" w:rsidP="000A23C0">
            <w:pPr>
              <w:jc w:val="right"/>
              <w:rPr>
                <w:rFonts w:ascii="Arial" w:hAnsi="Arial" w:cs="Arial"/>
                <w:i/>
                <w:sz w:val="20"/>
                <w:u w:val="single"/>
              </w:rPr>
            </w:pP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E</w:t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sym w:font="Symbol" w:char="F0B0"/>
            </w:r>
            <w:r w:rsidRPr="00AD72C6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cell = +2.23V</w:t>
            </w:r>
          </w:p>
        </w:tc>
        <w:tc>
          <w:tcPr>
            <w:tcW w:w="5395" w:type="dxa"/>
          </w:tcPr>
          <w:p w14:paraId="2A5EF878" w14:textId="77777777" w:rsidR="00AD72C6" w:rsidRDefault="00AD72C6" w:rsidP="000A23C0">
            <w:pPr>
              <w:rPr>
                <w:sz w:val="20"/>
              </w:rPr>
            </w:pPr>
          </w:p>
          <w:p w14:paraId="186ED17D" w14:textId="77777777" w:rsidR="00AD72C6" w:rsidRDefault="00AD72C6" w:rsidP="000A23C0">
            <w:pPr>
              <w:rPr>
                <w:sz w:val="20"/>
              </w:rPr>
            </w:pPr>
          </w:p>
          <w:p w14:paraId="6E675D3B" w14:textId="77777777" w:rsidR="00AD72C6" w:rsidRDefault="00AD72C6" w:rsidP="000A23C0">
            <w:pPr>
              <w:rPr>
                <w:sz w:val="20"/>
              </w:rPr>
            </w:pPr>
          </w:p>
          <w:p w14:paraId="0E70A2D0" w14:textId="77777777" w:rsidR="00AD72C6" w:rsidRDefault="00AD72C6" w:rsidP="000A23C0">
            <w:pPr>
              <w:rPr>
                <w:sz w:val="20"/>
              </w:rPr>
            </w:pPr>
          </w:p>
          <w:p w14:paraId="1222BB24" w14:textId="77777777" w:rsidR="00AD72C6" w:rsidRPr="00FA767E" w:rsidRDefault="00AD72C6" w:rsidP="000A23C0">
            <w:pPr>
              <w:rPr>
                <w:sz w:val="20"/>
              </w:rPr>
            </w:pPr>
          </w:p>
        </w:tc>
      </w:tr>
    </w:tbl>
    <w:p w14:paraId="25A519B6" w14:textId="13910729" w:rsidR="00AD72C6" w:rsidRDefault="00AD72C6" w:rsidP="00AD72C6">
      <w:pPr>
        <w:pStyle w:val="NoSpacing"/>
        <w:ind w:left="360"/>
        <w:rPr>
          <w:rFonts w:ascii="Arial" w:hAnsi="Arial" w:cs="Arial"/>
          <w:sz w:val="20"/>
          <w:szCs w:val="22"/>
        </w:rPr>
      </w:pPr>
    </w:p>
    <w:p w14:paraId="70B12623" w14:textId="2B34DDD3" w:rsidR="00EE0496" w:rsidRPr="00EE0496" w:rsidRDefault="00EE0496" w:rsidP="00EE0496">
      <w:pPr>
        <w:pStyle w:val="ListParagraph"/>
        <w:numPr>
          <w:ilvl w:val="0"/>
          <w:numId w:val="30"/>
        </w:numPr>
        <w:rPr>
          <w:rFonts w:ascii="Arial" w:hAnsi="Arial" w:cs="Arial"/>
          <w:sz w:val="20"/>
        </w:rPr>
      </w:pPr>
      <w:r w:rsidRPr="00EE0496">
        <w:rPr>
          <w:rFonts w:ascii="Arial" w:hAnsi="Arial" w:cs="Arial"/>
          <w:sz w:val="20"/>
        </w:rPr>
        <w:t>The reaction of copper metal with silver ions in a solution of silver nitrate is spontaneous</w:t>
      </w:r>
      <w:r>
        <w:rPr>
          <w:rFonts w:ascii="Arial" w:hAnsi="Arial" w:cs="Arial"/>
          <w:sz w:val="20"/>
        </w:rPr>
        <w:t xml:space="preserve"> </w:t>
      </w:r>
      <w:r w:rsidRPr="00EE0496">
        <w:rPr>
          <w:rFonts w:ascii="Arial" w:hAnsi="Arial" w:cs="Arial"/>
          <w:i/>
          <w:sz w:val="16"/>
        </w:rPr>
        <w:t>(*Hint - makes Cu</w:t>
      </w:r>
      <w:r w:rsidRPr="00EE0496">
        <w:rPr>
          <w:rFonts w:ascii="Arial" w:hAnsi="Arial" w:cs="Arial"/>
          <w:i/>
          <w:sz w:val="16"/>
          <w:vertAlign w:val="superscript"/>
        </w:rPr>
        <w:t>2+</w:t>
      </w:r>
      <w:r w:rsidRPr="00EE0496">
        <w:rPr>
          <w:rFonts w:ascii="Arial" w:hAnsi="Arial" w:cs="Arial"/>
          <w:i/>
          <w:sz w:val="16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EE0496" w:rsidRPr="007F2E1B" w14:paraId="01DF0E74" w14:textId="77777777" w:rsidTr="00EE0496">
        <w:tc>
          <w:tcPr>
            <w:tcW w:w="10435" w:type="dxa"/>
          </w:tcPr>
          <w:p w14:paraId="5710F8C3" w14:textId="77777777" w:rsidR="00EE0496" w:rsidRPr="00EE0496" w:rsidRDefault="00EE0496" w:rsidP="00EE04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348"/>
              <w:rPr>
                <w:rFonts w:ascii="Arial" w:hAnsi="Arial" w:cs="Arial"/>
                <w:sz w:val="20"/>
              </w:rPr>
            </w:pPr>
            <w:r w:rsidRPr="00EE0496">
              <w:rPr>
                <w:rFonts w:ascii="Arial" w:hAnsi="Arial" w:cs="Arial"/>
                <w:sz w:val="20"/>
              </w:rPr>
              <w:t>Calculate the standard cell potential to show that this is so.</w:t>
            </w:r>
          </w:p>
          <w:p w14:paraId="412427FB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31EAB8A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AA7A16D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BE8B9B3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A28DF77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D11D776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838DAD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E0496" w:rsidRPr="007F2E1B" w14:paraId="5A3371BA" w14:textId="77777777" w:rsidTr="00EE0496">
        <w:tc>
          <w:tcPr>
            <w:tcW w:w="10435" w:type="dxa"/>
          </w:tcPr>
          <w:p w14:paraId="653A1B21" w14:textId="77777777" w:rsidR="00EE0496" w:rsidRPr="00EE0496" w:rsidRDefault="00EE0496" w:rsidP="00EE04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348"/>
              <w:rPr>
                <w:rFonts w:ascii="Arial" w:hAnsi="Arial" w:cs="Arial"/>
                <w:sz w:val="20"/>
              </w:rPr>
            </w:pPr>
            <w:r w:rsidRPr="00EE0496">
              <w:rPr>
                <w:rFonts w:ascii="Arial" w:hAnsi="Arial" w:cs="Arial"/>
                <w:sz w:val="20"/>
              </w:rPr>
              <w:t>From the cell potential calculate the value of the equilibrium constant for the reaction at 25</w:t>
            </w:r>
            <w:r w:rsidRPr="00EE0496">
              <w:rPr>
                <w:color w:val="000000" w:themeColor="text1"/>
              </w:rPr>
              <w:sym w:font="Symbol" w:char="F0B0"/>
            </w:r>
            <w:r w:rsidRPr="00EE0496">
              <w:rPr>
                <w:rFonts w:ascii="Arial" w:hAnsi="Arial" w:cs="Arial"/>
                <w:sz w:val="20"/>
              </w:rPr>
              <w:t>C.</w:t>
            </w:r>
          </w:p>
          <w:p w14:paraId="012FBA87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F1388FD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B7B1160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B566F72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DFE4939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F4BDD42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C7406BE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E0496" w:rsidRPr="007F2E1B" w14:paraId="6C1D98F4" w14:textId="77777777" w:rsidTr="00EE0496">
        <w:tc>
          <w:tcPr>
            <w:tcW w:w="10435" w:type="dxa"/>
          </w:tcPr>
          <w:p w14:paraId="029ECA16" w14:textId="59B2D0A7" w:rsidR="00EE0496" w:rsidRPr="00EE0496" w:rsidRDefault="00EE0496" w:rsidP="00EE04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ind w:left="348"/>
              <w:rPr>
                <w:rFonts w:ascii="Arial" w:hAnsi="Arial" w:cs="Arial"/>
                <w:color w:val="FF0000"/>
                <w:sz w:val="20"/>
              </w:rPr>
            </w:pPr>
            <w:r w:rsidRPr="00EE0496">
              <w:rPr>
                <w:rFonts w:ascii="Arial" w:hAnsi="Arial" w:cs="Arial"/>
                <w:sz w:val="20"/>
              </w:rPr>
              <w:t xml:space="preserve">From the equilibrium constant, or from the cell constant, calculate the standard free energy change for the reaction. Indicate clearly how these three quantities are related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E049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44"/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G</w:t>
            </w:r>
            <w:r w:rsidRPr="00EE049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proofErr w:type="spellStart"/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rxn</w:t>
            </w:r>
            <w:proofErr w:type="spellEnd"/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= -88.8 kJ</w:t>
            </w:r>
          </w:p>
          <w:p w14:paraId="20BB557B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DCB1EF6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46F9498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7A43ACC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708B11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293AE51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6933A88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93973D6" w14:textId="77777777" w:rsidR="00EE0496" w:rsidRPr="00EE0496" w:rsidRDefault="00EE0496" w:rsidP="000A23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DCC7654" w14:textId="11065B9F" w:rsidR="00EE0496" w:rsidRDefault="00EE0496" w:rsidP="00AD72C6">
      <w:pPr>
        <w:pStyle w:val="NoSpacing"/>
        <w:ind w:left="360"/>
        <w:rPr>
          <w:rFonts w:ascii="Arial" w:hAnsi="Arial" w:cs="Arial"/>
          <w:sz w:val="20"/>
          <w:szCs w:val="22"/>
        </w:rPr>
      </w:pPr>
    </w:p>
    <w:p w14:paraId="4B18C3EA" w14:textId="7C12381C" w:rsidR="00EE0496" w:rsidRPr="00EE0496" w:rsidRDefault="00EE0496" w:rsidP="001477E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E0496">
        <w:rPr>
          <w:rFonts w:ascii="Arial" w:hAnsi="Arial" w:cs="Arial"/>
          <w:sz w:val="20"/>
        </w:rPr>
        <w:lastRenderedPageBreak/>
        <w:t>A copper-zinc voltaic cell is constructed using 100 mL solutions of 1M solutions of copper sulfate and zinc sulfate with a sodium sulfate salt bridge. After some time, t, has passed at 25</w:t>
      </w:r>
      <w:r w:rsidRPr="00EE0496">
        <w:rPr>
          <w:color w:val="000000" w:themeColor="text1"/>
        </w:rPr>
        <w:sym w:font="Symbol" w:char="F0B0"/>
      </w:r>
      <w:r w:rsidRPr="00EE0496">
        <w:rPr>
          <w:rFonts w:ascii="Arial" w:hAnsi="Arial" w:cs="Arial"/>
          <w:sz w:val="20"/>
        </w:rPr>
        <w:t>C, the concentration of the Zn</w:t>
      </w:r>
      <w:r w:rsidRPr="00EE0496">
        <w:rPr>
          <w:rFonts w:ascii="Arial" w:hAnsi="Arial" w:cs="Arial"/>
          <w:sz w:val="20"/>
          <w:vertAlign w:val="superscript"/>
        </w:rPr>
        <w:t>2+</w:t>
      </w:r>
      <w:r w:rsidRPr="00EE0496">
        <w:rPr>
          <w:rFonts w:ascii="Arial" w:hAnsi="Arial" w:cs="Arial"/>
          <w:sz w:val="20"/>
        </w:rPr>
        <w:t xml:space="preserve"> ions in the anode </w:t>
      </w:r>
      <w:proofErr w:type="spellStart"/>
      <w:r w:rsidRPr="00EE0496">
        <w:rPr>
          <w:rFonts w:ascii="Arial" w:hAnsi="Arial" w:cs="Arial"/>
          <w:sz w:val="20"/>
        </w:rPr>
        <w:t>half</w:t>
      </w:r>
      <w:r>
        <w:rPr>
          <w:rFonts w:ascii="Arial" w:hAnsi="Arial" w:cs="Arial"/>
          <w:sz w:val="20"/>
        </w:rPr>
        <w:t xml:space="preserve"> </w:t>
      </w:r>
      <w:r w:rsidRPr="00EE0496">
        <w:rPr>
          <w:rFonts w:ascii="Arial" w:hAnsi="Arial" w:cs="Arial"/>
          <w:sz w:val="20"/>
        </w:rPr>
        <w:t>cell</w:t>
      </w:r>
      <w:proofErr w:type="spellEnd"/>
      <w:r w:rsidRPr="00EE0496">
        <w:rPr>
          <w:rFonts w:ascii="Arial" w:hAnsi="Arial" w:cs="Arial"/>
          <w:sz w:val="20"/>
        </w:rPr>
        <w:t xml:space="preserve"> had increased to 1.50M and the concentration of the Cu ions in the cathode half-cell had decreased to 0.50M.</w:t>
      </w:r>
      <w:r>
        <w:rPr>
          <w:rFonts w:ascii="Arial" w:hAnsi="Arial" w:cs="Arial"/>
          <w:sz w:val="20"/>
        </w:rPr>
        <w:t xml:space="preserve"> </w:t>
      </w:r>
      <w:r w:rsidRPr="00EE0496">
        <w:rPr>
          <w:rFonts w:ascii="Arial" w:hAnsi="Arial" w:cs="Arial"/>
          <w:i/>
          <w:sz w:val="16"/>
        </w:rPr>
        <w:t>(*Hint - makes Cu</w:t>
      </w:r>
      <w:r w:rsidRPr="00EE0496">
        <w:rPr>
          <w:rFonts w:ascii="Arial" w:hAnsi="Arial" w:cs="Arial"/>
          <w:i/>
          <w:sz w:val="16"/>
          <w:vertAlign w:val="superscript"/>
        </w:rPr>
        <w:t>2+</w:t>
      </w:r>
      <w:r w:rsidRPr="00EE0496">
        <w:rPr>
          <w:rFonts w:ascii="Arial" w:hAnsi="Arial" w:cs="Arial"/>
          <w:i/>
          <w:sz w:val="16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EE0496" w:rsidRPr="005B0DDD" w14:paraId="7F7ED3D1" w14:textId="77777777" w:rsidTr="00EE0496">
        <w:trPr>
          <w:trHeight w:val="2160"/>
        </w:trPr>
        <w:tc>
          <w:tcPr>
            <w:tcW w:w="10435" w:type="dxa"/>
          </w:tcPr>
          <w:p w14:paraId="1020B783" w14:textId="11BA6C3A" w:rsidR="00EE0496" w:rsidRPr="00EE0496" w:rsidRDefault="00EE0496" w:rsidP="00EE0496">
            <w:pPr>
              <w:pStyle w:val="ListParagraph"/>
              <w:numPr>
                <w:ilvl w:val="1"/>
                <w:numId w:val="33"/>
              </w:numPr>
              <w:ind w:left="348"/>
              <w:rPr>
                <w:rFonts w:ascii="Arial" w:hAnsi="Arial" w:cs="Arial"/>
                <w:color w:val="000000"/>
                <w:sz w:val="20"/>
              </w:rPr>
            </w:pPr>
            <w:r w:rsidRPr="00EE0496">
              <w:rPr>
                <w:rFonts w:ascii="Arial" w:hAnsi="Arial" w:cs="Arial"/>
                <w:color w:val="000000"/>
                <w:sz w:val="20"/>
              </w:rPr>
              <w:t>Calculate the initial cell potential.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E049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</w:t>
            </w:r>
            <w:r w:rsidRPr="00EE049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cell = +1.100V</w:t>
            </w:r>
          </w:p>
          <w:p w14:paraId="522CC55A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1A9BE058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68FA50DB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65FCC6EF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2D68B5D0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2513B120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</w:tc>
      </w:tr>
      <w:tr w:rsidR="00EE0496" w:rsidRPr="005B0DDD" w14:paraId="7C81260D" w14:textId="77777777" w:rsidTr="00EE0496">
        <w:trPr>
          <w:trHeight w:val="2160"/>
        </w:trPr>
        <w:tc>
          <w:tcPr>
            <w:tcW w:w="10435" w:type="dxa"/>
          </w:tcPr>
          <w:p w14:paraId="3F90E5CC" w14:textId="37D6B274" w:rsidR="00EE0496" w:rsidRPr="00EE0496" w:rsidRDefault="00EE0496" w:rsidP="00EE0496">
            <w:pPr>
              <w:pStyle w:val="ListParagraph"/>
              <w:numPr>
                <w:ilvl w:val="0"/>
                <w:numId w:val="33"/>
              </w:numPr>
              <w:ind w:left="348"/>
              <w:rPr>
                <w:rFonts w:ascii="Arial" w:hAnsi="Arial" w:cs="Arial"/>
                <w:color w:val="FF0000"/>
                <w:sz w:val="20"/>
              </w:rPr>
            </w:pPr>
            <w:r w:rsidRPr="00EE0496">
              <w:rPr>
                <w:rFonts w:ascii="Arial" w:hAnsi="Arial" w:cs="Arial"/>
                <w:color w:val="000000"/>
                <w:sz w:val="20"/>
              </w:rPr>
              <w:t>Calculate the cell potential at time t.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E049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E</w:t>
            </w:r>
            <w:r w:rsidRPr="00EE049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cell = +1.086V</w:t>
            </w:r>
          </w:p>
          <w:p w14:paraId="34CC9A1A" w14:textId="77777777" w:rsidR="00EE0496" w:rsidRPr="00EE0496" w:rsidRDefault="00EE0496" w:rsidP="000A23C0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840ACDE" w14:textId="77777777" w:rsidR="00EE0496" w:rsidRPr="00EE0496" w:rsidRDefault="00EE0496" w:rsidP="000A23C0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43476D2" w14:textId="77777777" w:rsidR="00EE0496" w:rsidRPr="00EE0496" w:rsidRDefault="00EE0496" w:rsidP="000A23C0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BBF3CA3" w14:textId="77777777" w:rsidR="00EE0496" w:rsidRPr="00EE0496" w:rsidRDefault="00EE0496" w:rsidP="000A23C0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2863E0F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2307C79A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</w:tc>
      </w:tr>
      <w:tr w:rsidR="00EE0496" w:rsidRPr="005B0DDD" w14:paraId="487BD491" w14:textId="77777777" w:rsidTr="00EE0496">
        <w:trPr>
          <w:trHeight w:val="2160"/>
        </w:trPr>
        <w:tc>
          <w:tcPr>
            <w:tcW w:w="10435" w:type="dxa"/>
          </w:tcPr>
          <w:p w14:paraId="019DA907" w14:textId="4288ED9F" w:rsidR="00EE0496" w:rsidRPr="00EE0496" w:rsidRDefault="00EE0496" w:rsidP="00EE0496">
            <w:pPr>
              <w:pStyle w:val="ListParagraph"/>
              <w:numPr>
                <w:ilvl w:val="0"/>
                <w:numId w:val="33"/>
              </w:numPr>
              <w:ind w:left="348"/>
              <w:rPr>
                <w:rFonts w:ascii="Arial" w:hAnsi="Arial" w:cs="Arial"/>
                <w:color w:val="000000"/>
                <w:sz w:val="20"/>
              </w:rPr>
            </w:pPr>
            <w:r w:rsidRPr="00EE0496">
              <w:rPr>
                <w:rFonts w:ascii="Arial" w:hAnsi="Arial" w:cs="Arial"/>
                <w:color w:val="000000"/>
                <w:sz w:val="20"/>
              </w:rPr>
              <w:t>Calculate the total charge provided by the cell.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9648.5 C</w:t>
            </w:r>
          </w:p>
          <w:p w14:paraId="186A1F07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A350CD6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03A430D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62B08A9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F82B69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2AA64A44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</w:tc>
      </w:tr>
      <w:tr w:rsidR="00EE0496" w:rsidRPr="005B0DDD" w14:paraId="340FE0BE" w14:textId="77777777" w:rsidTr="00EE0496">
        <w:trPr>
          <w:trHeight w:val="2160"/>
        </w:trPr>
        <w:tc>
          <w:tcPr>
            <w:tcW w:w="10435" w:type="dxa"/>
          </w:tcPr>
          <w:p w14:paraId="51968B8D" w14:textId="3AF7C865" w:rsidR="00EE0496" w:rsidRPr="00EE0496" w:rsidRDefault="00EE0496" w:rsidP="00EE0496">
            <w:pPr>
              <w:pStyle w:val="ListParagraph"/>
              <w:numPr>
                <w:ilvl w:val="0"/>
                <w:numId w:val="33"/>
              </w:numPr>
              <w:ind w:left="348"/>
              <w:rPr>
                <w:rFonts w:ascii="Arial" w:hAnsi="Arial" w:cs="Arial"/>
                <w:color w:val="000000"/>
                <w:sz w:val="20"/>
              </w:rPr>
            </w:pPr>
            <w:r w:rsidRPr="00EE0496">
              <w:rPr>
                <w:rFonts w:ascii="Arial" w:hAnsi="Arial" w:cs="Arial"/>
                <w:color w:val="000000"/>
                <w:sz w:val="20"/>
              </w:rPr>
              <w:t>Calculate (approximately) the energy provided by the cell.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E049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92B3D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10</w:t>
            </w:r>
            <w:bookmarkStart w:id="0" w:name="_GoBack"/>
            <w:bookmarkEnd w:id="0"/>
            <w:r w:rsidRPr="00EE049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5 kJ</w:t>
            </w:r>
          </w:p>
          <w:p w14:paraId="17748800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C92316D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F7F231A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B7263B5" w14:textId="77777777" w:rsidR="00EE0496" w:rsidRPr="00EE0496" w:rsidRDefault="00EE0496" w:rsidP="000A23C0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E67C044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  <w:p w14:paraId="2D47BC4F" w14:textId="77777777" w:rsidR="00EE0496" w:rsidRPr="00EE0496" w:rsidRDefault="00EE0496" w:rsidP="000A23C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2D9BC8" w14:textId="77777777" w:rsidR="00EE0496" w:rsidRPr="00FA767E" w:rsidRDefault="00EE0496" w:rsidP="00EE0496">
      <w:pPr>
        <w:rPr>
          <w:sz w:val="20"/>
        </w:rPr>
      </w:pPr>
    </w:p>
    <w:p w14:paraId="3BF5A4D9" w14:textId="77777777" w:rsidR="00EE0496" w:rsidRPr="00AD72C6" w:rsidRDefault="00EE0496" w:rsidP="00EE0496">
      <w:pPr>
        <w:pStyle w:val="NoSpacing"/>
        <w:ind w:left="360"/>
        <w:rPr>
          <w:rFonts w:ascii="Arial" w:hAnsi="Arial" w:cs="Arial"/>
          <w:sz w:val="20"/>
          <w:szCs w:val="22"/>
        </w:rPr>
      </w:pPr>
    </w:p>
    <w:sectPr w:rsidR="00EE0496" w:rsidRPr="00AD72C6" w:rsidSect="00E201BE">
      <w:headerReference w:type="default" r:id="rId8"/>
      <w:headerReference w:type="first" r:id="rId9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0842" w14:textId="77777777" w:rsidR="00312C93" w:rsidRDefault="00312C93" w:rsidP="00C86138">
      <w:r>
        <w:separator/>
      </w:r>
    </w:p>
  </w:endnote>
  <w:endnote w:type="continuationSeparator" w:id="0">
    <w:p w14:paraId="5A326797" w14:textId="77777777" w:rsidR="00312C93" w:rsidRDefault="00312C93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6B765" w14:textId="77777777" w:rsidR="00312C93" w:rsidRDefault="00312C93" w:rsidP="00C86138">
      <w:r>
        <w:separator/>
      </w:r>
    </w:p>
  </w:footnote>
  <w:footnote w:type="continuationSeparator" w:id="0">
    <w:p w14:paraId="54899CA2" w14:textId="77777777" w:rsidR="00312C93" w:rsidRDefault="00312C93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78B7" w14:textId="13ED76D5" w:rsidR="00E201BE" w:rsidRPr="002D26F4" w:rsidRDefault="00E201BE" w:rsidP="00E201B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Electrochemistry – </w:t>
    </w:r>
    <w:r w:rsidR="00AD72C6">
      <w:rPr>
        <w:rFonts w:ascii="Arial" w:hAnsi="Arial" w:cs="Arial"/>
        <w:b/>
        <w:bCs/>
      </w:rPr>
      <w:t>Study Questions</w:t>
    </w:r>
  </w:p>
  <w:p w14:paraId="4E910A1F" w14:textId="309D77E4" w:rsidR="00E201BE" w:rsidRDefault="00E2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2085950F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CF68AB">
      <w:rPr>
        <w:rFonts w:ascii="Arial" w:hAnsi="Arial" w:cs="Arial"/>
        <w:b/>
        <w:bCs/>
      </w:rPr>
      <w:t>Electrochemistry</w:t>
    </w:r>
    <w:r>
      <w:rPr>
        <w:rFonts w:ascii="Arial" w:hAnsi="Arial" w:cs="Arial"/>
        <w:b/>
        <w:bCs/>
      </w:rPr>
      <w:t xml:space="preserve"> – </w:t>
    </w:r>
    <w:r w:rsidR="003705A1">
      <w:rPr>
        <w:rFonts w:ascii="Arial" w:hAnsi="Arial" w:cs="Arial"/>
        <w:b/>
        <w:bCs/>
      </w:rPr>
      <w:t>Oxidation and Reduction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B71CE"/>
    <w:multiLevelType w:val="hybridMultilevel"/>
    <w:tmpl w:val="5FF485F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5D"/>
    <w:multiLevelType w:val="hybridMultilevel"/>
    <w:tmpl w:val="98709A6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43A5B"/>
    <w:multiLevelType w:val="hybridMultilevel"/>
    <w:tmpl w:val="F538FCA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710AF"/>
    <w:multiLevelType w:val="hybridMultilevel"/>
    <w:tmpl w:val="686680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909B5"/>
    <w:multiLevelType w:val="hybridMultilevel"/>
    <w:tmpl w:val="09CE5E92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56299"/>
    <w:multiLevelType w:val="hybridMultilevel"/>
    <w:tmpl w:val="AD480FD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B50D2"/>
    <w:multiLevelType w:val="hybridMultilevel"/>
    <w:tmpl w:val="B51ECCBE"/>
    <w:lvl w:ilvl="0" w:tplc="A26457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51988F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23A7E"/>
    <w:multiLevelType w:val="hybridMultilevel"/>
    <w:tmpl w:val="A17A5BD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A2645786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97480"/>
    <w:multiLevelType w:val="hybridMultilevel"/>
    <w:tmpl w:val="539E6948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A24E5"/>
    <w:multiLevelType w:val="hybridMultilevel"/>
    <w:tmpl w:val="1CF8AA1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FC13B1"/>
    <w:multiLevelType w:val="hybridMultilevel"/>
    <w:tmpl w:val="56624FCE"/>
    <w:lvl w:ilvl="0" w:tplc="34F4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29"/>
  </w:num>
  <w:num w:numId="5">
    <w:abstractNumId w:val="14"/>
  </w:num>
  <w:num w:numId="6">
    <w:abstractNumId w:val="28"/>
  </w:num>
  <w:num w:numId="7">
    <w:abstractNumId w:val="27"/>
  </w:num>
  <w:num w:numId="8">
    <w:abstractNumId w:val="10"/>
  </w:num>
  <w:num w:numId="9">
    <w:abstractNumId w:val="32"/>
  </w:num>
  <w:num w:numId="10">
    <w:abstractNumId w:val="30"/>
  </w:num>
  <w:num w:numId="11">
    <w:abstractNumId w:val="24"/>
  </w:num>
  <w:num w:numId="12">
    <w:abstractNumId w:val="0"/>
  </w:num>
  <w:num w:numId="13">
    <w:abstractNumId w:val="23"/>
  </w:num>
  <w:num w:numId="14">
    <w:abstractNumId w:val="17"/>
  </w:num>
  <w:num w:numId="15">
    <w:abstractNumId w:val="7"/>
  </w:num>
  <w:num w:numId="16">
    <w:abstractNumId w:val="1"/>
  </w:num>
  <w:num w:numId="17">
    <w:abstractNumId w:val="15"/>
  </w:num>
  <w:num w:numId="18">
    <w:abstractNumId w:val="25"/>
  </w:num>
  <w:num w:numId="19">
    <w:abstractNumId w:val="21"/>
  </w:num>
  <w:num w:numId="20">
    <w:abstractNumId w:val="3"/>
  </w:num>
  <w:num w:numId="21">
    <w:abstractNumId w:val="20"/>
  </w:num>
  <w:num w:numId="22">
    <w:abstractNumId w:val="4"/>
  </w:num>
  <w:num w:numId="23">
    <w:abstractNumId w:val="5"/>
  </w:num>
  <w:num w:numId="24">
    <w:abstractNumId w:val="9"/>
  </w:num>
  <w:num w:numId="25">
    <w:abstractNumId w:val="31"/>
  </w:num>
  <w:num w:numId="26">
    <w:abstractNumId w:val="8"/>
  </w:num>
  <w:num w:numId="27">
    <w:abstractNumId w:val="19"/>
  </w:num>
  <w:num w:numId="28">
    <w:abstractNumId w:val="2"/>
  </w:num>
  <w:num w:numId="29">
    <w:abstractNumId w:val="22"/>
  </w:num>
  <w:num w:numId="30">
    <w:abstractNumId w:val="18"/>
  </w:num>
  <w:num w:numId="31">
    <w:abstractNumId w:val="6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62658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2C93"/>
    <w:rsid w:val="00317705"/>
    <w:rsid w:val="00346B05"/>
    <w:rsid w:val="00353D95"/>
    <w:rsid w:val="003705A1"/>
    <w:rsid w:val="00375E18"/>
    <w:rsid w:val="003E0157"/>
    <w:rsid w:val="003F1219"/>
    <w:rsid w:val="00406E80"/>
    <w:rsid w:val="00416205"/>
    <w:rsid w:val="00417489"/>
    <w:rsid w:val="00424345"/>
    <w:rsid w:val="004534FD"/>
    <w:rsid w:val="00490C14"/>
    <w:rsid w:val="0050282C"/>
    <w:rsid w:val="00522AC9"/>
    <w:rsid w:val="00524548"/>
    <w:rsid w:val="005476DE"/>
    <w:rsid w:val="00573CB2"/>
    <w:rsid w:val="006545D6"/>
    <w:rsid w:val="00792B3D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97D46"/>
    <w:rsid w:val="009B5A75"/>
    <w:rsid w:val="009B784A"/>
    <w:rsid w:val="00A21541"/>
    <w:rsid w:val="00A80F67"/>
    <w:rsid w:val="00A979B3"/>
    <w:rsid w:val="00AB6805"/>
    <w:rsid w:val="00AD72C6"/>
    <w:rsid w:val="00B46CDC"/>
    <w:rsid w:val="00B55F3F"/>
    <w:rsid w:val="00B60899"/>
    <w:rsid w:val="00B753BA"/>
    <w:rsid w:val="00B85696"/>
    <w:rsid w:val="00B85B03"/>
    <w:rsid w:val="00BC3501"/>
    <w:rsid w:val="00C121BD"/>
    <w:rsid w:val="00C22160"/>
    <w:rsid w:val="00C55ADC"/>
    <w:rsid w:val="00C86138"/>
    <w:rsid w:val="00CF68AB"/>
    <w:rsid w:val="00D017CF"/>
    <w:rsid w:val="00D35FDB"/>
    <w:rsid w:val="00D74C9D"/>
    <w:rsid w:val="00DA0EA0"/>
    <w:rsid w:val="00DA3903"/>
    <w:rsid w:val="00DD6823"/>
    <w:rsid w:val="00E201BE"/>
    <w:rsid w:val="00E536CF"/>
    <w:rsid w:val="00E554EC"/>
    <w:rsid w:val="00E620DA"/>
    <w:rsid w:val="00E828F6"/>
    <w:rsid w:val="00EB6F49"/>
    <w:rsid w:val="00ED3C60"/>
    <w:rsid w:val="00EE0496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314B-7D74-418C-9CC7-81DB995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2021-06-23T17:07:00Z</cp:lastPrinted>
  <dcterms:created xsi:type="dcterms:W3CDTF">2021-06-23T18:25:00Z</dcterms:created>
  <dcterms:modified xsi:type="dcterms:W3CDTF">2022-03-24T20:01:00Z</dcterms:modified>
</cp:coreProperties>
</file>