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74B6" w14:textId="77777777" w:rsidR="00DF72E9" w:rsidRPr="009D7F98" w:rsidRDefault="00DF72E9" w:rsidP="00DF72E9">
      <w:pPr>
        <w:pStyle w:val="Default"/>
        <w:pBdr>
          <w:bottom w:val="single" w:sz="4" w:space="1" w:color="auto"/>
        </w:pBdr>
        <w:rPr>
          <w:b/>
          <w:bCs/>
        </w:rPr>
      </w:pPr>
      <w:r>
        <w:rPr>
          <w:noProof/>
          <w:sz w:val="18"/>
        </w:rPr>
        <mc:AlternateContent>
          <mc:Choice Requires="wps">
            <w:drawing>
              <wp:anchor distT="0" distB="0" distL="114300" distR="114300" simplePos="0" relativeHeight="251661312" behindDoc="0" locked="0" layoutInCell="1" allowOverlap="1" wp14:anchorId="12C0F7B0" wp14:editId="0FEACA5F">
                <wp:simplePos x="0" y="0"/>
                <wp:positionH relativeFrom="column">
                  <wp:posOffset>4295775</wp:posOffset>
                </wp:positionH>
                <wp:positionV relativeFrom="paragraph">
                  <wp:posOffset>-697230</wp:posOffset>
                </wp:positionV>
                <wp:extent cx="2660015" cy="581660"/>
                <wp:effectExtent l="19050" t="19050" r="26035"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FD9E048" w14:textId="77777777"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sidR="009B13E9">
                              <w:rPr>
                                <w:rFonts w:ascii="Arial" w:hAnsi="Arial" w:cs="Arial"/>
                                <w:b/>
                                <w:color w:val="000000"/>
                                <w:sz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0F7B0" id="Rectangle 3" o:spid="_x0000_s1026" style="position:absolute;margin-left:338.25pt;margin-top:-54.9pt;width:209.4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" fillcolor="window" strokecolor="windowText" strokeweight="4.5pt">
                <v:stroke dashstyle="1 1"/>
                <v:path arrowok="t"/>
                <v:textbox>
                  <w:txbxContent>
                    <w:p w14:paraId="0FD9E048" w14:textId="77777777"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sidR="009B13E9">
                        <w:rPr>
                          <w:rFonts w:ascii="Arial" w:hAnsi="Arial" w:cs="Arial"/>
                          <w:b/>
                          <w:color w:val="000000"/>
                          <w:sz w:val="56"/>
                        </w:rPr>
                        <w:t>4</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2F7526B3" w14:textId="77777777" w:rsidR="00DF72E9" w:rsidRDefault="00DF72E9" w:rsidP="00820825">
      <w:pPr>
        <w:pStyle w:val="NoSpacing"/>
        <w:rPr>
          <w:rFonts w:ascii="Times New Roman" w:hAnsi="Times New Roman" w:cs="Times New Roman"/>
          <w:b/>
          <w:bCs/>
          <w:sz w:val="20"/>
          <w:szCs w:val="20"/>
        </w:rPr>
      </w:pPr>
    </w:p>
    <w:p w14:paraId="3C5A622E" w14:textId="77777777" w:rsidR="00CA77D5" w:rsidRPr="00BE77E8" w:rsidRDefault="00BE77E8" w:rsidP="00A51D17">
      <w:pPr>
        <w:rPr>
          <w:rFonts w:ascii="Arial" w:hAnsi="Arial" w:cs="Arial"/>
          <w:sz w:val="20"/>
          <w:szCs w:val="20"/>
        </w:rPr>
      </w:pPr>
      <w:r>
        <w:rPr>
          <w:rFonts w:ascii="Arial" w:hAnsi="Arial" w:cs="Arial"/>
          <w:b/>
          <w:sz w:val="20"/>
          <w:szCs w:val="20"/>
        </w:rPr>
        <w:t xml:space="preserve">Directions: </w:t>
      </w:r>
      <w:r>
        <w:rPr>
          <w:rFonts w:ascii="Arial" w:hAnsi="Arial" w:cs="Arial"/>
          <w:sz w:val="20"/>
          <w:szCs w:val="20"/>
        </w:rPr>
        <w:t xml:space="preserve">Show all work in a way that would earn you credit on the AP Test! This is always the rule! Some answers are provided at the end in italics and underlined. If you need more space, use binder paper and staple to your worksheet. </w:t>
      </w:r>
    </w:p>
    <w:p w14:paraId="727542EE" w14:textId="77777777" w:rsidR="0068794D" w:rsidRDefault="0068794D" w:rsidP="00A51D17">
      <w:pPr>
        <w:rPr>
          <w:rFonts w:ascii="Times New Roman" w:hAnsi="Times New Roman" w:cs="Times New Roman"/>
          <w:sz w:val="20"/>
          <w:szCs w:val="20"/>
        </w:rPr>
      </w:pPr>
    </w:p>
    <w:tbl>
      <w:tblPr>
        <w:tblStyle w:val="TableGrid"/>
        <w:tblpPr w:leftFromText="180" w:rightFromText="180" w:vertAnchor="text" w:horzAnchor="margin" w:tblpY="146"/>
        <w:tblW w:w="0" w:type="auto"/>
        <w:tblLook w:val="04A0" w:firstRow="1" w:lastRow="0" w:firstColumn="1" w:lastColumn="0" w:noHBand="0" w:noVBand="1"/>
      </w:tblPr>
      <w:tblGrid>
        <w:gridCol w:w="3607"/>
        <w:gridCol w:w="1788"/>
        <w:gridCol w:w="2038"/>
        <w:gridCol w:w="3357"/>
      </w:tblGrid>
      <w:tr w:rsidR="005D2891" w14:paraId="508E8060" w14:textId="0A5D8951" w:rsidTr="005D2891">
        <w:trPr>
          <w:trHeight w:val="167"/>
        </w:trPr>
        <w:tc>
          <w:tcPr>
            <w:tcW w:w="3607" w:type="dxa"/>
            <w:tcBorders>
              <w:bottom w:val="single" w:sz="4" w:space="0" w:color="auto"/>
              <w:right w:val="nil"/>
            </w:tcBorders>
          </w:tcPr>
          <w:p w14:paraId="1EF8AF36" w14:textId="7AE2F80A" w:rsidR="005D2891" w:rsidRPr="005D2891" w:rsidRDefault="005D2891" w:rsidP="005D2891">
            <w:pPr>
              <w:pStyle w:val="ListParagraph"/>
              <w:numPr>
                <w:ilvl w:val="0"/>
                <w:numId w:val="20"/>
              </w:numPr>
              <w:rPr>
                <w:rFonts w:ascii="Times New Roman" w:hAnsi="Times New Roman" w:cs="Times New Roman"/>
                <w:sz w:val="20"/>
                <w:szCs w:val="20"/>
              </w:rPr>
            </w:pPr>
            <w:r w:rsidRPr="008862DD">
              <w:rPr>
                <w:noProof/>
              </w:rPr>
              <w:drawing>
                <wp:anchor distT="0" distB="0" distL="114300" distR="114300" simplePos="0" relativeHeight="251664384" behindDoc="0" locked="0" layoutInCell="1" allowOverlap="1" wp14:anchorId="70528626" wp14:editId="23FF702D">
                  <wp:simplePos x="0" y="0"/>
                  <wp:positionH relativeFrom="column">
                    <wp:posOffset>315595</wp:posOffset>
                  </wp:positionH>
                  <wp:positionV relativeFrom="paragraph">
                    <wp:posOffset>1905</wp:posOffset>
                  </wp:positionV>
                  <wp:extent cx="1873250" cy="14058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73250" cy="1405890"/>
                          </a:xfrm>
                          <a:prstGeom prst="rect">
                            <a:avLst/>
                          </a:prstGeom>
                        </pic:spPr>
                      </pic:pic>
                    </a:graphicData>
                  </a:graphic>
                  <wp14:sizeRelH relativeFrom="margin">
                    <wp14:pctWidth>0</wp14:pctWidth>
                  </wp14:sizeRelH>
                  <wp14:sizeRelV relativeFrom="margin">
                    <wp14:pctHeight>0</wp14:pctHeight>
                  </wp14:sizeRelV>
                </wp:anchor>
              </w:drawing>
            </w:r>
          </w:p>
        </w:tc>
        <w:tc>
          <w:tcPr>
            <w:tcW w:w="3826" w:type="dxa"/>
            <w:gridSpan w:val="2"/>
            <w:tcBorders>
              <w:left w:val="nil"/>
              <w:bottom w:val="single" w:sz="4" w:space="0" w:color="auto"/>
            </w:tcBorders>
            <w:vAlign w:val="bottom"/>
          </w:tcPr>
          <w:p w14:paraId="28D00CF9" w14:textId="71C426FC" w:rsidR="005D2891" w:rsidRDefault="005D2891" w:rsidP="005D2891">
            <w:pPr>
              <w:rPr>
                <w:rFonts w:ascii="Times New Roman" w:hAnsi="Times New Roman" w:cs="Times New Roman"/>
                <w:sz w:val="20"/>
                <w:szCs w:val="20"/>
              </w:rPr>
            </w:pPr>
            <w:r w:rsidRPr="008862DD">
              <w:rPr>
                <w:rFonts w:ascii="Times New Roman" w:hAnsi="Times New Roman" w:cs="Times New Roman"/>
                <w:noProof/>
                <w:sz w:val="20"/>
                <w:szCs w:val="20"/>
              </w:rPr>
              <w:drawing>
                <wp:inline distT="0" distB="0" distL="0" distR="0" wp14:anchorId="04E5E74E" wp14:editId="3C4AE49C">
                  <wp:extent cx="2063750" cy="14369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Effect>
                                      <a14:saturation sat="400000"/>
                                    </a14:imgEffect>
                                  </a14:imgLayer>
                                </a14:imgProps>
                              </a:ext>
                            </a:extLst>
                          </a:blip>
                          <a:stretch>
                            <a:fillRect/>
                          </a:stretch>
                        </pic:blipFill>
                        <pic:spPr>
                          <a:xfrm>
                            <a:off x="0" y="0"/>
                            <a:ext cx="2091473" cy="1456285"/>
                          </a:xfrm>
                          <a:prstGeom prst="rect">
                            <a:avLst/>
                          </a:prstGeom>
                        </pic:spPr>
                      </pic:pic>
                    </a:graphicData>
                  </a:graphic>
                </wp:inline>
              </w:drawing>
            </w:r>
          </w:p>
        </w:tc>
        <w:tc>
          <w:tcPr>
            <w:tcW w:w="3357" w:type="dxa"/>
            <w:tcBorders>
              <w:bottom w:val="single" w:sz="4" w:space="0" w:color="auto"/>
            </w:tcBorders>
          </w:tcPr>
          <w:p w14:paraId="7586B624" w14:textId="277A113B" w:rsidR="005D2891" w:rsidRPr="009B13E9" w:rsidRDefault="005D2891" w:rsidP="005D2891">
            <w:pPr>
              <w:pStyle w:val="ListParagraph"/>
              <w:numPr>
                <w:ilvl w:val="0"/>
                <w:numId w:val="12"/>
              </w:numPr>
              <w:spacing w:line="276" w:lineRule="auto"/>
              <w:rPr>
                <w:rFonts w:ascii="Arial" w:hAnsi="Arial" w:cs="Arial"/>
                <w:color w:val="000000"/>
                <w:sz w:val="20"/>
                <w:szCs w:val="20"/>
              </w:rPr>
            </w:pPr>
            <w:r w:rsidRPr="009B13E9">
              <w:rPr>
                <w:rFonts w:ascii="Arial" w:hAnsi="Arial" w:cs="Arial"/>
                <w:b/>
                <w:color w:val="000000"/>
                <w:sz w:val="20"/>
                <w:szCs w:val="20"/>
              </w:rPr>
              <w:t xml:space="preserve">a) </w:t>
            </w:r>
            <w:r w:rsidRPr="009B13E9">
              <w:rPr>
                <w:rFonts w:ascii="Arial" w:hAnsi="Arial" w:cs="Arial"/>
                <w:color w:val="000000"/>
                <w:sz w:val="20"/>
                <w:szCs w:val="20"/>
              </w:rPr>
              <w:t xml:space="preserve">Find the reaction rate of the decomposition of methane between 3 and 7 sec. </w:t>
            </w:r>
            <w:r w:rsidRPr="009B13E9">
              <w:rPr>
                <w:rFonts w:ascii="Arial" w:hAnsi="Arial" w:cs="Arial"/>
                <w:i/>
                <w:color w:val="000000" w:themeColor="text1"/>
                <w:sz w:val="16"/>
                <w:szCs w:val="16"/>
              </w:rPr>
              <w:t xml:space="preserve">   </w:t>
            </w:r>
            <w:r w:rsidRPr="009B13E9">
              <w:rPr>
                <w:rFonts w:ascii="Arial" w:hAnsi="Arial" w:cs="Arial"/>
                <w:i/>
                <w:color w:val="000000" w:themeColor="text1"/>
                <w:sz w:val="16"/>
                <w:szCs w:val="16"/>
                <w:u w:val="single"/>
              </w:rPr>
              <w:t>-4.25ml/s</w:t>
            </w:r>
          </w:p>
          <w:p w14:paraId="4169A199" w14:textId="77777777" w:rsidR="005D2891" w:rsidRPr="008862DD" w:rsidRDefault="005D2891" w:rsidP="005D2891">
            <w:pPr>
              <w:rPr>
                <w:rFonts w:ascii="Times New Roman" w:hAnsi="Times New Roman" w:cs="Times New Roman"/>
                <w:noProof/>
                <w:sz w:val="20"/>
                <w:szCs w:val="20"/>
              </w:rPr>
            </w:pPr>
          </w:p>
        </w:tc>
      </w:tr>
      <w:tr w:rsidR="005D2891" w14:paraId="7007A835" w14:textId="0C6934C4" w:rsidTr="005D2891">
        <w:trPr>
          <w:trHeight w:val="166"/>
        </w:trPr>
        <w:tc>
          <w:tcPr>
            <w:tcW w:w="5395" w:type="dxa"/>
            <w:gridSpan w:val="2"/>
            <w:tcBorders>
              <w:bottom w:val="single" w:sz="4" w:space="0" w:color="auto"/>
              <w:right w:val="single" w:sz="4" w:space="0" w:color="auto"/>
            </w:tcBorders>
          </w:tcPr>
          <w:p w14:paraId="20DF9FF1" w14:textId="77777777" w:rsidR="005D2891" w:rsidRPr="009B13E9" w:rsidRDefault="005D2891" w:rsidP="005D2891">
            <w:pPr>
              <w:pStyle w:val="ListParagraph"/>
              <w:numPr>
                <w:ilvl w:val="0"/>
                <w:numId w:val="13"/>
              </w:numPr>
              <w:spacing w:line="276" w:lineRule="auto"/>
              <w:rPr>
                <w:rFonts w:ascii="Arial" w:hAnsi="Arial" w:cs="Arial"/>
                <w:color w:val="000000"/>
                <w:sz w:val="20"/>
                <w:szCs w:val="20"/>
              </w:rPr>
            </w:pPr>
            <w:r w:rsidRPr="009B13E9">
              <w:rPr>
                <w:rFonts w:ascii="Arial" w:hAnsi="Arial" w:cs="Arial"/>
                <w:color w:val="000000"/>
                <w:sz w:val="20"/>
                <w:szCs w:val="20"/>
              </w:rPr>
              <w:t xml:space="preserve">Find the reaction rate of the production of oxygen gas between 2 and 6 seconds. </w:t>
            </w:r>
            <w:r>
              <w:rPr>
                <w:rFonts w:ascii="Arial" w:hAnsi="Arial" w:cs="Arial"/>
                <w:color w:val="000000"/>
                <w:sz w:val="20"/>
                <w:szCs w:val="20"/>
              </w:rPr>
              <w:t xml:space="preserve">       </w:t>
            </w:r>
            <w:r>
              <w:rPr>
                <w:rFonts w:ascii="Arial" w:hAnsi="Arial" w:cs="Arial"/>
                <w:i/>
                <w:color w:val="000000" w:themeColor="text1"/>
                <w:sz w:val="16"/>
                <w:szCs w:val="16"/>
                <w:u w:val="single"/>
              </w:rPr>
              <w:t>5.5</w:t>
            </w:r>
            <w:r w:rsidRPr="009B13E9">
              <w:rPr>
                <w:rFonts w:ascii="Arial" w:hAnsi="Arial" w:cs="Arial"/>
                <w:i/>
                <w:color w:val="000000" w:themeColor="text1"/>
                <w:sz w:val="16"/>
                <w:szCs w:val="16"/>
                <w:u w:val="single"/>
              </w:rPr>
              <w:t xml:space="preserve"> ml/s</w:t>
            </w:r>
          </w:p>
          <w:p w14:paraId="3E07AAA8" w14:textId="77777777" w:rsidR="005D2891" w:rsidRPr="009B13E9" w:rsidRDefault="005D2891" w:rsidP="005D2891">
            <w:pPr>
              <w:spacing w:line="276" w:lineRule="auto"/>
              <w:rPr>
                <w:rFonts w:ascii="Arial" w:hAnsi="Arial" w:cs="Arial"/>
                <w:sz w:val="20"/>
                <w:szCs w:val="20"/>
              </w:rPr>
            </w:pPr>
          </w:p>
          <w:p w14:paraId="472ABB29" w14:textId="77777777" w:rsidR="005D2891" w:rsidRDefault="005D2891" w:rsidP="005D2891">
            <w:pPr>
              <w:spacing w:line="276" w:lineRule="auto"/>
              <w:rPr>
                <w:rFonts w:ascii="Arial" w:hAnsi="Arial" w:cs="Arial"/>
                <w:sz w:val="20"/>
                <w:szCs w:val="20"/>
              </w:rPr>
            </w:pPr>
          </w:p>
          <w:p w14:paraId="586684F6" w14:textId="2E1DD6FB" w:rsidR="005D2891" w:rsidRDefault="005D2891" w:rsidP="005D2891">
            <w:pPr>
              <w:rPr>
                <w:rFonts w:ascii="Times New Roman" w:hAnsi="Times New Roman" w:cs="Times New Roman"/>
                <w:sz w:val="20"/>
                <w:szCs w:val="20"/>
              </w:rPr>
            </w:pPr>
          </w:p>
        </w:tc>
        <w:tc>
          <w:tcPr>
            <w:tcW w:w="5395" w:type="dxa"/>
            <w:gridSpan w:val="2"/>
            <w:tcBorders>
              <w:left w:val="single" w:sz="4" w:space="0" w:color="auto"/>
              <w:bottom w:val="single" w:sz="4" w:space="0" w:color="auto"/>
            </w:tcBorders>
          </w:tcPr>
          <w:p w14:paraId="611BBEC3" w14:textId="77777777" w:rsidR="005D2891" w:rsidRPr="009B13E9" w:rsidRDefault="005D2891" w:rsidP="005D2891">
            <w:pPr>
              <w:pStyle w:val="ListParagraph"/>
              <w:numPr>
                <w:ilvl w:val="0"/>
                <w:numId w:val="13"/>
              </w:numPr>
              <w:spacing w:line="276" w:lineRule="auto"/>
              <w:rPr>
                <w:rFonts w:ascii="Arial" w:hAnsi="Arial" w:cs="Arial"/>
                <w:sz w:val="20"/>
                <w:szCs w:val="20"/>
              </w:rPr>
            </w:pPr>
            <w:r w:rsidRPr="009B13E9">
              <w:rPr>
                <w:rFonts w:ascii="Arial" w:hAnsi="Arial" w:cs="Arial"/>
                <w:sz w:val="20"/>
                <w:szCs w:val="20"/>
              </w:rPr>
              <w:t>Identify the reactant and product based on the graph. Explain why</w:t>
            </w:r>
          </w:p>
          <w:p w14:paraId="56CDACF6" w14:textId="77777777" w:rsidR="005D2891" w:rsidRDefault="005D2891" w:rsidP="005D2891">
            <w:pPr>
              <w:rPr>
                <w:rFonts w:ascii="Times New Roman" w:hAnsi="Times New Roman" w:cs="Times New Roman"/>
                <w:sz w:val="20"/>
                <w:szCs w:val="20"/>
              </w:rPr>
            </w:pPr>
          </w:p>
          <w:p w14:paraId="323BF91D" w14:textId="77777777" w:rsidR="005D2891" w:rsidRDefault="005D2891" w:rsidP="005D2891">
            <w:pPr>
              <w:rPr>
                <w:rFonts w:ascii="Times New Roman" w:hAnsi="Times New Roman" w:cs="Times New Roman"/>
                <w:sz w:val="20"/>
                <w:szCs w:val="20"/>
              </w:rPr>
            </w:pPr>
          </w:p>
          <w:p w14:paraId="7CD45DFE" w14:textId="77777777" w:rsidR="005D2891" w:rsidRDefault="005D2891" w:rsidP="005D2891">
            <w:pPr>
              <w:rPr>
                <w:rFonts w:ascii="Times New Roman" w:hAnsi="Times New Roman" w:cs="Times New Roman"/>
                <w:sz w:val="20"/>
                <w:szCs w:val="20"/>
              </w:rPr>
            </w:pPr>
          </w:p>
          <w:p w14:paraId="3DB742FC" w14:textId="77777777" w:rsidR="005D2891" w:rsidRDefault="005D2891" w:rsidP="005D2891">
            <w:pPr>
              <w:rPr>
                <w:rFonts w:ascii="Times New Roman" w:hAnsi="Times New Roman" w:cs="Times New Roman"/>
                <w:sz w:val="20"/>
                <w:szCs w:val="20"/>
              </w:rPr>
            </w:pPr>
          </w:p>
          <w:p w14:paraId="3B19EFF0" w14:textId="7A26CDEF" w:rsidR="005D2891" w:rsidRDefault="005D2891" w:rsidP="005D2891">
            <w:pPr>
              <w:rPr>
                <w:rFonts w:ascii="Times New Roman" w:hAnsi="Times New Roman" w:cs="Times New Roman"/>
                <w:sz w:val="20"/>
                <w:szCs w:val="20"/>
              </w:rPr>
            </w:pPr>
          </w:p>
        </w:tc>
      </w:tr>
      <w:tr w:rsidR="005D2891" w14:paraId="19E90F33" w14:textId="77777777" w:rsidTr="005D2891">
        <w:trPr>
          <w:trHeight w:val="1052"/>
        </w:trPr>
        <w:tc>
          <w:tcPr>
            <w:tcW w:w="10790" w:type="dxa"/>
            <w:gridSpan w:val="4"/>
          </w:tcPr>
          <w:p w14:paraId="5B28464E" w14:textId="77777777" w:rsidR="005D2891" w:rsidRPr="009B13E9" w:rsidRDefault="005D2891" w:rsidP="005D2891">
            <w:pPr>
              <w:pStyle w:val="ListParagraph"/>
              <w:numPr>
                <w:ilvl w:val="0"/>
                <w:numId w:val="12"/>
              </w:numPr>
              <w:spacing w:line="276" w:lineRule="auto"/>
              <w:rPr>
                <w:rFonts w:ascii="Arial" w:hAnsi="Arial" w:cs="Arial"/>
                <w:sz w:val="20"/>
                <w:szCs w:val="20"/>
              </w:rPr>
            </w:pPr>
            <w:r w:rsidRPr="009B13E9">
              <w:rPr>
                <w:rFonts w:ascii="Arial" w:hAnsi="Arial" w:cs="Arial"/>
                <w:sz w:val="20"/>
                <w:szCs w:val="20"/>
              </w:rPr>
              <w:t>How does temperature affect reaction rate?</w:t>
            </w:r>
          </w:p>
          <w:p w14:paraId="520160BD" w14:textId="77777777" w:rsidR="005D2891" w:rsidRPr="009B13E9" w:rsidRDefault="005D2891" w:rsidP="005D2891">
            <w:pPr>
              <w:pStyle w:val="ListParagraph"/>
              <w:spacing w:line="276" w:lineRule="auto"/>
              <w:ind w:left="360"/>
              <w:rPr>
                <w:rFonts w:ascii="Arial" w:hAnsi="Arial" w:cs="Arial"/>
                <w:sz w:val="20"/>
                <w:szCs w:val="20"/>
              </w:rPr>
            </w:pPr>
          </w:p>
        </w:tc>
      </w:tr>
      <w:tr w:rsidR="005D2891" w14:paraId="4B15D114" w14:textId="77777777" w:rsidTr="005672B9">
        <w:trPr>
          <w:trHeight w:val="1052"/>
        </w:trPr>
        <w:tc>
          <w:tcPr>
            <w:tcW w:w="10790" w:type="dxa"/>
            <w:gridSpan w:val="4"/>
            <w:tcBorders>
              <w:bottom w:val="single" w:sz="4" w:space="0" w:color="auto"/>
            </w:tcBorders>
          </w:tcPr>
          <w:p w14:paraId="0D712491" w14:textId="77777777" w:rsidR="005D2891" w:rsidRPr="009B13E9" w:rsidRDefault="005D2891" w:rsidP="005D2891">
            <w:pPr>
              <w:pStyle w:val="ListParagraph"/>
              <w:numPr>
                <w:ilvl w:val="0"/>
                <w:numId w:val="12"/>
              </w:numPr>
              <w:spacing w:line="276" w:lineRule="auto"/>
              <w:rPr>
                <w:rFonts w:ascii="Arial" w:hAnsi="Arial" w:cs="Arial"/>
                <w:sz w:val="20"/>
                <w:szCs w:val="20"/>
              </w:rPr>
            </w:pPr>
            <w:r w:rsidRPr="009B13E9">
              <w:rPr>
                <w:rFonts w:ascii="Arial" w:hAnsi="Arial" w:cs="Arial"/>
                <w:sz w:val="20"/>
                <w:szCs w:val="20"/>
              </w:rPr>
              <w:t>What is activation energy? Explain how a catalyst works relative to activation energy.</w:t>
            </w:r>
          </w:p>
          <w:p w14:paraId="48949017" w14:textId="77777777" w:rsidR="005D2891" w:rsidRDefault="005D2891" w:rsidP="005D2891">
            <w:pPr>
              <w:spacing w:line="276" w:lineRule="auto"/>
              <w:rPr>
                <w:rFonts w:ascii="Arial" w:hAnsi="Arial" w:cs="Arial"/>
                <w:sz w:val="20"/>
                <w:szCs w:val="20"/>
              </w:rPr>
            </w:pPr>
          </w:p>
          <w:p w14:paraId="73C77828" w14:textId="77777777" w:rsidR="005D2891" w:rsidRPr="009B13E9" w:rsidRDefault="005D2891" w:rsidP="005D2891">
            <w:pPr>
              <w:spacing w:line="276" w:lineRule="auto"/>
              <w:rPr>
                <w:rFonts w:ascii="Arial" w:hAnsi="Arial" w:cs="Arial"/>
                <w:sz w:val="20"/>
                <w:szCs w:val="20"/>
              </w:rPr>
            </w:pPr>
          </w:p>
          <w:p w14:paraId="3A14CD54" w14:textId="77777777" w:rsidR="005D2891" w:rsidRPr="009B13E9" w:rsidRDefault="005D2891" w:rsidP="005D2891">
            <w:pPr>
              <w:pStyle w:val="ListParagraph"/>
              <w:spacing w:line="276" w:lineRule="auto"/>
              <w:ind w:left="360"/>
              <w:rPr>
                <w:rFonts w:ascii="Arial" w:hAnsi="Arial" w:cs="Arial"/>
                <w:sz w:val="20"/>
                <w:szCs w:val="20"/>
              </w:rPr>
            </w:pPr>
          </w:p>
        </w:tc>
      </w:tr>
      <w:tr w:rsidR="005D2891" w14:paraId="61FBF236" w14:textId="77777777" w:rsidTr="005672B9">
        <w:trPr>
          <w:trHeight w:val="1052"/>
        </w:trPr>
        <w:tc>
          <w:tcPr>
            <w:tcW w:w="10790" w:type="dxa"/>
            <w:gridSpan w:val="4"/>
            <w:tcBorders>
              <w:bottom w:val="nil"/>
            </w:tcBorders>
          </w:tcPr>
          <w:p w14:paraId="7A560B94" w14:textId="77777777" w:rsidR="005D2891" w:rsidRPr="009B13E9" w:rsidRDefault="005D2891" w:rsidP="005D2891">
            <w:pPr>
              <w:pStyle w:val="ListParagraph"/>
              <w:numPr>
                <w:ilvl w:val="0"/>
                <w:numId w:val="12"/>
              </w:numPr>
              <w:spacing w:line="276" w:lineRule="auto"/>
              <w:rPr>
                <w:rFonts w:ascii="Arial" w:hAnsi="Arial" w:cs="Arial"/>
                <w:color w:val="000000"/>
                <w:sz w:val="20"/>
                <w:szCs w:val="20"/>
              </w:rPr>
            </w:pPr>
            <w:r w:rsidRPr="009B13E9">
              <w:rPr>
                <w:rFonts w:ascii="Arial" w:hAnsi="Arial" w:cs="Arial"/>
                <w:color w:val="000000"/>
                <w:sz w:val="20"/>
                <w:szCs w:val="20"/>
              </w:rPr>
              <w:t xml:space="preserve">With the given information, determine the rate law, the rate constant, and the overall reaction order. </w:t>
            </w:r>
            <w:r>
              <w:rPr>
                <w:rFonts w:ascii="Arial" w:hAnsi="Arial" w:cs="Arial"/>
                <w:color w:val="000000"/>
                <w:sz w:val="20"/>
                <w:szCs w:val="20"/>
              </w:rPr>
              <w:t xml:space="preserve">     </w:t>
            </w:r>
            <w:r w:rsidRPr="009B13E9">
              <w:rPr>
                <w:rFonts w:ascii="Arial" w:hAnsi="Arial" w:cs="Arial"/>
                <w:i/>
                <w:color w:val="000000" w:themeColor="text1"/>
                <w:sz w:val="16"/>
                <w:szCs w:val="16"/>
                <w:u w:val="single"/>
              </w:rPr>
              <w:t>k=2.0</w:t>
            </w:r>
          </w:p>
          <w:p w14:paraId="52071717" w14:textId="77777777" w:rsidR="005D2891" w:rsidRPr="009B13E9" w:rsidRDefault="005D2891" w:rsidP="005D2891">
            <w:pPr>
              <w:spacing w:line="276" w:lineRule="auto"/>
              <w:rPr>
                <w:rFonts w:ascii="Arial" w:hAnsi="Arial" w:cs="Arial"/>
                <w:sz w:val="20"/>
                <w:szCs w:val="20"/>
              </w:rPr>
            </w:pPr>
          </w:p>
          <w:p w14:paraId="6715CB46" w14:textId="77777777" w:rsidR="005D2891" w:rsidRDefault="005D2891" w:rsidP="005D2891">
            <w:pPr>
              <w:spacing w:line="276" w:lineRule="auto"/>
              <w:rPr>
                <w:rFonts w:ascii="Arial" w:hAnsi="Arial" w:cs="Arial"/>
                <w:sz w:val="20"/>
                <w:szCs w:val="20"/>
              </w:rPr>
            </w:pPr>
          </w:p>
          <w:p w14:paraId="6289F800" w14:textId="77777777" w:rsidR="005D2891" w:rsidRPr="009B13E9" w:rsidRDefault="005D2891" w:rsidP="005D2891">
            <w:pPr>
              <w:pStyle w:val="ListParagraph"/>
              <w:spacing w:line="276" w:lineRule="auto"/>
              <w:ind w:left="360"/>
              <w:rPr>
                <w:rFonts w:ascii="Arial" w:hAnsi="Arial" w:cs="Arial"/>
                <w:sz w:val="20"/>
                <w:szCs w:val="20"/>
              </w:rPr>
            </w:pPr>
          </w:p>
        </w:tc>
      </w:tr>
    </w:tbl>
    <w:tbl>
      <w:tblPr>
        <w:tblStyle w:val="TableGrid"/>
        <w:tblW w:w="0" w:type="auto"/>
        <w:jc w:val="center"/>
        <w:tblLook w:val="04A0" w:firstRow="1" w:lastRow="0" w:firstColumn="1" w:lastColumn="0" w:noHBand="0" w:noVBand="1"/>
      </w:tblPr>
      <w:tblGrid>
        <w:gridCol w:w="990"/>
        <w:gridCol w:w="1885"/>
        <w:gridCol w:w="1890"/>
        <w:gridCol w:w="2160"/>
        <w:gridCol w:w="3865"/>
      </w:tblGrid>
      <w:tr w:rsidR="005672B9" w:rsidRPr="008862DD" w14:paraId="465F1574" w14:textId="77777777" w:rsidTr="005672B9">
        <w:trPr>
          <w:trHeight w:val="108"/>
          <w:jc w:val="center"/>
        </w:trPr>
        <w:tc>
          <w:tcPr>
            <w:tcW w:w="10790" w:type="dxa"/>
            <w:gridSpan w:val="5"/>
            <w:tcBorders>
              <w:top w:val="nil"/>
              <w:bottom w:val="nil"/>
            </w:tcBorders>
            <w:vAlign w:val="center"/>
          </w:tcPr>
          <w:p w14:paraId="08307758" w14:textId="77777777" w:rsidR="005672B9" w:rsidRPr="008862DD" w:rsidRDefault="005672B9" w:rsidP="00415490">
            <w:pPr>
              <w:spacing w:line="276" w:lineRule="auto"/>
              <w:jc w:val="center"/>
              <w:rPr>
                <w:rFonts w:ascii="Times New Roman" w:hAnsi="Times New Roman" w:cs="Times New Roman"/>
                <w:b/>
                <w:bCs/>
                <w:sz w:val="20"/>
                <w:szCs w:val="20"/>
              </w:rPr>
            </w:pPr>
          </w:p>
        </w:tc>
      </w:tr>
      <w:tr w:rsidR="005672B9" w:rsidRPr="008862DD" w14:paraId="7259D51A" w14:textId="77777777" w:rsidTr="005672B9">
        <w:trPr>
          <w:jc w:val="center"/>
        </w:trPr>
        <w:tc>
          <w:tcPr>
            <w:tcW w:w="2875" w:type="dxa"/>
            <w:gridSpan w:val="2"/>
            <w:tcBorders>
              <w:top w:val="single" w:sz="4" w:space="0" w:color="auto"/>
            </w:tcBorders>
            <w:vAlign w:val="center"/>
          </w:tcPr>
          <w:p w14:paraId="21EFF701" w14:textId="77777777" w:rsidR="005672B9" w:rsidRPr="008862DD" w:rsidRDefault="005672B9" w:rsidP="00415490">
            <w:pPr>
              <w:spacing w:line="276" w:lineRule="auto"/>
              <w:jc w:val="center"/>
              <w:rPr>
                <w:rFonts w:ascii="Times New Roman" w:hAnsi="Times New Roman" w:cs="Times New Roman"/>
                <w:b/>
                <w:bCs/>
                <w:sz w:val="20"/>
                <w:szCs w:val="20"/>
              </w:rPr>
            </w:pPr>
            <w:r w:rsidRPr="008862DD">
              <w:rPr>
                <w:rFonts w:ascii="Times New Roman" w:hAnsi="Times New Roman" w:cs="Times New Roman"/>
                <w:b/>
                <w:bCs/>
                <w:sz w:val="20"/>
                <w:szCs w:val="20"/>
              </w:rPr>
              <w:t>2Mg + O</w:t>
            </w:r>
            <w:r w:rsidRPr="008862DD">
              <w:rPr>
                <w:rFonts w:ascii="Times New Roman" w:hAnsi="Times New Roman" w:cs="Times New Roman"/>
                <w:b/>
                <w:bCs/>
                <w:sz w:val="20"/>
                <w:szCs w:val="20"/>
                <w:vertAlign w:val="subscript"/>
              </w:rPr>
              <w:t>2</w:t>
            </w:r>
            <w:r w:rsidRPr="008862DD">
              <w:rPr>
                <w:rFonts w:ascii="Times New Roman" w:hAnsi="Times New Roman" w:cs="Times New Roman"/>
                <w:b/>
                <w:bCs/>
                <w:sz w:val="20"/>
                <w:szCs w:val="20"/>
              </w:rPr>
              <w:t xml:space="preserve"> </w:t>
            </w:r>
            <w:r w:rsidRPr="008862DD">
              <w:rPr>
                <w:rFonts w:ascii="Times New Roman" w:hAnsi="Times New Roman" w:cs="Times New Roman"/>
                <w:b/>
                <w:bCs/>
                <w:sz w:val="20"/>
                <w:szCs w:val="20"/>
              </w:rPr>
              <w:sym w:font="Symbol" w:char="F0AE"/>
            </w:r>
            <w:r w:rsidRPr="008862DD">
              <w:rPr>
                <w:rFonts w:ascii="Times New Roman" w:hAnsi="Times New Roman" w:cs="Times New Roman"/>
                <w:b/>
                <w:bCs/>
                <w:sz w:val="20"/>
                <w:szCs w:val="20"/>
              </w:rPr>
              <w:t xml:space="preserve"> 2MgO</w:t>
            </w:r>
          </w:p>
        </w:tc>
        <w:tc>
          <w:tcPr>
            <w:tcW w:w="4050" w:type="dxa"/>
            <w:gridSpan w:val="2"/>
            <w:tcBorders>
              <w:top w:val="single" w:sz="4" w:space="0" w:color="auto"/>
              <w:right w:val="single" w:sz="4" w:space="0" w:color="auto"/>
            </w:tcBorders>
            <w:vAlign w:val="center"/>
          </w:tcPr>
          <w:p w14:paraId="14BA5B72" w14:textId="77777777" w:rsidR="005672B9" w:rsidRPr="008862DD" w:rsidRDefault="005672B9" w:rsidP="00415490">
            <w:pPr>
              <w:spacing w:line="276" w:lineRule="auto"/>
              <w:jc w:val="center"/>
              <w:rPr>
                <w:rFonts w:ascii="Times New Roman" w:hAnsi="Times New Roman" w:cs="Times New Roman"/>
                <w:b/>
                <w:bCs/>
                <w:sz w:val="20"/>
                <w:szCs w:val="20"/>
              </w:rPr>
            </w:pPr>
            <w:r w:rsidRPr="008862DD">
              <w:rPr>
                <w:rFonts w:ascii="Times New Roman" w:hAnsi="Times New Roman" w:cs="Times New Roman"/>
                <w:b/>
                <w:bCs/>
                <w:sz w:val="20"/>
                <w:szCs w:val="20"/>
              </w:rPr>
              <w:t>Rate = k[Mg]</w:t>
            </w:r>
            <w:r w:rsidRPr="008862DD">
              <w:rPr>
                <w:rFonts w:ascii="Times New Roman" w:hAnsi="Times New Roman" w:cs="Times New Roman"/>
                <w:b/>
                <w:bCs/>
                <w:sz w:val="20"/>
                <w:szCs w:val="20"/>
                <w:vertAlign w:val="superscript"/>
              </w:rPr>
              <w:t>n</w:t>
            </w:r>
            <w:r w:rsidRPr="008862DD">
              <w:rPr>
                <w:rFonts w:ascii="Times New Roman" w:hAnsi="Times New Roman" w:cs="Times New Roman"/>
                <w:b/>
                <w:bCs/>
                <w:sz w:val="20"/>
                <w:szCs w:val="20"/>
              </w:rPr>
              <w:t>[O</w:t>
            </w:r>
            <w:r w:rsidRPr="008862DD">
              <w:rPr>
                <w:rFonts w:ascii="Times New Roman" w:hAnsi="Times New Roman" w:cs="Times New Roman"/>
                <w:b/>
                <w:bCs/>
                <w:sz w:val="20"/>
                <w:szCs w:val="20"/>
                <w:vertAlign w:val="subscript"/>
              </w:rPr>
              <w:t>2</w:t>
            </w:r>
            <w:r w:rsidRPr="008862DD">
              <w:rPr>
                <w:rFonts w:ascii="Times New Roman" w:hAnsi="Times New Roman" w:cs="Times New Roman"/>
                <w:b/>
                <w:bCs/>
                <w:sz w:val="20"/>
                <w:szCs w:val="20"/>
              </w:rPr>
              <w:t>]</w:t>
            </w:r>
            <w:r w:rsidRPr="008862DD">
              <w:rPr>
                <w:rFonts w:ascii="Times New Roman" w:hAnsi="Times New Roman" w:cs="Times New Roman"/>
                <w:b/>
                <w:bCs/>
                <w:sz w:val="20"/>
                <w:szCs w:val="20"/>
                <w:vertAlign w:val="superscript"/>
              </w:rPr>
              <w:t>m</w:t>
            </w:r>
          </w:p>
        </w:tc>
        <w:tc>
          <w:tcPr>
            <w:tcW w:w="3865" w:type="dxa"/>
            <w:tcBorders>
              <w:top w:val="nil"/>
              <w:left w:val="single" w:sz="4" w:space="0" w:color="auto"/>
              <w:bottom w:val="nil"/>
              <w:right w:val="single" w:sz="4" w:space="0" w:color="auto"/>
            </w:tcBorders>
            <w:vAlign w:val="center"/>
          </w:tcPr>
          <w:p w14:paraId="0DE3AC68" w14:textId="2FC0DBBB" w:rsidR="005672B9" w:rsidRPr="008862DD" w:rsidRDefault="005672B9" w:rsidP="00415490">
            <w:pPr>
              <w:spacing w:line="276" w:lineRule="auto"/>
              <w:jc w:val="center"/>
              <w:rPr>
                <w:rFonts w:ascii="Times New Roman" w:hAnsi="Times New Roman" w:cs="Times New Roman"/>
                <w:b/>
                <w:bCs/>
                <w:sz w:val="20"/>
                <w:szCs w:val="20"/>
              </w:rPr>
            </w:pPr>
          </w:p>
        </w:tc>
      </w:tr>
      <w:tr w:rsidR="005672B9" w:rsidRPr="008862DD" w14:paraId="7C9BC3AE" w14:textId="77777777" w:rsidTr="005672B9">
        <w:trPr>
          <w:jc w:val="center"/>
        </w:trPr>
        <w:tc>
          <w:tcPr>
            <w:tcW w:w="990" w:type="dxa"/>
            <w:shd w:val="clear" w:color="auto" w:fill="D9D9D9" w:themeFill="background1" w:themeFillShade="D9"/>
            <w:vAlign w:val="center"/>
          </w:tcPr>
          <w:p w14:paraId="7B513B4B" w14:textId="77777777" w:rsidR="005672B9" w:rsidRPr="009B13E9" w:rsidRDefault="005672B9" w:rsidP="00415490">
            <w:pPr>
              <w:jc w:val="center"/>
              <w:rPr>
                <w:rFonts w:ascii="Times New Roman" w:hAnsi="Times New Roman" w:cs="Times New Roman"/>
                <w:b/>
                <w:sz w:val="20"/>
                <w:szCs w:val="20"/>
              </w:rPr>
            </w:pPr>
            <w:r w:rsidRPr="009B13E9">
              <w:rPr>
                <w:rFonts w:ascii="Times New Roman" w:hAnsi="Times New Roman" w:cs="Times New Roman"/>
                <w:b/>
                <w:sz w:val="20"/>
                <w:szCs w:val="20"/>
              </w:rPr>
              <w:t>Trial</w:t>
            </w:r>
          </w:p>
        </w:tc>
        <w:tc>
          <w:tcPr>
            <w:tcW w:w="1885" w:type="dxa"/>
            <w:shd w:val="clear" w:color="auto" w:fill="D9D9D9" w:themeFill="background1" w:themeFillShade="D9"/>
            <w:vAlign w:val="center"/>
          </w:tcPr>
          <w:p w14:paraId="765CA39B" w14:textId="77777777" w:rsidR="005672B9" w:rsidRPr="009B13E9" w:rsidRDefault="005672B9" w:rsidP="00415490">
            <w:pPr>
              <w:spacing w:line="276" w:lineRule="auto"/>
              <w:jc w:val="center"/>
              <w:rPr>
                <w:rFonts w:ascii="Times New Roman" w:hAnsi="Times New Roman" w:cs="Times New Roman"/>
                <w:b/>
                <w:sz w:val="20"/>
                <w:szCs w:val="20"/>
              </w:rPr>
            </w:pPr>
            <w:r w:rsidRPr="009B13E9">
              <w:rPr>
                <w:rFonts w:ascii="Times New Roman" w:hAnsi="Times New Roman" w:cs="Times New Roman"/>
                <w:b/>
                <w:sz w:val="20"/>
                <w:szCs w:val="20"/>
              </w:rPr>
              <w:t>Initial [Mg] mol</w:t>
            </w:r>
            <w:r w:rsidRPr="009B13E9">
              <w:rPr>
                <w:rFonts w:ascii="Times New Roman" w:hAnsi="Times New Roman" w:cs="Times New Roman"/>
                <w:b/>
                <w:sz w:val="20"/>
                <w:szCs w:val="20"/>
              </w:rPr>
              <w:sym w:font="Symbol" w:char="F0D7"/>
            </w:r>
            <w:r w:rsidRPr="009B13E9">
              <w:rPr>
                <w:rFonts w:ascii="Times New Roman" w:hAnsi="Times New Roman" w:cs="Times New Roman"/>
                <w:b/>
                <w:sz w:val="20"/>
                <w:szCs w:val="20"/>
              </w:rPr>
              <w:t>L</w:t>
            </w:r>
            <w:r w:rsidRPr="009B13E9">
              <w:rPr>
                <w:rFonts w:ascii="Times New Roman" w:hAnsi="Times New Roman" w:cs="Times New Roman"/>
                <w:b/>
                <w:sz w:val="20"/>
                <w:szCs w:val="20"/>
                <w:vertAlign w:val="superscript"/>
              </w:rPr>
              <w:t>-1</w:t>
            </w:r>
          </w:p>
        </w:tc>
        <w:tc>
          <w:tcPr>
            <w:tcW w:w="1890" w:type="dxa"/>
            <w:shd w:val="clear" w:color="auto" w:fill="D9D9D9" w:themeFill="background1" w:themeFillShade="D9"/>
            <w:vAlign w:val="center"/>
          </w:tcPr>
          <w:p w14:paraId="5AFD58C9" w14:textId="77777777" w:rsidR="005672B9" w:rsidRPr="009B13E9" w:rsidRDefault="005672B9" w:rsidP="00415490">
            <w:pPr>
              <w:spacing w:line="276" w:lineRule="auto"/>
              <w:jc w:val="center"/>
              <w:rPr>
                <w:rFonts w:ascii="Times New Roman" w:hAnsi="Times New Roman" w:cs="Times New Roman"/>
                <w:b/>
                <w:sz w:val="20"/>
                <w:szCs w:val="20"/>
              </w:rPr>
            </w:pPr>
            <w:r w:rsidRPr="009B13E9">
              <w:rPr>
                <w:rFonts w:ascii="Times New Roman" w:hAnsi="Times New Roman" w:cs="Times New Roman"/>
                <w:b/>
                <w:sz w:val="20"/>
                <w:szCs w:val="20"/>
              </w:rPr>
              <w:t>Initial [O</w:t>
            </w:r>
            <w:r w:rsidRPr="009B13E9">
              <w:rPr>
                <w:rFonts w:ascii="Times New Roman" w:hAnsi="Times New Roman" w:cs="Times New Roman"/>
                <w:b/>
                <w:sz w:val="20"/>
                <w:szCs w:val="20"/>
                <w:vertAlign w:val="subscript"/>
              </w:rPr>
              <w:t>2</w:t>
            </w:r>
            <w:r w:rsidRPr="009B13E9">
              <w:rPr>
                <w:rFonts w:ascii="Times New Roman" w:hAnsi="Times New Roman" w:cs="Times New Roman"/>
                <w:b/>
                <w:sz w:val="20"/>
                <w:szCs w:val="20"/>
              </w:rPr>
              <w:t>] mol</w:t>
            </w:r>
            <w:r w:rsidRPr="009B13E9">
              <w:rPr>
                <w:rFonts w:ascii="Times New Roman" w:hAnsi="Times New Roman" w:cs="Times New Roman"/>
                <w:b/>
                <w:sz w:val="20"/>
                <w:szCs w:val="20"/>
              </w:rPr>
              <w:sym w:font="Symbol" w:char="F0D7"/>
            </w:r>
            <w:r w:rsidRPr="009B13E9">
              <w:rPr>
                <w:rFonts w:ascii="Times New Roman" w:hAnsi="Times New Roman" w:cs="Times New Roman"/>
                <w:b/>
                <w:sz w:val="20"/>
                <w:szCs w:val="20"/>
              </w:rPr>
              <w:t>L</w:t>
            </w:r>
            <w:r w:rsidRPr="009B13E9">
              <w:rPr>
                <w:rFonts w:ascii="Times New Roman" w:hAnsi="Times New Roman" w:cs="Times New Roman"/>
                <w:b/>
                <w:sz w:val="20"/>
                <w:szCs w:val="20"/>
                <w:vertAlign w:val="superscript"/>
              </w:rPr>
              <w:t>-1</w:t>
            </w:r>
          </w:p>
        </w:tc>
        <w:tc>
          <w:tcPr>
            <w:tcW w:w="2160" w:type="dxa"/>
            <w:tcBorders>
              <w:right w:val="single" w:sz="4" w:space="0" w:color="auto"/>
            </w:tcBorders>
            <w:shd w:val="clear" w:color="auto" w:fill="D9D9D9" w:themeFill="background1" w:themeFillShade="D9"/>
            <w:vAlign w:val="center"/>
          </w:tcPr>
          <w:p w14:paraId="0EEABBD4" w14:textId="77777777" w:rsidR="005672B9" w:rsidRPr="009B13E9" w:rsidRDefault="005672B9" w:rsidP="00415490">
            <w:pPr>
              <w:spacing w:line="276" w:lineRule="auto"/>
              <w:jc w:val="center"/>
              <w:rPr>
                <w:rFonts w:ascii="Times New Roman" w:hAnsi="Times New Roman" w:cs="Times New Roman"/>
                <w:b/>
                <w:sz w:val="20"/>
                <w:szCs w:val="20"/>
              </w:rPr>
            </w:pPr>
            <w:r w:rsidRPr="009B13E9">
              <w:rPr>
                <w:rFonts w:ascii="Times New Roman" w:hAnsi="Times New Roman" w:cs="Times New Roman"/>
                <w:b/>
                <w:sz w:val="20"/>
                <w:szCs w:val="20"/>
              </w:rPr>
              <w:t>Measured Rate (M</w:t>
            </w:r>
            <w:r w:rsidRPr="009B13E9">
              <w:rPr>
                <w:rFonts w:ascii="Times New Roman" w:hAnsi="Times New Roman" w:cs="Times New Roman"/>
                <w:b/>
                <w:sz w:val="20"/>
                <w:szCs w:val="20"/>
              </w:rPr>
              <w:sym w:font="Symbol" w:char="F0D7"/>
            </w:r>
            <w:r w:rsidRPr="009B13E9">
              <w:rPr>
                <w:rFonts w:ascii="Times New Roman" w:hAnsi="Times New Roman" w:cs="Times New Roman"/>
                <w:b/>
                <w:sz w:val="20"/>
                <w:szCs w:val="20"/>
              </w:rPr>
              <w:t>s</w:t>
            </w:r>
            <w:r w:rsidRPr="009B13E9">
              <w:rPr>
                <w:rFonts w:ascii="Times New Roman" w:hAnsi="Times New Roman" w:cs="Times New Roman"/>
                <w:b/>
                <w:sz w:val="20"/>
                <w:szCs w:val="20"/>
                <w:vertAlign w:val="superscript"/>
              </w:rPr>
              <w:t>-1</w:t>
            </w:r>
            <w:r w:rsidRPr="009B13E9">
              <w:rPr>
                <w:rFonts w:ascii="Times New Roman" w:hAnsi="Times New Roman" w:cs="Times New Roman"/>
                <w:b/>
                <w:sz w:val="20"/>
                <w:szCs w:val="20"/>
              </w:rPr>
              <w:t>)</w:t>
            </w:r>
          </w:p>
        </w:tc>
        <w:tc>
          <w:tcPr>
            <w:tcW w:w="3865" w:type="dxa"/>
            <w:tcBorders>
              <w:top w:val="nil"/>
              <w:left w:val="single" w:sz="4" w:space="0" w:color="auto"/>
              <w:bottom w:val="nil"/>
              <w:right w:val="single" w:sz="4" w:space="0" w:color="auto"/>
            </w:tcBorders>
            <w:shd w:val="clear" w:color="auto" w:fill="auto"/>
            <w:vAlign w:val="center"/>
          </w:tcPr>
          <w:p w14:paraId="4443EB04" w14:textId="748AE11B" w:rsidR="005672B9" w:rsidRPr="009B13E9" w:rsidRDefault="005672B9" w:rsidP="00415490">
            <w:pPr>
              <w:spacing w:line="276" w:lineRule="auto"/>
              <w:jc w:val="center"/>
              <w:rPr>
                <w:rFonts w:ascii="Times New Roman" w:hAnsi="Times New Roman" w:cs="Times New Roman"/>
                <w:b/>
                <w:sz w:val="20"/>
                <w:szCs w:val="20"/>
              </w:rPr>
            </w:pPr>
          </w:p>
        </w:tc>
      </w:tr>
      <w:tr w:rsidR="005672B9" w:rsidRPr="008862DD" w14:paraId="6DB47BC6" w14:textId="77777777" w:rsidTr="005672B9">
        <w:trPr>
          <w:jc w:val="center"/>
        </w:trPr>
        <w:tc>
          <w:tcPr>
            <w:tcW w:w="990" w:type="dxa"/>
            <w:vAlign w:val="center"/>
          </w:tcPr>
          <w:p w14:paraId="7EAED222" w14:textId="77777777" w:rsidR="005672B9" w:rsidRPr="008862DD" w:rsidRDefault="005672B9" w:rsidP="00415490">
            <w:pPr>
              <w:jc w:val="center"/>
              <w:rPr>
                <w:rFonts w:ascii="Times New Roman" w:hAnsi="Times New Roman" w:cs="Times New Roman"/>
                <w:sz w:val="20"/>
                <w:szCs w:val="20"/>
              </w:rPr>
            </w:pPr>
            <w:r w:rsidRPr="008862DD">
              <w:rPr>
                <w:rFonts w:ascii="Times New Roman" w:hAnsi="Times New Roman" w:cs="Times New Roman"/>
                <w:sz w:val="20"/>
                <w:szCs w:val="20"/>
              </w:rPr>
              <w:t>1</w:t>
            </w:r>
          </w:p>
        </w:tc>
        <w:tc>
          <w:tcPr>
            <w:tcW w:w="1885" w:type="dxa"/>
            <w:vAlign w:val="center"/>
          </w:tcPr>
          <w:p w14:paraId="13C06029" w14:textId="77777777" w:rsidR="005672B9" w:rsidRPr="008862DD" w:rsidRDefault="005672B9" w:rsidP="00415490">
            <w:pPr>
              <w:spacing w:line="276" w:lineRule="auto"/>
              <w:jc w:val="center"/>
              <w:rPr>
                <w:rFonts w:ascii="Times New Roman" w:hAnsi="Times New Roman" w:cs="Times New Roman"/>
                <w:sz w:val="20"/>
                <w:szCs w:val="20"/>
              </w:rPr>
            </w:pPr>
            <w:r w:rsidRPr="008862DD">
              <w:rPr>
                <w:rFonts w:ascii="Times New Roman" w:hAnsi="Times New Roman" w:cs="Times New Roman"/>
                <w:sz w:val="20"/>
                <w:szCs w:val="20"/>
              </w:rPr>
              <w:t>0.10</w:t>
            </w:r>
          </w:p>
        </w:tc>
        <w:tc>
          <w:tcPr>
            <w:tcW w:w="1890" w:type="dxa"/>
            <w:vAlign w:val="center"/>
          </w:tcPr>
          <w:p w14:paraId="5635B778" w14:textId="77777777" w:rsidR="005672B9" w:rsidRPr="008862DD" w:rsidRDefault="005672B9" w:rsidP="00415490">
            <w:pPr>
              <w:spacing w:line="276" w:lineRule="auto"/>
              <w:jc w:val="center"/>
              <w:rPr>
                <w:rFonts w:ascii="Times New Roman" w:hAnsi="Times New Roman" w:cs="Times New Roman"/>
                <w:sz w:val="20"/>
                <w:szCs w:val="20"/>
              </w:rPr>
            </w:pPr>
            <w:r w:rsidRPr="008862DD">
              <w:rPr>
                <w:rFonts w:ascii="Times New Roman" w:hAnsi="Times New Roman" w:cs="Times New Roman"/>
                <w:sz w:val="20"/>
                <w:szCs w:val="20"/>
              </w:rPr>
              <w:t>0.10</w:t>
            </w:r>
          </w:p>
        </w:tc>
        <w:tc>
          <w:tcPr>
            <w:tcW w:w="2160" w:type="dxa"/>
            <w:tcBorders>
              <w:right w:val="single" w:sz="4" w:space="0" w:color="auto"/>
            </w:tcBorders>
            <w:vAlign w:val="center"/>
          </w:tcPr>
          <w:p w14:paraId="6E4880DA" w14:textId="77777777" w:rsidR="005672B9" w:rsidRPr="008862DD" w:rsidRDefault="005672B9" w:rsidP="00415490">
            <w:pPr>
              <w:spacing w:line="276" w:lineRule="auto"/>
              <w:jc w:val="center"/>
              <w:rPr>
                <w:rFonts w:ascii="Times New Roman" w:hAnsi="Times New Roman" w:cs="Times New Roman"/>
                <w:sz w:val="20"/>
                <w:szCs w:val="20"/>
              </w:rPr>
            </w:pPr>
            <w:r w:rsidRPr="008862DD">
              <w:rPr>
                <w:rFonts w:ascii="Times New Roman" w:hAnsi="Times New Roman" w:cs="Times New Roman"/>
                <w:sz w:val="20"/>
                <w:szCs w:val="20"/>
              </w:rPr>
              <w:t>2.0E</w:t>
            </w:r>
            <w:r w:rsidRPr="008862DD">
              <w:rPr>
                <w:rFonts w:ascii="Times New Roman" w:hAnsi="Times New Roman" w:cs="Times New Roman"/>
                <w:sz w:val="20"/>
                <w:szCs w:val="20"/>
                <w:vertAlign w:val="superscript"/>
              </w:rPr>
              <w:t>-3</w:t>
            </w:r>
          </w:p>
        </w:tc>
        <w:tc>
          <w:tcPr>
            <w:tcW w:w="3865" w:type="dxa"/>
            <w:tcBorders>
              <w:top w:val="nil"/>
              <w:left w:val="single" w:sz="4" w:space="0" w:color="auto"/>
              <w:bottom w:val="nil"/>
              <w:right w:val="single" w:sz="4" w:space="0" w:color="auto"/>
            </w:tcBorders>
            <w:vAlign w:val="center"/>
          </w:tcPr>
          <w:p w14:paraId="65CC67BC" w14:textId="3874A772" w:rsidR="005672B9" w:rsidRPr="008862DD" w:rsidRDefault="005672B9" w:rsidP="00415490">
            <w:pPr>
              <w:spacing w:line="276" w:lineRule="auto"/>
              <w:jc w:val="center"/>
              <w:rPr>
                <w:rFonts w:ascii="Times New Roman" w:hAnsi="Times New Roman" w:cs="Times New Roman"/>
                <w:sz w:val="20"/>
                <w:szCs w:val="20"/>
              </w:rPr>
            </w:pPr>
          </w:p>
        </w:tc>
      </w:tr>
      <w:tr w:rsidR="005672B9" w:rsidRPr="008862DD" w14:paraId="620742DC" w14:textId="77777777" w:rsidTr="005672B9">
        <w:trPr>
          <w:jc w:val="center"/>
        </w:trPr>
        <w:tc>
          <w:tcPr>
            <w:tcW w:w="990" w:type="dxa"/>
            <w:vAlign w:val="center"/>
          </w:tcPr>
          <w:p w14:paraId="3FFD4B06" w14:textId="77777777" w:rsidR="005672B9" w:rsidRPr="008862DD" w:rsidRDefault="005672B9" w:rsidP="00415490">
            <w:pPr>
              <w:jc w:val="center"/>
              <w:rPr>
                <w:rFonts w:ascii="Times New Roman" w:hAnsi="Times New Roman" w:cs="Times New Roman"/>
                <w:sz w:val="20"/>
                <w:szCs w:val="20"/>
              </w:rPr>
            </w:pPr>
            <w:r w:rsidRPr="008862DD">
              <w:rPr>
                <w:rFonts w:ascii="Times New Roman" w:hAnsi="Times New Roman" w:cs="Times New Roman"/>
                <w:sz w:val="20"/>
                <w:szCs w:val="20"/>
              </w:rPr>
              <w:t>2</w:t>
            </w:r>
          </w:p>
        </w:tc>
        <w:tc>
          <w:tcPr>
            <w:tcW w:w="1885" w:type="dxa"/>
            <w:vAlign w:val="center"/>
          </w:tcPr>
          <w:p w14:paraId="7333F4D3" w14:textId="77777777" w:rsidR="005672B9" w:rsidRPr="008862DD" w:rsidRDefault="005672B9" w:rsidP="00415490">
            <w:pPr>
              <w:spacing w:line="276" w:lineRule="auto"/>
              <w:jc w:val="center"/>
              <w:rPr>
                <w:rFonts w:ascii="Times New Roman" w:hAnsi="Times New Roman" w:cs="Times New Roman"/>
                <w:sz w:val="20"/>
                <w:szCs w:val="20"/>
              </w:rPr>
            </w:pPr>
            <w:r w:rsidRPr="008862DD">
              <w:rPr>
                <w:rFonts w:ascii="Times New Roman" w:hAnsi="Times New Roman" w:cs="Times New Roman"/>
                <w:sz w:val="20"/>
                <w:szCs w:val="20"/>
              </w:rPr>
              <w:t>0.20</w:t>
            </w:r>
          </w:p>
        </w:tc>
        <w:tc>
          <w:tcPr>
            <w:tcW w:w="1890" w:type="dxa"/>
            <w:vAlign w:val="center"/>
          </w:tcPr>
          <w:p w14:paraId="2B444614" w14:textId="77777777" w:rsidR="005672B9" w:rsidRPr="008862DD" w:rsidRDefault="005672B9" w:rsidP="00415490">
            <w:pPr>
              <w:spacing w:line="276" w:lineRule="auto"/>
              <w:jc w:val="center"/>
              <w:rPr>
                <w:rFonts w:ascii="Times New Roman" w:hAnsi="Times New Roman" w:cs="Times New Roman"/>
                <w:sz w:val="20"/>
                <w:szCs w:val="20"/>
              </w:rPr>
            </w:pPr>
            <w:r w:rsidRPr="008862DD">
              <w:rPr>
                <w:rFonts w:ascii="Times New Roman" w:hAnsi="Times New Roman" w:cs="Times New Roman"/>
                <w:sz w:val="20"/>
                <w:szCs w:val="20"/>
              </w:rPr>
              <w:t>0.10</w:t>
            </w:r>
          </w:p>
        </w:tc>
        <w:tc>
          <w:tcPr>
            <w:tcW w:w="2160" w:type="dxa"/>
            <w:tcBorders>
              <w:right w:val="single" w:sz="4" w:space="0" w:color="auto"/>
            </w:tcBorders>
            <w:vAlign w:val="center"/>
          </w:tcPr>
          <w:p w14:paraId="6B769BCD" w14:textId="77777777" w:rsidR="005672B9" w:rsidRPr="008862DD" w:rsidRDefault="005672B9" w:rsidP="00415490">
            <w:pPr>
              <w:spacing w:line="276" w:lineRule="auto"/>
              <w:jc w:val="center"/>
              <w:rPr>
                <w:rFonts w:ascii="Times New Roman" w:hAnsi="Times New Roman" w:cs="Times New Roman"/>
                <w:sz w:val="20"/>
                <w:szCs w:val="20"/>
              </w:rPr>
            </w:pPr>
            <w:r w:rsidRPr="008862DD">
              <w:rPr>
                <w:rFonts w:ascii="Times New Roman" w:hAnsi="Times New Roman" w:cs="Times New Roman"/>
                <w:sz w:val="20"/>
                <w:szCs w:val="20"/>
              </w:rPr>
              <w:t>4.0E</w:t>
            </w:r>
            <w:r w:rsidRPr="008862DD">
              <w:rPr>
                <w:rFonts w:ascii="Times New Roman" w:hAnsi="Times New Roman" w:cs="Times New Roman"/>
                <w:sz w:val="20"/>
                <w:szCs w:val="20"/>
                <w:vertAlign w:val="superscript"/>
              </w:rPr>
              <w:t>-3</w:t>
            </w:r>
          </w:p>
        </w:tc>
        <w:tc>
          <w:tcPr>
            <w:tcW w:w="3865" w:type="dxa"/>
            <w:tcBorders>
              <w:top w:val="nil"/>
              <w:left w:val="single" w:sz="4" w:space="0" w:color="auto"/>
              <w:bottom w:val="nil"/>
              <w:right w:val="single" w:sz="4" w:space="0" w:color="auto"/>
            </w:tcBorders>
            <w:vAlign w:val="center"/>
          </w:tcPr>
          <w:p w14:paraId="754137D1" w14:textId="33309FFE" w:rsidR="005672B9" w:rsidRPr="008862DD" w:rsidRDefault="005672B9" w:rsidP="00415490">
            <w:pPr>
              <w:spacing w:line="276" w:lineRule="auto"/>
              <w:jc w:val="center"/>
              <w:rPr>
                <w:rFonts w:ascii="Times New Roman" w:hAnsi="Times New Roman" w:cs="Times New Roman"/>
                <w:sz w:val="20"/>
                <w:szCs w:val="20"/>
              </w:rPr>
            </w:pPr>
          </w:p>
        </w:tc>
      </w:tr>
      <w:tr w:rsidR="005672B9" w:rsidRPr="008862DD" w14:paraId="16B8791D" w14:textId="77777777" w:rsidTr="005672B9">
        <w:trPr>
          <w:jc w:val="center"/>
        </w:trPr>
        <w:tc>
          <w:tcPr>
            <w:tcW w:w="990" w:type="dxa"/>
            <w:vAlign w:val="center"/>
          </w:tcPr>
          <w:p w14:paraId="4B9CEE87" w14:textId="77777777" w:rsidR="005672B9" w:rsidRPr="008862DD" w:rsidRDefault="005672B9" w:rsidP="00415490">
            <w:pPr>
              <w:jc w:val="center"/>
              <w:rPr>
                <w:rFonts w:ascii="Times New Roman" w:hAnsi="Times New Roman" w:cs="Times New Roman"/>
                <w:sz w:val="20"/>
                <w:szCs w:val="20"/>
              </w:rPr>
            </w:pPr>
            <w:r w:rsidRPr="008862DD">
              <w:rPr>
                <w:rFonts w:ascii="Times New Roman" w:hAnsi="Times New Roman" w:cs="Times New Roman"/>
                <w:sz w:val="20"/>
                <w:szCs w:val="20"/>
              </w:rPr>
              <w:t>3</w:t>
            </w:r>
          </w:p>
        </w:tc>
        <w:tc>
          <w:tcPr>
            <w:tcW w:w="1885" w:type="dxa"/>
            <w:vAlign w:val="center"/>
          </w:tcPr>
          <w:p w14:paraId="5E778D81" w14:textId="77777777" w:rsidR="005672B9" w:rsidRPr="008862DD" w:rsidRDefault="005672B9" w:rsidP="00415490">
            <w:pPr>
              <w:spacing w:line="276" w:lineRule="auto"/>
              <w:jc w:val="center"/>
              <w:rPr>
                <w:rFonts w:ascii="Times New Roman" w:hAnsi="Times New Roman" w:cs="Times New Roman"/>
                <w:sz w:val="20"/>
                <w:szCs w:val="20"/>
              </w:rPr>
            </w:pPr>
            <w:r w:rsidRPr="008862DD">
              <w:rPr>
                <w:rFonts w:ascii="Times New Roman" w:hAnsi="Times New Roman" w:cs="Times New Roman"/>
                <w:sz w:val="20"/>
                <w:szCs w:val="20"/>
              </w:rPr>
              <w:t>0.10</w:t>
            </w:r>
          </w:p>
        </w:tc>
        <w:tc>
          <w:tcPr>
            <w:tcW w:w="1890" w:type="dxa"/>
            <w:vAlign w:val="center"/>
          </w:tcPr>
          <w:p w14:paraId="2B7C6D40" w14:textId="77777777" w:rsidR="005672B9" w:rsidRPr="008862DD" w:rsidRDefault="005672B9" w:rsidP="00415490">
            <w:pPr>
              <w:spacing w:line="276" w:lineRule="auto"/>
              <w:jc w:val="center"/>
              <w:rPr>
                <w:rFonts w:ascii="Times New Roman" w:hAnsi="Times New Roman" w:cs="Times New Roman"/>
                <w:sz w:val="20"/>
                <w:szCs w:val="20"/>
              </w:rPr>
            </w:pPr>
            <w:r w:rsidRPr="008862DD">
              <w:rPr>
                <w:rFonts w:ascii="Times New Roman" w:hAnsi="Times New Roman" w:cs="Times New Roman"/>
                <w:sz w:val="20"/>
                <w:szCs w:val="20"/>
              </w:rPr>
              <w:t>0.20</w:t>
            </w:r>
          </w:p>
        </w:tc>
        <w:tc>
          <w:tcPr>
            <w:tcW w:w="2160" w:type="dxa"/>
            <w:tcBorders>
              <w:right w:val="single" w:sz="4" w:space="0" w:color="auto"/>
            </w:tcBorders>
            <w:vAlign w:val="center"/>
          </w:tcPr>
          <w:p w14:paraId="1A09F3C5" w14:textId="77777777" w:rsidR="005672B9" w:rsidRPr="008862DD" w:rsidRDefault="005672B9" w:rsidP="00415490">
            <w:pPr>
              <w:spacing w:line="276" w:lineRule="auto"/>
              <w:jc w:val="center"/>
              <w:rPr>
                <w:rFonts w:ascii="Times New Roman" w:hAnsi="Times New Roman" w:cs="Times New Roman"/>
                <w:sz w:val="20"/>
                <w:szCs w:val="20"/>
              </w:rPr>
            </w:pPr>
            <w:r w:rsidRPr="008862DD">
              <w:rPr>
                <w:rFonts w:ascii="Times New Roman" w:hAnsi="Times New Roman" w:cs="Times New Roman"/>
                <w:sz w:val="20"/>
                <w:szCs w:val="20"/>
              </w:rPr>
              <w:t>8.0E</w:t>
            </w:r>
            <w:r w:rsidRPr="008862DD">
              <w:rPr>
                <w:rFonts w:ascii="Times New Roman" w:hAnsi="Times New Roman" w:cs="Times New Roman"/>
                <w:sz w:val="20"/>
                <w:szCs w:val="20"/>
                <w:vertAlign w:val="superscript"/>
              </w:rPr>
              <w:t>-3</w:t>
            </w:r>
          </w:p>
        </w:tc>
        <w:tc>
          <w:tcPr>
            <w:tcW w:w="3865" w:type="dxa"/>
            <w:tcBorders>
              <w:top w:val="nil"/>
              <w:left w:val="single" w:sz="4" w:space="0" w:color="auto"/>
              <w:bottom w:val="nil"/>
              <w:right w:val="single" w:sz="4" w:space="0" w:color="auto"/>
            </w:tcBorders>
            <w:vAlign w:val="center"/>
          </w:tcPr>
          <w:p w14:paraId="5F77EC7E" w14:textId="371775AB" w:rsidR="005672B9" w:rsidRPr="008862DD" w:rsidRDefault="005672B9" w:rsidP="00415490">
            <w:pPr>
              <w:spacing w:line="276" w:lineRule="auto"/>
              <w:jc w:val="center"/>
              <w:rPr>
                <w:rFonts w:ascii="Times New Roman" w:hAnsi="Times New Roman" w:cs="Times New Roman"/>
                <w:sz w:val="20"/>
                <w:szCs w:val="20"/>
              </w:rPr>
            </w:pPr>
          </w:p>
        </w:tc>
      </w:tr>
      <w:tr w:rsidR="009B13E9" w:rsidRPr="008862DD" w14:paraId="74B4F2BE" w14:textId="77777777" w:rsidTr="00415490">
        <w:tblPrEx>
          <w:jc w:val="left"/>
        </w:tblPrEx>
        <w:tc>
          <w:tcPr>
            <w:tcW w:w="10790" w:type="dxa"/>
            <w:gridSpan w:val="5"/>
          </w:tcPr>
          <w:p w14:paraId="3E0B111F" w14:textId="77777777" w:rsidR="009B13E9" w:rsidRPr="009B13E9" w:rsidRDefault="009B13E9" w:rsidP="009B13E9">
            <w:pPr>
              <w:pStyle w:val="ListParagraph"/>
              <w:numPr>
                <w:ilvl w:val="0"/>
                <w:numId w:val="12"/>
              </w:numPr>
              <w:spacing w:line="276" w:lineRule="auto"/>
              <w:rPr>
                <w:rFonts w:ascii="Arial" w:hAnsi="Arial" w:cs="Arial"/>
                <w:color w:val="000000"/>
                <w:sz w:val="20"/>
                <w:szCs w:val="20"/>
              </w:rPr>
            </w:pPr>
            <w:r>
              <w:rPr>
                <w:rFonts w:ascii="Arial" w:hAnsi="Arial" w:cs="Arial"/>
                <w:b/>
                <w:color w:val="000000"/>
                <w:sz w:val="20"/>
                <w:szCs w:val="20"/>
              </w:rPr>
              <w:t>a)</w:t>
            </w:r>
            <w:r w:rsidRPr="009B13E9">
              <w:rPr>
                <w:rFonts w:ascii="Arial" w:hAnsi="Arial" w:cs="Arial"/>
                <w:color w:val="000000"/>
                <w:sz w:val="20"/>
                <w:szCs w:val="20"/>
              </w:rPr>
              <w:t xml:space="preserve"> Find the half-life of a first-order reaction if the reaction constant, k, is 2.0E-3 s</w:t>
            </w:r>
            <w:r w:rsidRPr="009B13E9">
              <w:rPr>
                <w:rFonts w:ascii="Arial" w:hAnsi="Arial" w:cs="Arial"/>
                <w:color w:val="000000"/>
                <w:sz w:val="20"/>
                <w:szCs w:val="20"/>
                <w:vertAlign w:val="superscript"/>
              </w:rPr>
              <w:t>-1</w:t>
            </w:r>
            <w:r w:rsidRPr="009B13E9">
              <w:rPr>
                <w:rFonts w:ascii="Arial" w:hAnsi="Arial" w:cs="Arial"/>
                <w:color w:val="000000"/>
                <w:sz w:val="20"/>
                <w:szCs w:val="20"/>
              </w:rPr>
              <w:t xml:space="preserve"> </w:t>
            </w:r>
            <w:r>
              <w:rPr>
                <w:rFonts w:ascii="Arial" w:hAnsi="Arial" w:cs="Arial"/>
                <w:color w:val="000000"/>
                <w:sz w:val="20"/>
                <w:szCs w:val="20"/>
              </w:rPr>
              <w:t xml:space="preserve">    </w:t>
            </w:r>
            <w:r w:rsidRPr="009B13E9">
              <w:rPr>
                <w:rFonts w:ascii="Arial" w:hAnsi="Arial" w:cs="Arial"/>
                <w:i/>
                <w:color w:val="000000" w:themeColor="text1"/>
                <w:sz w:val="16"/>
                <w:szCs w:val="16"/>
                <w:u w:val="single"/>
              </w:rPr>
              <w:t>350 seconds</w:t>
            </w:r>
          </w:p>
          <w:p w14:paraId="499CA5F5" w14:textId="77777777" w:rsidR="009B13E9" w:rsidRDefault="009B13E9" w:rsidP="00415490">
            <w:pPr>
              <w:spacing w:line="276" w:lineRule="auto"/>
              <w:rPr>
                <w:rFonts w:ascii="Arial" w:hAnsi="Arial" w:cs="Arial"/>
                <w:sz w:val="20"/>
                <w:szCs w:val="20"/>
              </w:rPr>
            </w:pPr>
          </w:p>
          <w:p w14:paraId="19977DB9" w14:textId="77777777" w:rsidR="009B13E9" w:rsidRDefault="009B13E9" w:rsidP="00415490">
            <w:pPr>
              <w:spacing w:line="276" w:lineRule="auto"/>
              <w:rPr>
                <w:rFonts w:ascii="Arial" w:hAnsi="Arial" w:cs="Arial"/>
                <w:sz w:val="20"/>
                <w:szCs w:val="20"/>
              </w:rPr>
            </w:pPr>
          </w:p>
          <w:p w14:paraId="63BEF440" w14:textId="77777777" w:rsidR="009B13E9" w:rsidRDefault="009B13E9" w:rsidP="00415490">
            <w:pPr>
              <w:spacing w:line="276" w:lineRule="auto"/>
              <w:rPr>
                <w:rFonts w:ascii="Arial" w:hAnsi="Arial" w:cs="Arial"/>
                <w:sz w:val="20"/>
                <w:szCs w:val="20"/>
              </w:rPr>
            </w:pPr>
          </w:p>
          <w:p w14:paraId="2FAD377C" w14:textId="77777777" w:rsidR="009B13E9" w:rsidRPr="009B13E9" w:rsidRDefault="009B13E9" w:rsidP="00415490">
            <w:pPr>
              <w:spacing w:line="276" w:lineRule="auto"/>
              <w:rPr>
                <w:rFonts w:ascii="Arial" w:hAnsi="Arial" w:cs="Arial"/>
                <w:sz w:val="20"/>
                <w:szCs w:val="20"/>
              </w:rPr>
            </w:pPr>
          </w:p>
          <w:p w14:paraId="233649AB" w14:textId="77777777" w:rsidR="009B13E9" w:rsidRPr="009B13E9" w:rsidRDefault="009B13E9" w:rsidP="00415490">
            <w:pPr>
              <w:spacing w:line="276" w:lineRule="auto"/>
              <w:rPr>
                <w:rFonts w:ascii="Arial" w:hAnsi="Arial" w:cs="Arial"/>
                <w:sz w:val="20"/>
                <w:szCs w:val="20"/>
              </w:rPr>
            </w:pPr>
          </w:p>
        </w:tc>
      </w:tr>
      <w:tr w:rsidR="009B13E9" w:rsidRPr="008862DD" w14:paraId="25E22A1A" w14:textId="77777777" w:rsidTr="005D2891">
        <w:tblPrEx>
          <w:jc w:val="left"/>
        </w:tblPrEx>
        <w:trPr>
          <w:trHeight w:val="1403"/>
        </w:trPr>
        <w:tc>
          <w:tcPr>
            <w:tcW w:w="10790" w:type="dxa"/>
            <w:gridSpan w:val="5"/>
          </w:tcPr>
          <w:p w14:paraId="5CD16A1E" w14:textId="77777777" w:rsidR="009B13E9" w:rsidRPr="009B13E9" w:rsidRDefault="009B13E9" w:rsidP="00415490">
            <w:pPr>
              <w:spacing w:line="276" w:lineRule="auto"/>
              <w:rPr>
                <w:rFonts w:ascii="Arial" w:hAnsi="Arial" w:cs="Arial"/>
                <w:i/>
                <w:color w:val="000000" w:themeColor="text1"/>
                <w:sz w:val="16"/>
                <w:szCs w:val="16"/>
                <w:u w:val="single"/>
              </w:rPr>
            </w:pPr>
            <w:r>
              <w:rPr>
                <w:rFonts w:ascii="Arial" w:hAnsi="Arial" w:cs="Arial"/>
                <w:b/>
                <w:color w:val="000000"/>
                <w:sz w:val="20"/>
                <w:szCs w:val="20"/>
              </w:rPr>
              <w:t xml:space="preserve">b) </w:t>
            </w:r>
            <w:r w:rsidRPr="009B13E9">
              <w:rPr>
                <w:rFonts w:ascii="Arial" w:hAnsi="Arial" w:cs="Arial"/>
                <w:color w:val="000000"/>
                <w:sz w:val="20"/>
                <w:szCs w:val="20"/>
              </w:rPr>
              <w:t xml:space="preserve">Find the time when only 1% of reactant remains. </w:t>
            </w:r>
            <w:r>
              <w:rPr>
                <w:rFonts w:ascii="Arial" w:hAnsi="Arial" w:cs="Arial"/>
                <w:color w:val="000000"/>
                <w:sz w:val="20"/>
                <w:szCs w:val="20"/>
              </w:rPr>
              <w:t xml:space="preserve">   </w:t>
            </w:r>
            <w:r w:rsidRPr="009B13E9">
              <w:rPr>
                <w:rFonts w:ascii="Arial" w:hAnsi="Arial" w:cs="Arial"/>
                <w:i/>
                <w:color w:val="000000" w:themeColor="text1"/>
                <w:sz w:val="16"/>
                <w:szCs w:val="16"/>
                <w:u w:val="single"/>
              </w:rPr>
              <w:t>t = 2300s</w:t>
            </w:r>
          </w:p>
          <w:p w14:paraId="68E0EDEB" w14:textId="77777777" w:rsidR="009B13E9" w:rsidRPr="009B13E9" w:rsidRDefault="009B13E9" w:rsidP="00415490">
            <w:pPr>
              <w:spacing w:line="276" w:lineRule="auto"/>
              <w:rPr>
                <w:rFonts w:ascii="Arial" w:hAnsi="Arial" w:cs="Arial"/>
                <w:sz w:val="20"/>
                <w:szCs w:val="20"/>
              </w:rPr>
            </w:pPr>
          </w:p>
          <w:p w14:paraId="1814353A" w14:textId="77777777" w:rsidR="009B13E9" w:rsidRDefault="009B13E9" w:rsidP="00415490">
            <w:pPr>
              <w:spacing w:line="276" w:lineRule="auto"/>
              <w:rPr>
                <w:rFonts w:ascii="Arial" w:hAnsi="Arial" w:cs="Arial"/>
                <w:sz w:val="20"/>
                <w:szCs w:val="20"/>
              </w:rPr>
            </w:pPr>
          </w:p>
          <w:p w14:paraId="5A4AB847" w14:textId="77777777" w:rsidR="009B13E9" w:rsidRDefault="009B13E9" w:rsidP="00415490">
            <w:pPr>
              <w:spacing w:line="276" w:lineRule="auto"/>
              <w:rPr>
                <w:rFonts w:ascii="Arial" w:hAnsi="Arial" w:cs="Arial"/>
                <w:sz w:val="20"/>
                <w:szCs w:val="20"/>
              </w:rPr>
            </w:pPr>
          </w:p>
          <w:p w14:paraId="46E04C76" w14:textId="77777777" w:rsidR="009B13E9" w:rsidRPr="009B13E9" w:rsidRDefault="009B13E9" w:rsidP="00415490">
            <w:pPr>
              <w:spacing w:line="276" w:lineRule="auto"/>
              <w:rPr>
                <w:rFonts w:ascii="Arial" w:hAnsi="Arial" w:cs="Arial"/>
                <w:sz w:val="20"/>
                <w:szCs w:val="20"/>
              </w:rPr>
            </w:pPr>
          </w:p>
        </w:tc>
      </w:tr>
    </w:tbl>
    <w:tbl>
      <w:tblPr>
        <w:tblStyle w:val="TableGrid"/>
        <w:tblpPr w:leftFromText="180" w:rightFromText="180" w:vertAnchor="text" w:horzAnchor="margin" w:tblpXSpec="right" w:tblpY="-119"/>
        <w:tblW w:w="0" w:type="auto"/>
        <w:tblBorders>
          <w:insideH w:val="none" w:sz="0" w:space="0" w:color="auto"/>
          <w:insideV w:val="none" w:sz="0" w:space="0" w:color="auto"/>
        </w:tblBorders>
        <w:tblLook w:val="04A0" w:firstRow="1" w:lastRow="0" w:firstColumn="1" w:lastColumn="0" w:noHBand="0" w:noVBand="1"/>
      </w:tblPr>
      <w:tblGrid>
        <w:gridCol w:w="2375"/>
        <w:gridCol w:w="1935"/>
      </w:tblGrid>
      <w:tr w:rsidR="005D2891" w14:paraId="1F9DADE2" w14:textId="77777777" w:rsidTr="005D2891">
        <w:tc>
          <w:tcPr>
            <w:tcW w:w="4310" w:type="dxa"/>
            <w:gridSpan w:val="2"/>
            <w:vAlign w:val="center"/>
          </w:tcPr>
          <w:p w14:paraId="3DFFF66E" w14:textId="77777777" w:rsidR="005D2891" w:rsidRPr="009B13E9" w:rsidRDefault="005D2891" w:rsidP="005D2891">
            <w:pPr>
              <w:spacing w:line="276" w:lineRule="auto"/>
              <w:jc w:val="center"/>
              <w:rPr>
                <w:rFonts w:ascii="Times New Roman" w:hAnsi="Times New Roman" w:cs="Times New Roman"/>
                <w:b/>
                <w:bCs/>
                <w:sz w:val="20"/>
                <w:szCs w:val="20"/>
                <w:vertAlign w:val="subscript"/>
              </w:rPr>
            </w:pPr>
            <w:r w:rsidRPr="00D16FCC">
              <w:rPr>
                <w:rFonts w:ascii="Times New Roman" w:hAnsi="Times New Roman" w:cs="Times New Roman"/>
                <w:b/>
                <w:bCs/>
                <w:sz w:val="20"/>
                <w:szCs w:val="20"/>
              </w:rPr>
              <w:lastRenderedPageBreak/>
              <w:t>ClO</w:t>
            </w:r>
            <w:r w:rsidRPr="00D16FCC">
              <w:rPr>
                <w:rFonts w:ascii="Times New Roman" w:hAnsi="Times New Roman" w:cs="Times New Roman"/>
                <w:b/>
                <w:bCs/>
                <w:sz w:val="20"/>
                <w:szCs w:val="20"/>
                <w:vertAlign w:val="subscript"/>
              </w:rPr>
              <w:t>3</w:t>
            </w:r>
            <w:r w:rsidRPr="00D16FCC">
              <w:rPr>
                <w:rFonts w:ascii="Times New Roman" w:hAnsi="Times New Roman" w:cs="Times New Roman"/>
                <w:b/>
                <w:bCs/>
                <w:sz w:val="20"/>
                <w:szCs w:val="20"/>
                <w:vertAlign w:val="superscript"/>
              </w:rPr>
              <w:sym w:font="Symbol" w:char="F02D"/>
            </w:r>
            <w:r w:rsidRPr="00D16FCC">
              <w:rPr>
                <w:rFonts w:ascii="Times New Roman" w:hAnsi="Times New Roman" w:cs="Times New Roman"/>
                <w:b/>
                <w:bCs/>
                <w:sz w:val="20"/>
                <w:szCs w:val="20"/>
              </w:rPr>
              <w:t xml:space="preserve"> + H</w:t>
            </w:r>
            <w:r w:rsidRPr="00D16FCC">
              <w:rPr>
                <w:rFonts w:ascii="Times New Roman" w:hAnsi="Times New Roman" w:cs="Times New Roman"/>
                <w:b/>
                <w:bCs/>
                <w:sz w:val="20"/>
                <w:szCs w:val="20"/>
                <w:vertAlign w:val="subscript"/>
              </w:rPr>
              <w:t>2</w:t>
            </w:r>
            <w:r w:rsidRPr="00D16FCC">
              <w:rPr>
                <w:rFonts w:ascii="Times New Roman" w:hAnsi="Times New Roman" w:cs="Times New Roman"/>
                <w:b/>
                <w:bCs/>
                <w:sz w:val="20"/>
                <w:szCs w:val="20"/>
              </w:rPr>
              <w:t xml:space="preserve">O </w:t>
            </w:r>
            <w:r w:rsidRPr="00D16FCC">
              <w:rPr>
                <w:rFonts w:ascii="Times New Roman" w:hAnsi="Times New Roman" w:cs="Times New Roman"/>
                <w:b/>
                <w:bCs/>
                <w:sz w:val="20"/>
                <w:szCs w:val="20"/>
              </w:rPr>
              <w:sym w:font="Symbol" w:char="F0AE"/>
            </w:r>
            <w:r w:rsidRPr="00D16FCC">
              <w:rPr>
                <w:rFonts w:ascii="Times New Roman" w:hAnsi="Times New Roman" w:cs="Times New Roman"/>
                <w:b/>
                <w:bCs/>
                <w:sz w:val="20"/>
                <w:szCs w:val="20"/>
              </w:rPr>
              <w:t xml:space="preserve"> ClO</w:t>
            </w:r>
            <w:r w:rsidRPr="00D16FCC">
              <w:rPr>
                <w:rFonts w:ascii="Times New Roman" w:hAnsi="Times New Roman" w:cs="Times New Roman"/>
                <w:b/>
                <w:bCs/>
                <w:sz w:val="20"/>
                <w:szCs w:val="20"/>
                <w:vertAlign w:val="subscript"/>
              </w:rPr>
              <w:t>4</w:t>
            </w:r>
            <w:r w:rsidRPr="00D16FCC">
              <w:rPr>
                <w:rFonts w:ascii="Times New Roman" w:hAnsi="Times New Roman" w:cs="Times New Roman"/>
                <w:b/>
                <w:bCs/>
                <w:sz w:val="20"/>
                <w:szCs w:val="20"/>
                <w:vertAlign w:val="superscript"/>
              </w:rPr>
              <w:sym w:font="Symbol" w:char="F02D"/>
            </w:r>
            <w:r w:rsidRPr="00D16FCC">
              <w:rPr>
                <w:rFonts w:ascii="Times New Roman" w:hAnsi="Times New Roman" w:cs="Times New Roman"/>
                <w:b/>
                <w:bCs/>
                <w:sz w:val="20"/>
                <w:szCs w:val="20"/>
              </w:rPr>
              <w:t xml:space="preserve"> + H</w:t>
            </w:r>
            <w:r w:rsidRPr="00D16FCC">
              <w:rPr>
                <w:rFonts w:ascii="Times New Roman" w:hAnsi="Times New Roman" w:cs="Times New Roman"/>
                <w:b/>
                <w:bCs/>
                <w:sz w:val="20"/>
                <w:szCs w:val="20"/>
                <w:vertAlign w:val="subscript"/>
              </w:rPr>
              <w:t>2</w:t>
            </w:r>
          </w:p>
        </w:tc>
      </w:tr>
      <w:tr w:rsidR="005D2891" w14:paraId="722426BC" w14:textId="77777777" w:rsidTr="005D2891">
        <w:tc>
          <w:tcPr>
            <w:tcW w:w="2375" w:type="dxa"/>
            <w:vAlign w:val="center"/>
          </w:tcPr>
          <w:p w14:paraId="7F247B5C" w14:textId="77777777" w:rsidR="005D2891" w:rsidRPr="00D16FCC" w:rsidRDefault="005D2891" w:rsidP="005D2891">
            <w:pPr>
              <w:spacing w:line="276" w:lineRule="auto"/>
              <w:jc w:val="center"/>
              <w:rPr>
                <w:rFonts w:ascii="Times New Roman" w:hAnsi="Times New Roman" w:cs="Times New Roman"/>
                <w:b/>
                <w:bCs/>
                <w:sz w:val="20"/>
                <w:szCs w:val="20"/>
              </w:rPr>
            </w:pPr>
            <w:r w:rsidRPr="00D16FCC">
              <w:rPr>
                <w:rFonts w:ascii="Times New Roman" w:hAnsi="Times New Roman" w:cs="Times New Roman"/>
                <w:b/>
                <w:bCs/>
                <w:sz w:val="20"/>
                <w:szCs w:val="20"/>
              </w:rPr>
              <w:t>Reaction constant k (s</w:t>
            </w:r>
            <w:r w:rsidRPr="00D16FCC">
              <w:rPr>
                <w:rFonts w:ascii="Times New Roman" w:hAnsi="Times New Roman" w:cs="Times New Roman"/>
                <w:b/>
                <w:bCs/>
                <w:sz w:val="20"/>
                <w:szCs w:val="20"/>
                <w:vertAlign w:val="superscript"/>
              </w:rPr>
              <w:t>-1</w:t>
            </w:r>
            <w:r w:rsidRPr="00D16FCC">
              <w:rPr>
                <w:rFonts w:ascii="Times New Roman" w:hAnsi="Times New Roman" w:cs="Times New Roman"/>
                <w:b/>
                <w:bCs/>
                <w:sz w:val="20"/>
                <w:szCs w:val="20"/>
              </w:rPr>
              <w:t>)</w:t>
            </w:r>
          </w:p>
        </w:tc>
        <w:tc>
          <w:tcPr>
            <w:tcW w:w="1935" w:type="dxa"/>
            <w:vAlign w:val="center"/>
          </w:tcPr>
          <w:p w14:paraId="359D6478" w14:textId="77777777" w:rsidR="005D2891" w:rsidRPr="00D16FCC" w:rsidRDefault="005D2891" w:rsidP="005D2891">
            <w:pPr>
              <w:spacing w:line="276" w:lineRule="auto"/>
              <w:jc w:val="center"/>
              <w:rPr>
                <w:rFonts w:ascii="Times New Roman" w:hAnsi="Times New Roman" w:cs="Times New Roman"/>
                <w:b/>
                <w:bCs/>
                <w:sz w:val="20"/>
                <w:szCs w:val="20"/>
              </w:rPr>
            </w:pPr>
            <w:r w:rsidRPr="00D16FCC">
              <w:rPr>
                <w:rFonts w:ascii="Times New Roman" w:hAnsi="Times New Roman" w:cs="Times New Roman"/>
                <w:b/>
                <w:bCs/>
                <w:sz w:val="20"/>
                <w:szCs w:val="20"/>
              </w:rPr>
              <w:t>Temperature</w:t>
            </w:r>
            <w:r>
              <w:rPr>
                <w:rFonts w:ascii="Times New Roman" w:hAnsi="Times New Roman" w:cs="Times New Roman"/>
                <w:b/>
                <w:bCs/>
                <w:sz w:val="20"/>
                <w:szCs w:val="20"/>
              </w:rPr>
              <w:t xml:space="preserve"> (</w:t>
            </w:r>
            <w:r>
              <w:rPr>
                <w:rFonts w:ascii="Times New Roman" w:hAnsi="Times New Roman" w:cs="Times New Roman"/>
                <w:b/>
                <w:bCs/>
                <w:sz w:val="20"/>
                <w:szCs w:val="20"/>
              </w:rPr>
              <w:sym w:font="Symbol" w:char="F0B0"/>
            </w:r>
            <w:r>
              <w:rPr>
                <w:rFonts w:ascii="Times New Roman" w:hAnsi="Times New Roman" w:cs="Times New Roman"/>
                <w:b/>
                <w:bCs/>
                <w:sz w:val="20"/>
                <w:szCs w:val="20"/>
              </w:rPr>
              <w:t>C)</w:t>
            </w:r>
          </w:p>
        </w:tc>
      </w:tr>
      <w:tr w:rsidR="005D2891" w14:paraId="35083B49" w14:textId="77777777" w:rsidTr="005D2891">
        <w:tc>
          <w:tcPr>
            <w:tcW w:w="2375" w:type="dxa"/>
            <w:vAlign w:val="center"/>
          </w:tcPr>
          <w:p w14:paraId="6FEEDDA6" w14:textId="77777777" w:rsidR="005D2891" w:rsidRDefault="005D2891" w:rsidP="005D2891">
            <w:pPr>
              <w:spacing w:line="276" w:lineRule="auto"/>
              <w:jc w:val="center"/>
              <w:rPr>
                <w:rFonts w:ascii="Times New Roman" w:hAnsi="Times New Roman" w:cs="Times New Roman"/>
                <w:sz w:val="20"/>
                <w:szCs w:val="20"/>
              </w:rPr>
            </w:pPr>
            <w:r>
              <w:rPr>
                <w:rFonts w:ascii="Times New Roman" w:hAnsi="Times New Roman" w:cs="Times New Roman"/>
                <w:sz w:val="20"/>
                <w:szCs w:val="20"/>
              </w:rPr>
              <w:t>2.0E</w:t>
            </w:r>
            <w:r w:rsidRPr="00D16FCC">
              <w:rPr>
                <w:rFonts w:ascii="Times New Roman" w:hAnsi="Times New Roman" w:cs="Times New Roman"/>
                <w:sz w:val="20"/>
                <w:szCs w:val="20"/>
                <w:vertAlign w:val="superscript"/>
              </w:rPr>
              <w:t>-3</w:t>
            </w:r>
          </w:p>
        </w:tc>
        <w:tc>
          <w:tcPr>
            <w:tcW w:w="1935" w:type="dxa"/>
            <w:vAlign w:val="center"/>
          </w:tcPr>
          <w:p w14:paraId="39BA241D" w14:textId="77777777" w:rsidR="005D2891" w:rsidRDefault="005D2891" w:rsidP="005D2891">
            <w:pPr>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5D2891" w14:paraId="6F533D77" w14:textId="77777777" w:rsidTr="005D2891">
        <w:tc>
          <w:tcPr>
            <w:tcW w:w="2375" w:type="dxa"/>
            <w:vAlign w:val="center"/>
          </w:tcPr>
          <w:p w14:paraId="17D735B1" w14:textId="77777777" w:rsidR="005D2891" w:rsidRDefault="005D2891" w:rsidP="005D2891">
            <w:pPr>
              <w:spacing w:line="276" w:lineRule="auto"/>
              <w:jc w:val="center"/>
              <w:rPr>
                <w:rFonts w:ascii="Times New Roman" w:hAnsi="Times New Roman" w:cs="Times New Roman"/>
                <w:sz w:val="20"/>
                <w:szCs w:val="20"/>
              </w:rPr>
            </w:pPr>
            <w:r>
              <w:rPr>
                <w:rFonts w:ascii="Times New Roman" w:hAnsi="Times New Roman" w:cs="Times New Roman"/>
                <w:sz w:val="20"/>
                <w:szCs w:val="20"/>
              </w:rPr>
              <w:t>4.0E</w:t>
            </w:r>
            <w:r w:rsidRPr="00D16FCC">
              <w:rPr>
                <w:rFonts w:ascii="Times New Roman" w:hAnsi="Times New Roman" w:cs="Times New Roman"/>
                <w:sz w:val="20"/>
                <w:szCs w:val="20"/>
                <w:vertAlign w:val="superscript"/>
              </w:rPr>
              <w:t>-3</w:t>
            </w:r>
          </w:p>
        </w:tc>
        <w:tc>
          <w:tcPr>
            <w:tcW w:w="1935" w:type="dxa"/>
            <w:vAlign w:val="center"/>
          </w:tcPr>
          <w:p w14:paraId="3633766E" w14:textId="77777777" w:rsidR="005D2891" w:rsidRDefault="005D2891" w:rsidP="005D2891">
            <w:pPr>
              <w:spacing w:line="276"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5D2891" w14:paraId="7AB3B0A1" w14:textId="77777777" w:rsidTr="005D2891">
        <w:tc>
          <w:tcPr>
            <w:tcW w:w="2375" w:type="dxa"/>
            <w:vAlign w:val="center"/>
          </w:tcPr>
          <w:p w14:paraId="6769E076" w14:textId="77777777" w:rsidR="005D2891" w:rsidRDefault="005D2891" w:rsidP="005D2891">
            <w:pPr>
              <w:spacing w:line="276" w:lineRule="auto"/>
              <w:jc w:val="center"/>
              <w:rPr>
                <w:rFonts w:ascii="Times New Roman" w:hAnsi="Times New Roman" w:cs="Times New Roman"/>
                <w:sz w:val="20"/>
                <w:szCs w:val="20"/>
              </w:rPr>
            </w:pPr>
            <w:r>
              <w:rPr>
                <w:rFonts w:ascii="Times New Roman" w:hAnsi="Times New Roman" w:cs="Times New Roman"/>
                <w:sz w:val="20"/>
                <w:szCs w:val="20"/>
              </w:rPr>
              <w:t>8.0E</w:t>
            </w:r>
            <w:r w:rsidRPr="00D16FCC">
              <w:rPr>
                <w:rFonts w:ascii="Times New Roman" w:hAnsi="Times New Roman" w:cs="Times New Roman"/>
                <w:sz w:val="20"/>
                <w:szCs w:val="20"/>
                <w:vertAlign w:val="superscript"/>
              </w:rPr>
              <w:t>-3</w:t>
            </w:r>
          </w:p>
        </w:tc>
        <w:tc>
          <w:tcPr>
            <w:tcW w:w="1935" w:type="dxa"/>
            <w:vAlign w:val="center"/>
          </w:tcPr>
          <w:p w14:paraId="63D4EDCD" w14:textId="77777777" w:rsidR="005D2891" w:rsidRDefault="005D2891" w:rsidP="005D2891">
            <w:pPr>
              <w:spacing w:line="276"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5D2891" w14:paraId="76A3326D" w14:textId="77777777" w:rsidTr="005D2891">
        <w:tc>
          <w:tcPr>
            <w:tcW w:w="2375" w:type="dxa"/>
            <w:vAlign w:val="center"/>
          </w:tcPr>
          <w:p w14:paraId="5A8C048D" w14:textId="77777777" w:rsidR="005D2891" w:rsidRDefault="005D2891" w:rsidP="005D2891">
            <w:pPr>
              <w:spacing w:line="276" w:lineRule="auto"/>
              <w:jc w:val="center"/>
              <w:rPr>
                <w:rFonts w:ascii="Times New Roman" w:hAnsi="Times New Roman" w:cs="Times New Roman"/>
                <w:sz w:val="20"/>
                <w:szCs w:val="20"/>
              </w:rPr>
            </w:pPr>
            <w:r>
              <w:rPr>
                <w:rFonts w:ascii="Times New Roman" w:hAnsi="Times New Roman" w:cs="Times New Roman"/>
                <w:sz w:val="20"/>
                <w:szCs w:val="20"/>
              </w:rPr>
              <w:t>1.6E</w:t>
            </w:r>
            <w:r w:rsidRPr="00D16FCC">
              <w:rPr>
                <w:rFonts w:ascii="Times New Roman" w:hAnsi="Times New Roman" w:cs="Times New Roman"/>
                <w:sz w:val="20"/>
                <w:szCs w:val="20"/>
                <w:vertAlign w:val="superscript"/>
              </w:rPr>
              <w:t>-2</w:t>
            </w:r>
          </w:p>
        </w:tc>
        <w:tc>
          <w:tcPr>
            <w:tcW w:w="1935" w:type="dxa"/>
            <w:vAlign w:val="center"/>
          </w:tcPr>
          <w:p w14:paraId="48977D00" w14:textId="77777777" w:rsidR="005D2891" w:rsidRDefault="005D2891" w:rsidP="005D2891">
            <w:pPr>
              <w:spacing w:line="276" w:lineRule="auto"/>
              <w:jc w:val="center"/>
              <w:rPr>
                <w:rFonts w:ascii="Times New Roman" w:hAnsi="Times New Roman" w:cs="Times New Roman"/>
                <w:sz w:val="20"/>
                <w:szCs w:val="20"/>
              </w:rPr>
            </w:pPr>
            <w:r>
              <w:rPr>
                <w:rFonts w:ascii="Times New Roman" w:hAnsi="Times New Roman" w:cs="Times New Roman"/>
                <w:sz w:val="20"/>
                <w:szCs w:val="20"/>
              </w:rPr>
              <w:t>55</w:t>
            </w:r>
          </w:p>
        </w:tc>
      </w:tr>
    </w:tbl>
    <w:p w14:paraId="7075FC1D" w14:textId="17E67D0E" w:rsidR="009B13E9" w:rsidRDefault="009B13E9" w:rsidP="009B13E9">
      <w:pPr>
        <w:rPr>
          <w:rFonts w:ascii="Times New Roman" w:hAnsi="Times New Roman" w:cs="Times New Roman"/>
          <w:sz w:val="20"/>
          <w:szCs w:val="20"/>
        </w:rPr>
      </w:pPr>
    </w:p>
    <w:p w14:paraId="53BDB123" w14:textId="00583D35" w:rsidR="009B13E9" w:rsidRPr="00D16FCC" w:rsidRDefault="004207AE" w:rsidP="009B13E9">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79D28801" wp14:editId="00315501">
                <wp:simplePos x="0" y="0"/>
                <wp:positionH relativeFrom="column">
                  <wp:posOffset>22860</wp:posOffset>
                </wp:positionH>
                <wp:positionV relativeFrom="paragraph">
                  <wp:posOffset>27940</wp:posOffset>
                </wp:positionV>
                <wp:extent cx="3710066" cy="476770"/>
                <wp:effectExtent l="25400" t="25400" r="24130" b="31750"/>
                <wp:wrapNone/>
                <wp:docPr id="4" name="Text Box 4"/>
                <wp:cNvGraphicFramePr/>
                <a:graphic xmlns:a="http://schemas.openxmlformats.org/drawingml/2006/main">
                  <a:graphicData uri="http://schemas.microsoft.com/office/word/2010/wordprocessingShape">
                    <wps:wsp>
                      <wps:cNvSpPr txBox="1"/>
                      <wps:spPr>
                        <a:xfrm>
                          <a:off x="0" y="0"/>
                          <a:ext cx="3710066" cy="476770"/>
                        </a:xfrm>
                        <a:prstGeom prst="rect">
                          <a:avLst/>
                        </a:prstGeom>
                        <a:solidFill>
                          <a:schemeClr val="lt1"/>
                        </a:solidFill>
                        <a:ln w="50800" cmpd="thickThin">
                          <a:solidFill>
                            <a:prstClr val="black"/>
                          </a:solidFill>
                        </a:ln>
                      </wps:spPr>
                      <wps:txbx>
                        <w:txbxContent>
                          <w:p w14:paraId="5EFC5B5F" w14:textId="77777777" w:rsidR="009B13E9" w:rsidRPr="00D16FCC" w:rsidRDefault="009B13E9" w:rsidP="009B13E9">
                            <w:pPr>
                              <w:rPr>
                                <w:b/>
                                <w:bCs/>
                              </w:rPr>
                            </w:pPr>
                            <m:oMath>
                              <m:r>
                                <m:rPr>
                                  <m:sty m:val="bi"/>
                                </m:rPr>
                                <w:rPr>
                                  <w:rFonts w:ascii="Cambria Math" w:hAnsi="Cambria Math"/>
                                </w:rPr>
                                <m:t>lnk=</m:t>
                              </m:r>
                              <m:f>
                                <m:fPr>
                                  <m:ctrlPr>
                                    <w:rPr>
                                      <w:rFonts w:ascii="Cambria Math" w:hAnsi="Cambria Math"/>
                                      <w:b/>
                                      <w:bCs/>
                                      <w:i/>
                                    </w:rPr>
                                  </m:ctrlPr>
                                </m:fPr>
                                <m:num>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a</m:t>
                                      </m:r>
                                    </m:sub>
                                  </m:sSub>
                                </m:num>
                                <m:den>
                                  <m:r>
                                    <m:rPr>
                                      <m:sty m:val="bi"/>
                                    </m:rPr>
                                    <w:rPr>
                                      <w:rFonts w:ascii="Cambria Math" w:hAnsi="Cambria Math"/>
                                    </w:rPr>
                                    <m:t>R</m:t>
                                  </m:r>
                                </m:den>
                              </m:f>
                              <m:d>
                                <m:dPr>
                                  <m:ctrlPr>
                                    <w:rPr>
                                      <w:rFonts w:ascii="Cambria Math" w:hAnsi="Cambria Math"/>
                                      <w:b/>
                                      <w:bCs/>
                                      <w:i/>
                                    </w:rPr>
                                  </m:ctrlPr>
                                </m:dPr>
                                <m:e>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T</m:t>
                                      </m:r>
                                    </m:den>
                                  </m:f>
                                </m:e>
                              </m:d>
                              <m:r>
                                <m:rPr>
                                  <m:sty m:val="bi"/>
                                </m:rPr>
                                <w:rPr>
                                  <w:rFonts w:ascii="Cambria Math" w:hAnsi="Cambria Math"/>
                                </w:rPr>
                                <m:t>+</m:t>
                              </m:r>
                              <m:r>
                                <m:rPr>
                                  <m:sty m:val="b"/>
                                </m:rPr>
                                <w:rPr>
                                  <w:rFonts w:ascii="Cambria Math" w:hAnsi="Cambria Math"/>
                                </w:rPr>
                                <m:t>ln⁡</m:t>
                              </m:r>
                              <m:r>
                                <m:rPr>
                                  <m:sty m:val="bi"/>
                                </m:rPr>
                                <w:rPr>
                                  <w:rFonts w:ascii="Cambria Math" w:hAnsi="Cambria Math"/>
                                </w:rPr>
                                <m:t>(A)</m:t>
                              </m:r>
                            </m:oMath>
                            <w:r w:rsidRPr="00D16FCC">
                              <w:rPr>
                                <w:rFonts w:eastAsiaTheme="minorEastAsia"/>
                                <w:b/>
                                <w:bCs/>
                              </w:rPr>
                              <w:t xml:space="preserve">                  </w:t>
                            </w:r>
                            <m:oMath>
                              <m:r>
                                <m:rPr>
                                  <m:sty m:val="b"/>
                                </m:rPr>
                                <w:rPr>
                                  <w:rFonts w:ascii="Cambria Math" w:eastAsiaTheme="minorEastAsia" w:hAnsi="Cambria Math"/>
                                </w:rPr>
                                <m:t>ln⁡</m:t>
                              </m:r>
                              <m:r>
                                <m:rPr>
                                  <m:sty m:val="bi"/>
                                </m:rPr>
                                <w:rPr>
                                  <w:rFonts w:ascii="Cambria Math" w:eastAsiaTheme="minorEastAsia" w:hAnsi="Cambria Math"/>
                                </w:rPr>
                                <m:t>(</m:t>
                              </m:r>
                              <m:f>
                                <m:fPr>
                                  <m:ctrlPr>
                                    <w:rPr>
                                      <w:rFonts w:ascii="Cambria Math" w:eastAsiaTheme="minorEastAsia" w:hAnsi="Cambria Math"/>
                                      <w:b/>
                                      <w:bCs/>
                                      <w:i/>
                                    </w:rPr>
                                  </m:ctrlPr>
                                </m:fPr>
                                <m:num>
                                  <m:sSub>
                                    <m:sSubPr>
                                      <m:ctrlPr>
                                        <w:rPr>
                                          <w:rFonts w:ascii="Cambria Math" w:eastAsiaTheme="minorEastAsia" w:hAnsi="Cambria Math"/>
                                          <w:b/>
                                          <w:bCs/>
                                          <w:i/>
                                        </w:rPr>
                                      </m:ctrlPr>
                                    </m:sSubPr>
                                    <m:e>
                                      <m:r>
                                        <m:rPr>
                                          <m:sty m:val="bi"/>
                                        </m:rPr>
                                        <w:rPr>
                                          <w:rFonts w:ascii="Cambria Math" w:eastAsiaTheme="minorEastAsia" w:hAnsi="Cambria Math"/>
                                        </w:rPr>
                                        <m:t>k</m:t>
                                      </m:r>
                                    </m:e>
                                    <m:sub>
                                      <m:r>
                                        <m:rPr>
                                          <m:sty m:val="bi"/>
                                        </m:rPr>
                                        <w:rPr>
                                          <w:rFonts w:ascii="Cambria Math" w:eastAsiaTheme="minorEastAsia" w:hAnsi="Cambria Math"/>
                                        </w:rPr>
                                        <m:t>2</m:t>
                                      </m:r>
                                    </m:sub>
                                  </m:sSub>
                                </m:num>
                                <m:den>
                                  <m:sSub>
                                    <m:sSubPr>
                                      <m:ctrlPr>
                                        <w:rPr>
                                          <w:rFonts w:ascii="Cambria Math" w:eastAsiaTheme="minorEastAsia" w:hAnsi="Cambria Math"/>
                                          <w:b/>
                                          <w:bCs/>
                                          <w:i/>
                                        </w:rPr>
                                      </m:ctrlPr>
                                    </m:sSubPr>
                                    <m:e>
                                      <m:r>
                                        <m:rPr>
                                          <m:sty m:val="bi"/>
                                        </m:rPr>
                                        <w:rPr>
                                          <w:rFonts w:ascii="Cambria Math" w:eastAsiaTheme="minorEastAsia" w:hAnsi="Cambria Math"/>
                                        </w:rPr>
                                        <m:t>k</m:t>
                                      </m:r>
                                    </m:e>
                                    <m:sub>
                                      <m:r>
                                        <m:rPr>
                                          <m:sty m:val="bi"/>
                                        </m:rPr>
                                        <w:rPr>
                                          <w:rFonts w:ascii="Cambria Math" w:eastAsiaTheme="minorEastAsia" w:hAnsi="Cambria Math"/>
                                        </w:rPr>
                                        <m:t>1</m:t>
                                      </m:r>
                                    </m:sub>
                                  </m:sSub>
                                </m:den>
                              </m:f>
                              <m:r>
                                <m:rPr>
                                  <m:sty m:val="bi"/>
                                </m:rPr>
                                <w:rPr>
                                  <w:rFonts w:ascii="Cambria Math" w:eastAsiaTheme="minorEastAsia" w:hAnsi="Cambria Math"/>
                                </w:rPr>
                                <m:t>)=</m:t>
                              </m:r>
                              <m:f>
                                <m:fPr>
                                  <m:ctrlPr>
                                    <w:rPr>
                                      <w:rFonts w:ascii="Cambria Math" w:eastAsiaTheme="minorEastAsia" w:hAnsi="Cambria Math"/>
                                      <w:b/>
                                      <w:bCs/>
                                      <w:i/>
                                    </w:rPr>
                                  </m:ctrlPr>
                                </m:fPr>
                                <m:num>
                                  <m:sSub>
                                    <m:sSubPr>
                                      <m:ctrlPr>
                                        <w:rPr>
                                          <w:rFonts w:ascii="Cambria Math" w:eastAsiaTheme="minorEastAsia" w:hAnsi="Cambria Math"/>
                                          <w:b/>
                                          <w:bCs/>
                                          <w:i/>
                                        </w:rPr>
                                      </m:ctrlPr>
                                    </m:sSubPr>
                                    <m:e>
                                      <m:r>
                                        <m:rPr>
                                          <m:sty m:val="bi"/>
                                        </m:rPr>
                                        <w:rPr>
                                          <w:rFonts w:ascii="Cambria Math" w:eastAsiaTheme="minorEastAsia" w:hAnsi="Cambria Math"/>
                                        </w:rPr>
                                        <m:t>E</m:t>
                                      </m:r>
                                    </m:e>
                                    <m:sub>
                                      <m:r>
                                        <m:rPr>
                                          <m:sty m:val="bi"/>
                                        </m:rPr>
                                        <w:rPr>
                                          <w:rFonts w:ascii="Cambria Math" w:eastAsiaTheme="minorEastAsia" w:hAnsi="Cambria Math"/>
                                        </w:rPr>
                                        <m:t>A</m:t>
                                      </m:r>
                                    </m:sub>
                                  </m:sSub>
                                </m:num>
                                <m:den>
                                  <m:r>
                                    <m:rPr>
                                      <m:sty m:val="bi"/>
                                    </m:rPr>
                                    <w:rPr>
                                      <w:rFonts w:ascii="Cambria Math" w:eastAsiaTheme="minorEastAsia" w:hAnsi="Cambria Math"/>
                                    </w:rPr>
                                    <m:t>R</m:t>
                                  </m:r>
                                </m:den>
                              </m:f>
                              <m:r>
                                <m:rPr>
                                  <m:sty m:val="bi"/>
                                </m:rPr>
                                <w:rPr>
                                  <w:rFonts w:ascii="Cambria Math" w:eastAsiaTheme="minorEastAsia" w:hAnsi="Cambria Math"/>
                                </w:rPr>
                                <m:t>(</m:t>
                              </m:r>
                              <m:f>
                                <m:fPr>
                                  <m:ctrlPr>
                                    <w:rPr>
                                      <w:rFonts w:ascii="Cambria Math" w:eastAsiaTheme="minorEastAsia" w:hAnsi="Cambria Math"/>
                                      <w:b/>
                                      <w:bCs/>
                                      <w:i/>
                                    </w:rPr>
                                  </m:ctrlPr>
                                </m:fPr>
                                <m:num>
                                  <m:r>
                                    <m:rPr>
                                      <m:sty m:val="bi"/>
                                    </m:rPr>
                                    <w:rPr>
                                      <w:rFonts w:ascii="Cambria Math" w:eastAsiaTheme="minorEastAsia" w:hAnsi="Cambria Math"/>
                                    </w:rPr>
                                    <m:t>1</m:t>
                                  </m:r>
                                </m:num>
                                <m:den>
                                  <m:sSub>
                                    <m:sSubPr>
                                      <m:ctrlPr>
                                        <w:rPr>
                                          <w:rFonts w:ascii="Cambria Math" w:eastAsiaTheme="minorEastAsia" w:hAnsi="Cambria Math"/>
                                          <w:b/>
                                          <w:bCs/>
                                          <w:i/>
                                        </w:rPr>
                                      </m:ctrlPr>
                                    </m:sSubPr>
                                    <m:e>
                                      <m:r>
                                        <m:rPr>
                                          <m:sty m:val="bi"/>
                                        </m:rPr>
                                        <w:rPr>
                                          <w:rFonts w:ascii="Cambria Math" w:eastAsiaTheme="minorEastAsia" w:hAnsi="Cambria Math"/>
                                        </w:rPr>
                                        <m:t>T</m:t>
                                      </m:r>
                                    </m:e>
                                    <m:sub>
                                      <m:r>
                                        <m:rPr>
                                          <m:sty m:val="bi"/>
                                        </m:rPr>
                                        <w:rPr>
                                          <w:rFonts w:ascii="Cambria Math" w:eastAsiaTheme="minorEastAsia" w:hAnsi="Cambria Math"/>
                                        </w:rPr>
                                        <m:t>1</m:t>
                                      </m:r>
                                    </m:sub>
                                  </m:sSub>
                                </m:den>
                              </m:f>
                              <m:r>
                                <m:rPr>
                                  <m:sty m:val="bi"/>
                                </m:rPr>
                                <w:rPr>
                                  <w:rFonts w:ascii="Cambria Math" w:eastAsiaTheme="minorEastAsia" w:hAnsi="Cambria Math"/>
                                </w:rPr>
                                <m:t>-</m:t>
                              </m:r>
                              <m:f>
                                <m:fPr>
                                  <m:ctrlPr>
                                    <w:rPr>
                                      <w:rFonts w:ascii="Cambria Math" w:eastAsiaTheme="minorEastAsia" w:hAnsi="Cambria Math"/>
                                      <w:b/>
                                      <w:bCs/>
                                      <w:i/>
                                    </w:rPr>
                                  </m:ctrlPr>
                                </m:fPr>
                                <m:num>
                                  <m:r>
                                    <m:rPr>
                                      <m:sty m:val="bi"/>
                                    </m:rPr>
                                    <w:rPr>
                                      <w:rFonts w:ascii="Cambria Math" w:eastAsiaTheme="minorEastAsia" w:hAnsi="Cambria Math"/>
                                    </w:rPr>
                                    <m:t>1</m:t>
                                  </m:r>
                                </m:num>
                                <m:den>
                                  <m:sSub>
                                    <m:sSubPr>
                                      <m:ctrlPr>
                                        <w:rPr>
                                          <w:rFonts w:ascii="Cambria Math" w:eastAsiaTheme="minorEastAsia" w:hAnsi="Cambria Math"/>
                                          <w:b/>
                                          <w:bCs/>
                                          <w:i/>
                                        </w:rPr>
                                      </m:ctrlPr>
                                    </m:sSubPr>
                                    <m:e>
                                      <m:r>
                                        <m:rPr>
                                          <m:sty m:val="bi"/>
                                        </m:rPr>
                                        <w:rPr>
                                          <w:rFonts w:ascii="Cambria Math" w:eastAsiaTheme="minorEastAsia" w:hAnsi="Cambria Math"/>
                                        </w:rPr>
                                        <m:t>T</m:t>
                                      </m:r>
                                    </m:e>
                                    <m:sub>
                                      <m:r>
                                        <m:rPr>
                                          <m:sty m:val="bi"/>
                                        </m:rPr>
                                        <w:rPr>
                                          <w:rFonts w:ascii="Cambria Math" w:eastAsiaTheme="minorEastAsia" w:hAnsi="Cambria Math"/>
                                        </w:rPr>
                                        <m:t>2</m:t>
                                      </m:r>
                                    </m:sub>
                                  </m:sSub>
                                </m:den>
                              </m:f>
                              <m:r>
                                <m:rPr>
                                  <m:sty m:val="bi"/>
                                </m:rPr>
                                <w:rPr>
                                  <w:rFonts w:ascii="Cambria Math" w:eastAsiaTheme="minorEastAsia" w:hAnsi="Cambria Math"/>
                                </w:rPr>
                                <m:t>)</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D28801" id="_x0000_t202" coordsize="21600,21600" o:spt="202" path="m,l,21600r21600,l21600,xe">
                <v:stroke joinstyle="miter"/>
                <v:path gradientshapeok="t" o:connecttype="rect"/>
              </v:shapetype>
              <v:shape id="Text Box 4" o:spid="_x0000_s1027" type="#_x0000_t202" style="position:absolute;margin-left:1.8pt;margin-top:2.2pt;width:292.15pt;height:37.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" fillcolor="white [3201]" strokeweight="4pt">
                <v:stroke linestyle="thickThin"/>
                <v:textbox>
                  <w:txbxContent>
                    <w:p w14:paraId="5EFC5B5F" w14:textId="77777777" w:rsidR="009B13E9" w:rsidRPr="00D16FCC" w:rsidRDefault="009B13E9" w:rsidP="009B13E9">
                      <w:pPr>
                        <w:rPr>
                          <w:b/>
                          <w:bCs/>
                        </w:rPr>
                      </w:pPr>
                      <m:oMath>
                        <m:r>
                          <m:rPr>
                            <m:sty m:val="bi"/>
                          </m:rPr>
                          <w:rPr>
                            <w:rFonts w:ascii="Cambria Math" w:hAnsi="Cambria Math"/>
                          </w:rPr>
                          <m:t>lnk=</m:t>
                        </m:r>
                        <m:f>
                          <m:fPr>
                            <m:ctrlPr>
                              <w:rPr>
                                <w:rFonts w:ascii="Cambria Math" w:hAnsi="Cambria Math"/>
                                <w:b/>
                                <w:bCs/>
                                <w:i/>
                              </w:rPr>
                            </m:ctrlPr>
                          </m:fPr>
                          <m:num>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a</m:t>
                                </m:r>
                              </m:sub>
                            </m:sSub>
                          </m:num>
                          <m:den>
                            <m:r>
                              <m:rPr>
                                <m:sty m:val="bi"/>
                              </m:rPr>
                              <w:rPr>
                                <w:rFonts w:ascii="Cambria Math" w:hAnsi="Cambria Math"/>
                              </w:rPr>
                              <m:t>R</m:t>
                            </m:r>
                          </m:den>
                        </m:f>
                        <m:d>
                          <m:dPr>
                            <m:ctrlPr>
                              <w:rPr>
                                <w:rFonts w:ascii="Cambria Math" w:hAnsi="Cambria Math"/>
                                <w:b/>
                                <w:bCs/>
                                <w:i/>
                              </w:rPr>
                            </m:ctrlPr>
                          </m:dPr>
                          <m:e>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T</m:t>
                                </m:r>
                              </m:den>
                            </m:f>
                          </m:e>
                        </m:d>
                        <m:r>
                          <m:rPr>
                            <m:sty m:val="bi"/>
                          </m:rPr>
                          <w:rPr>
                            <w:rFonts w:ascii="Cambria Math" w:hAnsi="Cambria Math"/>
                          </w:rPr>
                          <m:t>+</m:t>
                        </m:r>
                        <m:r>
                          <m:rPr>
                            <m:sty m:val="b"/>
                          </m:rPr>
                          <w:rPr>
                            <w:rFonts w:ascii="Cambria Math" w:hAnsi="Cambria Math"/>
                          </w:rPr>
                          <m:t>ln⁡</m:t>
                        </m:r>
                        <m:r>
                          <m:rPr>
                            <m:sty m:val="bi"/>
                          </m:rPr>
                          <w:rPr>
                            <w:rFonts w:ascii="Cambria Math" w:hAnsi="Cambria Math"/>
                          </w:rPr>
                          <m:t>(A)</m:t>
                        </m:r>
                      </m:oMath>
                      <w:r w:rsidRPr="00D16FCC">
                        <w:rPr>
                          <w:rFonts w:eastAsiaTheme="minorEastAsia"/>
                          <w:b/>
                          <w:bCs/>
                        </w:rPr>
                        <w:t xml:space="preserve">                  </w:t>
                      </w:r>
                      <m:oMath>
                        <m:r>
                          <m:rPr>
                            <m:sty m:val="b"/>
                          </m:rPr>
                          <w:rPr>
                            <w:rFonts w:ascii="Cambria Math" w:eastAsiaTheme="minorEastAsia" w:hAnsi="Cambria Math"/>
                          </w:rPr>
                          <m:t>ln⁡</m:t>
                        </m:r>
                        <m:r>
                          <m:rPr>
                            <m:sty m:val="bi"/>
                          </m:rPr>
                          <w:rPr>
                            <w:rFonts w:ascii="Cambria Math" w:eastAsiaTheme="minorEastAsia" w:hAnsi="Cambria Math"/>
                          </w:rPr>
                          <m:t>(</m:t>
                        </m:r>
                        <m:f>
                          <m:fPr>
                            <m:ctrlPr>
                              <w:rPr>
                                <w:rFonts w:ascii="Cambria Math" w:eastAsiaTheme="minorEastAsia" w:hAnsi="Cambria Math"/>
                                <w:b/>
                                <w:bCs/>
                                <w:i/>
                              </w:rPr>
                            </m:ctrlPr>
                          </m:fPr>
                          <m:num>
                            <m:sSub>
                              <m:sSubPr>
                                <m:ctrlPr>
                                  <w:rPr>
                                    <w:rFonts w:ascii="Cambria Math" w:eastAsiaTheme="minorEastAsia" w:hAnsi="Cambria Math"/>
                                    <w:b/>
                                    <w:bCs/>
                                    <w:i/>
                                  </w:rPr>
                                </m:ctrlPr>
                              </m:sSubPr>
                              <m:e>
                                <m:r>
                                  <m:rPr>
                                    <m:sty m:val="bi"/>
                                  </m:rPr>
                                  <w:rPr>
                                    <w:rFonts w:ascii="Cambria Math" w:eastAsiaTheme="minorEastAsia" w:hAnsi="Cambria Math"/>
                                  </w:rPr>
                                  <m:t>k</m:t>
                                </m:r>
                              </m:e>
                              <m:sub>
                                <m:r>
                                  <m:rPr>
                                    <m:sty m:val="bi"/>
                                  </m:rPr>
                                  <w:rPr>
                                    <w:rFonts w:ascii="Cambria Math" w:eastAsiaTheme="minorEastAsia" w:hAnsi="Cambria Math"/>
                                  </w:rPr>
                                  <m:t>2</m:t>
                                </m:r>
                              </m:sub>
                            </m:sSub>
                          </m:num>
                          <m:den>
                            <m:sSub>
                              <m:sSubPr>
                                <m:ctrlPr>
                                  <w:rPr>
                                    <w:rFonts w:ascii="Cambria Math" w:eastAsiaTheme="minorEastAsia" w:hAnsi="Cambria Math"/>
                                    <w:b/>
                                    <w:bCs/>
                                    <w:i/>
                                  </w:rPr>
                                </m:ctrlPr>
                              </m:sSubPr>
                              <m:e>
                                <m:r>
                                  <m:rPr>
                                    <m:sty m:val="bi"/>
                                  </m:rPr>
                                  <w:rPr>
                                    <w:rFonts w:ascii="Cambria Math" w:eastAsiaTheme="minorEastAsia" w:hAnsi="Cambria Math"/>
                                  </w:rPr>
                                  <m:t>k</m:t>
                                </m:r>
                              </m:e>
                              <m:sub>
                                <m:r>
                                  <m:rPr>
                                    <m:sty m:val="bi"/>
                                  </m:rPr>
                                  <w:rPr>
                                    <w:rFonts w:ascii="Cambria Math" w:eastAsiaTheme="minorEastAsia" w:hAnsi="Cambria Math"/>
                                  </w:rPr>
                                  <m:t>1</m:t>
                                </m:r>
                              </m:sub>
                            </m:sSub>
                          </m:den>
                        </m:f>
                        <m:r>
                          <m:rPr>
                            <m:sty m:val="bi"/>
                          </m:rPr>
                          <w:rPr>
                            <w:rFonts w:ascii="Cambria Math" w:eastAsiaTheme="minorEastAsia" w:hAnsi="Cambria Math"/>
                          </w:rPr>
                          <m:t>)=</m:t>
                        </m:r>
                        <m:f>
                          <m:fPr>
                            <m:ctrlPr>
                              <w:rPr>
                                <w:rFonts w:ascii="Cambria Math" w:eastAsiaTheme="minorEastAsia" w:hAnsi="Cambria Math"/>
                                <w:b/>
                                <w:bCs/>
                                <w:i/>
                              </w:rPr>
                            </m:ctrlPr>
                          </m:fPr>
                          <m:num>
                            <m:sSub>
                              <m:sSubPr>
                                <m:ctrlPr>
                                  <w:rPr>
                                    <w:rFonts w:ascii="Cambria Math" w:eastAsiaTheme="minorEastAsia" w:hAnsi="Cambria Math"/>
                                    <w:b/>
                                    <w:bCs/>
                                    <w:i/>
                                  </w:rPr>
                                </m:ctrlPr>
                              </m:sSubPr>
                              <m:e>
                                <m:r>
                                  <m:rPr>
                                    <m:sty m:val="bi"/>
                                  </m:rPr>
                                  <w:rPr>
                                    <w:rFonts w:ascii="Cambria Math" w:eastAsiaTheme="minorEastAsia" w:hAnsi="Cambria Math"/>
                                  </w:rPr>
                                  <m:t>E</m:t>
                                </m:r>
                              </m:e>
                              <m:sub>
                                <m:r>
                                  <m:rPr>
                                    <m:sty m:val="bi"/>
                                  </m:rPr>
                                  <w:rPr>
                                    <w:rFonts w:ascii="Cambria Math" w:eastAsiaTheme="minorEastAsia" w:hAnsi="Cambria Math"/>
                                  </w:rPr>
                                  <m:t>A</m:t>
                                </m:r>
                              </m:sub>
                            </m:sSub>
                          </m:num>
                          <m:den>
                            <m:r>
                              <m:rPr>
                                <m:sty m:val="bi"/>
                              </m:rPr>
                              <w:rPr>
                                <w:rFonts w:ascii="Cambria Math" w:eastAsiaTheme="minorEastAsia" w:hAnsi="Cambria Math"/>
                              </w:rPr>
                              <m:t>R</m:t>
                            </m:r>
                          </m:den>
                        </m:f>
                        <m:r>
                          <m:rPr>
                            <m:sty m:val="bi"/>
                          </m:rPr>
                          <w:rPr>
                            <w:rFonts w:ascii="Cambria Math" w:eastAsiaTheme="minorEastAsia" w:hAnsi="Cambria Math"/>
                          </w:rPr>
                          <m:t>(</m:t>
                        </m:r>
                        <m:f>
                          <m:fPr>
                            <m:ctrlPr>
                              <w:rPr>
                                <w:rFonts w:ascii="Cambria Math" w:eastAsiaTheme="minorEastAsia" w:hAnsi="Cambria Math"/>
                                <w:b/>
                                <w:bCs/>
                                <w:i/>
                              </w:rPr>
                            </m:ctrlPr>
                          </m:fPr>
                          <m:num>
                            <m:r>
                              <m:rPr>
                                <m:sty m:val="bi"/>
                              </m:rPr>
                              <w:rPr>
                                <w:rFonts w:ascii="Cambria Math" w:eastAsiaTheme="minorEastAsia" w:hAnsi="Cambria Math"/>
                              </w:rPr>
                              <m:t>1</m:t>
                            </m:r>
                          </m:num>
                          <m:den>
                            <m:sSub>
                              <m:sSubPr>
                                <m:ctrlPr>
                                  <w:rPr>
                                    <w:rFonts w:ascii="Cambria Math" w:eastAsiaTheme="minorEastAsia" w:hAnsi="Cambria Math"/>
                                    <w:b/>
                                    <w:bCs/>
                                    <w:i/>
                                  </w:rPr>
                                </m:ctrlPr>
                              </m:sSubPr>
                              <m:e>
                                <m:r>
                                  <m:rPr>
                                    <m:sty m:val="bi"/>
                                  </m:rPr>
                                  <w:rPr>
                                    <w:rFonts w:ascii="Cambria Math" w:eastAsiaTheme="minorEastAsia" w:hAnsi="Cambria Math"/>
                                  </w:rPr>
                                  <m:t>T</m:t>
                                </m:r>
                              </m:e>
                              <m:sub>
                                <m:r>
                                  <m:rPr>
                                    <m:sty m:val="bi"/>
                                  </m:rPr>
                                  <w:rPr>
                                    <w:rFonts w:ascii="Cambria Math" w:eastAsiaTheme="minorEastAsia" w:hAnsi="Cambria Math"/>
                                  </w:rPr>
                                  <m:t>1</m:t>
                                </m:r>
                              </m:sub>
                            </m:sSub>
                          </m:den>
                        </m:f>
                        <m:r>
                          <m:rPr>
                            <m:sty m:val="bi"/>
                          </m:rPr>
                          <w:rPr>
                            <w:rFonts w:ascii="Cambria Math" w:eastAsiaTheme="minorEastAsia" w:hAnsi="Cambria Math"/>
                          </w:rPr>
                          <m:t>-</m:t>
                        </m:r>
                        <m:f>
                          <m:fPr>
                            <m:ctrlPr>
                              <w:rPr>
                                <w:rFonts w:ascii="Cambria Math" w:eastAsiaTheme="minorEastAsia" w:hAnsi="Cambria Math"/>
                                <w:b/>
                                <w:bCs/>
                                <w:i/>
                              </w:rPr>
                            </m:ctrlPr>
                          </m:fPr>
                          <m:num>
                            <m:r>
                              <m:rPr>
                                <m:sty m:val="bi"/>
                              </m:rPr>
                              <w:rPr>
                                <w:rFonts w:ascii="Cambria Math" w:eastAsiaTheme="minorEastAsia" w:hAnsi="Cambria Math"/>
                              </w:rPr>
                              <m:t>1</m:t>
                            </m:r>
                          </m:num>
                          <m:den>
                            <m:sSub>
                              <m:sSubPr>
                                <m:ctrlPr>
                                  <w:rPr>
                                    <w:rFonts w:ascii="Cambria Math" w:eastAsiaTheme="minorEastAsia" w:hAnsi="Cambria Math"/>
                                    <w:b/>
                                    <w:bCs/>
                                    <w:i/>
                                  </w:rPr>
                                </m:ctrlPr>
                              </m:sSubPr>
                              <m:e>
                                <m:r>
                                  <m:rPr>
                                    <m:sty m:val="bi"/>
                                  </m:rPr>
                                  <w:rPr>
                                    <w:rFonts w:ascii="Cambria Math" w:eastAsiaTheme="minorEastAsia" w:hAnsi="Cambria Math"/>
                                  </w:rPr>
                                  <m:t>T</m:t>
                                </m:r>
                              </m:e>
                              <m:sub>
                                <m:r>
                                  <m:rPr>
                                    <m:sty m:val="bi"/>
                                  </m:rPr>
                                  <w:rPr>
                                    <w:rFonts w:ascii="Cambria Math" w:eastAsiaTheme="minorEastAsia" w:hAnsi="Cambria Math"/>
                                  </w:rPr>
                                  <m:t>2</m:t>
                                </m:r>
                              </m:sub>
                            </m:sSub>
                          </m:den>
                        </m:f>
                        <m:r>
                          <m:rPr>
                            <m:sty m:val="bi"/>
                          </m:rPr>
                          <w:rPr>
                            <w:rFonts w:ascii="Cambria Math" w:eastAsiaTheme="minorEastAsia" w:hAnsi="Cambria Math"/>
                          </w:rPr>
                          <m:t>)</m:t>
                        </m:r>
                      </m:oMath>
                    </w:p>
                  </w:txbxContent>
                </v:textbox>
              </v:shape>
            </w:pict>
          </mc:Fallback>
        </mc:AlternateContent>
      </w:r>
    </w:p>
    <w:p w14:paraId="2F4179B6" w14:textId="77777777" w:rsidR="009B13E9" w:rsidRPr="00D16FCC" w:rsidRDefault="009B13E9" w:rsidP="009B13E9">
      <w:pPr>
        <w:rPr>
          <w:rFonts w:ascii="Times New Roman" w:hAnsi="Times New Roman" w:cs="Times New Roman"/>
          <w:sz w:val="20"/>
          <w:szCs w:val="20"/>
        </w:rPr>
      </w:pPr>
    </w:p>
    <w:p w14:paraId="7DE70777" w14:textId="77777777" w:rsidR="009B13E9" w:rsidRPr="00D16FCC" w:rsidRDefault="009B13E9" w:rsidP="009B13E9">
      <w:pPr>
        <w:rPr>
          <w:rFonts w:ascii="Times New Roman" w:hAnsi="Times New Roman" w:cs="Times New Roman"/>
          <w:sz w:val="20"/>
          <w:szCs w:val="20"/>
        </w:rPr>
      </w:pPr>
    </w:p>
    <w:p w14:paraId="231663F5" w14:textId="77777777" w:rsidR="009B13E9" w:rsidRPr="00D16FCC" w:rsidRDefault="009B13E9" w:rsidP="009B13E9">
      <w:pPr>
        <w:rPr>
          <w:rFonts w:ascii="Times New Roman" w:hAnsi="Times New Roman" w:cs="Times New Roman"/>
          <w:sz w:val="20"/>
          <w:szCs w:val="20"/>
        </w:rPr>
      </w:pPr>
    </w:p>
    <w:p w14:paraId="2D056E12" w14:textId="77777777" w:rsidR="009B13E9" w:rsidRDefault="009B13E9" w:rsidP="009B13E9">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90"/>
      </w:tblGrid>
      <w:tr w:rsidR="009B13E9" w14:paraId="01AD8F80" w14:textId="77777777" w:rsidTr="00415490">
        <w:tc>
          <w:tcPr>
            <w:tcW w:w="10790" w:type="dxa"/>
          </w:tcPr>
          <w:p w14:paraId="445C67A1" w14:textId="77777777" w:rsidR="009B13E9" w:rsidRPr="009B13E9" w:rsidRDefault="009B13E9" w:rsidP="009B13E9">
            <w:pPr>
              <w:pStyle w:val="ListParagraph"/>
              <w:numPr>
                <w:ilvl w:val="0"/>
                <w:numId w:val="12"/>
              </w:numPr>
              <w:autoSpaceDE w:val="0"/>
              <w:autoSpaceDN w:val="0"/>
              <w:adjustRightInd w:val="0"/>
              <w:spacing w:line="276" w:lineRule="auto"/>
              <w:rPr>
                <w:rFonts w:ascii="Arial" w:hAnsi="Arial" w:cs="Arial"/>
                <w:color w:val="000000"/>
                <w:sz w:val="20"/>
                <w:szCs w:val="20"/>
              </w:rPr>
            </w:pPr>
            <w:r w:rsidRPr="009B13E9">
              <w:rPr>
                <w:rFonts w:ascii="Arial" w:hAnsi="Arial" w:cs="Arial"/>
                <w:color w:val="000000"/>
                <w:sz w:val="20"/>
                <w:szCs w:val="20"/>
              </w:rPr>
              <w:t>Find E</w:t>
            </w:r>
            <w:r w:rsidRPr="009B13E9">
              <w:rPr>
                <w:rFonts w:ascii="Arial" w:hAnsi="Arial" w:cs="Arial"/>
                <w:color w:val="000000"/>
                <w:sz w:val="20"/>
                <w:szCs w:val="20"/>
                <w:vertAlign w:val="subscript"/>
              </w:rPr>
              <w:t>a</w:t>
            </w:r>
            <w:r w:rsidRPr="009B13E9">
              <w:rPr>
                <w:rFonts w:ascii="Arial" w:hAnsi="Arial" w:cs="Arial"/>
                <w:color w:val="000000"/>
                <w:sz w:val="20"/>
                <w:szCs w:val="20"/>
              </w:rPr>
              <w:t xml:space="preserve"> using the following information: (hint: equation can be the form of y = mx + b. Graph and </w:t>
            </w:r>
            <w:r>
              <w:rPr>
                <w:rFonts w:ascii="Arial" w:hAnsi="Arial" w:cs="Arial"/>
                <w:color w:val="000000"/>
                <w:sz w:val="20"/>
                <w:szCs w:val="20"/>
              </w:rPr>
              <w:t>use</w:t>
            </w:r>
            <w:r w:rsidRPr="009B13E9">
              <w:rPr>
                <w:rFonts w:ascii="Arial" w:hAnsi="Arial" w:cs="Arial"/>
                <w:color w:val="000000"/>
                <w:sz w:val="20"/>
                <w:szCs w:val="20"/>
              </w:rPr>
              <w:t xml:space="preserve"> the slope</w:t>
            </w:r>
          </w:p>
          <w:p w14:paraId="28006315" w14:textId="77777777" w:rsidR="009B13E9" w:rsidRDefault="009B13E9" w:rsidP="009B13E9">
            <w:pPr>
              <w:spacing w:line="276" w:lineRule="auto"/>
              <w:jc w:val="right"/>
              <w:rPr>
                <w:rFonts w:ascii="Arial" w:hAnsi="Arial" w:cs="Arial"/>
                <w:i/>
                <w:color w:val="000000" w:themeColor="text1"/>
                <w:sz w:val="16"/>
                <w:szCs w:val="16"/>
                <w:u w:val="single"/>
              </w:rPr>
            </w:pPr>
          </w:p>
          <w:p w14:paraId="31E5DD12" w14:textId="77777777" w:rsidR="009B13E9" w:rsidRDefault="009B13E9" w:rsidP="009B13E9">
            <w:pPr>
              <w:spacing w:line="276" w:lineRule="auto"/>
              <w:jc w:val="right"/>
              <w:rPr>
                <w:rFonts w:ascii="Arial" w:hAnsi="Arial" w:cs="Arial"/>
                <w:i/>
                <w:color w:val="000000" w:themeColor="text1"/>
                <w:sz w:val="16"/>
                <w:szCs w:val="16"/>
                <w:u w:val="single"/>
              </w:rPr>
            </w:pPr>
          </w:p>
          <w:p w14:paraId="7EA37027" w14:textId="77777777" w:rsidR="009B13E9" w:rsidRDefault="009B13E9" w:rsidP="009B13E9">
            <w:pPr>
              <w:spacing w:line="276" w:lineRule="auto"/>
              <w:jc w:val="right"/>
              <w:rPr>
                <w:rFonts w:ascii="Arial" w:hAnsi="Arial" w:cs="Arial"/>
                <w:i/>
                <w:color w:val="000000" w:themeColor="text1"/>
                <w:sz w:val="16"/>
                <w:szCs w:val="16"/>
                <w:u w:val="single"/>
              </w:rPr>
            </w:pPr>
          </w:p>
          <w:p w14:paraId="5F129734" w14:textId="77777777" w:rsidR="009B13E9" w:rsidRDefault="009B13E9" w:rsidP="009B13E9">
            <w:pPr>
              <w:spacing w:line="276" w:lineRule="auto"/>
              <w:jc w:val="right"/>
              <w:rPr>
                <w:rFonts w:ascii="Arial" w:hAnsi="Arial" w:cs="Arial"/>
                <w:i/>
                <w:color w:val="000000" w:themeColor="text1"/>
                <w:sz w:val="16"/>
                <w:szCs w:val="16"/>
                <w:u w:val="single"/>
              </w:rPr>
            </w:pPr>
          </w:p>
          <w:p w14:paraId="673F9CA6" w14:textId="77777777" w:rsidR="009B13E9" w:rsidRDefault="009B13E9" w:rsidP="009B13E9">
            <w:pPr>
              <w:spacing w:line="276" w:lineRule="auto"/>
              <w:jc w:val="right"/>
              <w:rPr>
                <w:rFonts w:ascii="Arial" w:hAnsi="Arial" w:cs="Arial"/>
                <w:i/>
                <w:color w:val="000000" w:themeColor="text1"/>
                <w:sz w:val="16"/>
                <w:szCs w:val="16"/>
                <w:u w:val="single"/>
              </w:rPr>
            </w:pPr>
          </w:p>
          <w:p w14:paraId="0E6988B0" w14:textId="77777777" w:rsidR="009B13E9" w:rsidRPr="009B13E9" w:rsidRDefault="009B13E9" w:rsidP="009B13E9">
            <w:pPr>
              <w:spacing w:line="276" w:lineRule="auto"/>
              <w:jc w:val="right"/>
              <w:rPr>
                <w:rFonts w:ascii="Arial" w:hAnsi="Arial" w:cs="Arial"/>
                <w:i/>
                <w:color w:val="000000" w:themeColor="text1"/>
                <w:sz w:val="16"/>
                <w:szCs w:val="16"/>
                <w:u w:val="single"/>
              </w:rPr>
            </w:pPr>
            <w:r w:rsidRPr="009B13E9">
              <w:rPr>
                <w:rFonts w:ascii="Arial" w:hAnsi="Arial" w:cs="Arial"/>
                <w:i/>
                <w:color w:val="000000" w:themeColor="text1"/>
                <w:sz w:val="16"/>
                <w:szCs w:val="16"/>
                <w:u w:val="single"/>
              </w:rPr>
              <w:t>5.</w:t>
            </w:r>
            <w:r>
              <w:rPr>
                <w:rFonts w:ascii="Arial" w:hAnsi="Arial" w:cs="Arial"/>
                <w:i/>
                <w:color w:val="000000" w:themeColor="text1"/>
                <w:sz w:val="16"/>
                <w:szCs w:val="16"/>
                <w:u w:val="single"/>
              </w:rPr>
              <w:t>63</w:t>
            </w:r>
            <w:r w:rsidRPr="009B13E9">
              <w:rPr>
                <w:rFonts w:ascii="Arial" w:hAnsi="Arial" w:cs="Arial"/>
                <w:i/>
                <w:color w:val="000000" w:themeColor="text1"/>
                <w:sz w:val="16"/>
                <w:szCs w:val="16"/>
                <w:u w:val="single"/>
              </w:rPr>
              <w:t>E</w:t>
            </w:r>
            <w:r w:rsidRPr="009B13E9">
              <w:rPr>
                <w:rFonts w:ascii="Arial" w:hAnsi="Arial" w:cs="Arial"/>
                <w:i/>
                <w:color w:val="000000" w:themeColor="text1"/>
                <w:sz w:val="16"/>
                <w:szCs w:val="16"/>
                <w:u w:val="single"/>
                <w:vertAlign w:val="superscript"/>
              </w:rPr>
              <w:t>4</w:t>
            </w:r>
            <w:r w:rsidRPr="009B13E9">
              <w:rPr>
                <w:rFonts w:ascii="Arial" w:hAnsi="Arial" w:cs="Arial"/>
                <w:i/>
                <w:color w:val="000000" w:themeColor="text1"/>
                <w:sz w:val="16"/>
                <w:szCs w:val="16"/>
                <w:u w:val="single"/>
              </w:rPr>
              <w:t xml:space="preserve"> J/mol</w:t>
            </w:r>
          </w:p>
        </w:tc>
      </w:tr>
      <w:tr w:rsidR="009B13E9" w14:paraId="6E03A02E" w14:textId="77777777" w:rsidTr="00415490">
        <w:tc>
          <w:tcPr>
            <w:tcW w:w="10790" w:type="dxa"/>
          </w:tcPr>
          <w:p w14:paraId="7A66C084" w14:textId="4FBD2D48" w:rsidR="009B13E9" w:rsidRPr="00681E02" w:rsidRDefault="009B13E9" w:rsidP="00681E02">
            <w:pPr>
              <w:pStyle w:val="ListParagraph"/>
              <w:numPr>
                <w:ilvl w:val="0"/>
                <w:numId w:val="12"/>
              </w:numPr>
              <w:autoSpaceDE w:val="0"/>
              <w:autoSpaceDN w:val="0"/>
              <w:adjustRightInd w:val="0"/>
              <w:spacing w:line="276" w:lineRule="auto"/>
              <w:rPr>
                <w:rFonts w:ascii="Arial" w:hAnsi="Arial" w:cs="Arial"/>
                <w:color w:val="000000"/>
                <w:sz w:val="20"/>
                <w:szCs w:val="20"/>
              </w:rPr>
            </w:pPr>
            <w:r w:rsidRPr="00681E02">
              <w:rPr>
                <w:rFonts w:ascii="Arial" w:hAnsi="Arial" w:cs="Arial"/>
                <w:color w:val="000000"/>
                <w:sz w:val="20"/>
                <w:szCs w:val="20"/>
              </w:rPr>
              <w:t>Find the 2</w:t>
            </w:r>
            <w:r w:rsidRPr="00681E02">
              <w:rPr>
                <w:rFonts w:ascii="Arial" w:hAnsi="Arial" w:cs="Arial"/>
                <w:color w:val="000000"/>
                <w:sz w:val="20"/>
                <w:szCs w:val="20"/>
                <w:vertAlign w:val="superscript"/>
              </w:rPr>
              <w:t>nd</w:t>
            </w:r>
            <w:r w:rsidRPr="00681E02">
              <w:rPr>
                <w:rFonts w:ascii="Arial" w:hAnsi="Arial" w:cs="Arial"/>
                <w:color w:val="000000"/>
                <w:sz w:val="20"/>
                <w:szCs w:val="20"/>
              </w:rPr>
              <w:t xml:space="preserve"> order reaction’s </w:t>
            </w:r>
            <w:r w:rsidR="00681E02">
              <w:rPr>
                <w:rFonts w:ascii="Arial" w:hAnsi="Arial" w:cs="Arial"/>
                <w:color w:val="000000"/>
                <w:sz w:val="20"/>
                <w:szCs w:val="20"/>
              </w:rPr>
              <w:t>Ea</w:t>
            </w:r>
            <w:r w:rsidRPr="00681E02">
              <w:rPr>
                <w:rFonts w:ascii="Arial" w:hAnsi="Arial" w:cs="Arial"/>
                <w:color w:val="000000"/>
                <w:sz w:val="20"/>
                <w:szCs w:val="20"/>
              </w:rPr>
              <w:t xml:space="preserve"> with the given information.  </w:t>
            </w:r>
            <w:r w:rsidR="00665CF2">
              <w:rPr>
                <w:rFonts w:ascii="Arial" w:hAnsi="Arial" w:cs="Arial"/>
                <w:sz w:val="20"/>
                <w:szCs w:val="20"/>
              </w:rPr>
              <w:t>k</w:t>
            </w:r>
            <w:r w:rsidR="00681E02" w:rsidRPr="009B13E9">
              <w:rPr>
                <w:rFonts w:ascii="Arial" w:hAnsi="Arial" w:cs="Arial"/>
                <w:sz w:val="20"/>
                <w:szCs w:val="20"/>
                <w:vertAlign w:val="subscript"/>
              </w:rPr>
              <w:t>1</w:t>
            </w:r>
            <w:r w:rsidR="00681E02" w:rsidRPr="009B13E9">
              <w:rPr>
                <w:rFonts w:ascii="Arial" w:hAnsi="Arial" w:cs="Arial"/>
                <w:sz w:val="20"/>
                <w:szCs w:val="20"/>
              </w:rPr>
              <w:t xml:space="preserve"> = 4.0</w:t>
            </w:r>
            <w:r w:rsidR="00681E02">
              <w:rPr>
                <w:rFonts w:ascii="Arial" w:hAnsi="Arial" w:cs="Arial"/>
                <w:sz w:val="20"/>
                <w:szCs w:val="20"/>
              </w:rPr>
              <w:t>M</w:t>
            </w:r>
            <w:r w:rsidR="00681E02" w:rsidRPr="00681E02">
              <w:rPr>
                <w:rFonts w:ascii="Arial" w:hAnsi="Arial" w:cs="Arial"/>
                <w:sz w:val="20"/>
                <w:szCs w:val="20"/>
                <w:vertAlign w:val="superscript"/>
              </w:rPr>
              <w:t>-1</w:t>
            </w:r>
            <w:r w:rsidR="00681E02" w:rsidRPr="009B13E9">
              <w:rPr>
                <w:rFonts w:ascii="Arial" w:hAnsi="Arial" w:cs="Arial"/>
                <w:sz w:val="20"/>
                <w:szCs w:val="20"/>
              </w:rPr>
              <w:t>s</w:t>
            </w:r>
            <w:r w:rsidR="00681E02" w:rsidRPr="00681E02">
              <w:rPr>
                <w:rFonts w:ascii="Arial" w:hAnsi="Arial" w:cs="Arial"/>
                <w:sz w:val="20"/>
                <w:szCs w:val="20"/>
                <w:vertAlign w:val="superscript"/>
              </w:rPr>
              <w:t>-1</w:t>
            </w:r>
            <w:r w:rsidR="00681E02" w:rsidRPr="009B13E9">
              <w:rPr>
                <w:rFonts w:ascii="Arial" w:hAnsi="Arial" w:cs="Arial"/>
                <w:sz w:val="20"/>
                <w:szCs w:val="20"/>
              </w:rPr>
              <w:t xml:space="preserve"> at 37°C</w:t>
            </w:r>
            <w:r w:rsidR="00681E02">
              <w:rPr>
                <w:rFonts w:ascii="Arial" w:hAnsi="Arial" w:cs="Arial"/>
                <w:sz w:val="20"/>
                <w:szCs w:val="20"/>
              </w:rPr>
              <w:t xml:space="preserve">   </w:t>
            </w:r>
            <w:r w:rsidR="00665CF2">
              <w:rPr>
                <w:rFonts w:ascii="Arial" w:hAnsi="Arial" w:cs="Arial"/>
                <w:sz w:val="20"/>
                <w:szCs w:val="20"/>
              </w:rPr>
              <w:t>k</w:t>
            </w:r>
            <w:r w:rsidR="00681E02" w:rsidRPr="009B13E9">
              <w:rPr>
                <w:rFonts w:ascii="Arial" w:hAnsi="Arial" w:cs="Arial"/>
                <w:sz w:val="20"/>
                <w:szCs w:val="20"/>
                <w:vertAlign w:val="subscript"/>
              </w:rPr>
              <w:t>2</w:t>
            </w:r>
            <w:r w:rsidR="00681E02" w:rsidRPr="009B13E9">
              <w:rPr>
                <w:rFonts w:ascii="Arial" w:hAnsi="Arial" w:cs="Arial"/>
                <w:sz w:val="20"/>
                <w:szCs w:val="20"/>
              </w:rPr>
              <w:t xml:space="preserve"> = 8.0</w:t>
            </w:r>
            <w:r w:rsidR="00681E02">
              <w:rPr>
                <w:rFonts w:ascii="Arial" w:hAnsi="Arial" w:cs="Arial"/>
                <w:sz w:val="20"/>
                <w:szCs w:val="20"/>
              </w:rPr>
              <w:t>M</w:t>
            </w:r>
            <w:r w:rsidR="00681E02" w:rsidRPr="00681E02">
              <w:rPr>
                <w:rFonts w:ascii="Arial" w:hAnsi="Arial" w:cs="Arial"/>
                <w:sz w:val="20"/>
                <w:szCs w:val="20"/>
                <w:vertAlign w:val="superscript"/>
              </w:rPr>
              <w:t>-1</w:t>
            </w:r>
            <w:r w:rsidR="00681E02" w:rsidRPr="009B13E9">
              <w:rPr>
                <w:rFonts w:ascii="Arial" w:hAnsi="Arial" w:cs="Arial"/>
                <w:sz w:val="20"/>
                <w:szCs w:val="20"/>
              </w:rPr>
              <w:t>s</w:t>
            </w:r>
            <w:r w:rsidR="00681E02" w:rsidRPr="00681E02">
              <w:rPr>
                <w:rFonts w:ascii="Arial" w:hAnsi="Arial" w:cs="Arial"/>
                <w:sz w:val="20"/>
                <w:szCs w:val="20"/>
                <w:vertAlign w:val="superscript"/>
              </w:rPr>
              <w:t>-1</w:t>
            </w:r>
            <w:r w:rsidR="00681E02" w:rsidRPr="009B13E9">
              <w:rPr>
                <w:rFonts w:ascii="Arial" w:hAnsi="Arial" w:cs="Arial"/>
                <w:sz w:val="20"/>
                <w:szCs w:val="20"/>
              </w:rPr>
              <w:t xml:space="preserve"> at 87°C</w:t>
            </w:r>
          </w:p>
          <w:p w14:paraId="52F48FCD" w14:textId="77777777" w:rsidR="009B13E9" w:rsidRDefault="00681E02" w:rsidP="00415490">
            <w:pPr>
              <w:autoSpaceDE w:val="0"/>
              <w:autoSpaceDN w:val="0"/>
              <w:adjustRightInd w:val="0"/>
              <w:spacing w:line="276" w:lineRule="auto"/>
              <w:rPr>
                <w:rFonts w:ascii="Arial" w:hAnsi="Arial" w:cs="Arial"/>
                <w:color w:val="000000"/>
                <w:sz w:val="20"/>
                <w:szCs w:val="20"/>
              </w:rPr>
            </w:pPr>
            <w:r>
              <w:rPr>
                <w:rFonts w:ascii="Arial" w:hAnsi="Arial" w:cs="Arial"/>
                <w:sz w:val="20"/>
                <w:szCs w:val="20"/>
              </w:rPr>
              <w:t xml:space="preserve">      </w:t>
            </w:r>
          </w:p>
          <w:p w14:paraId="51B1A56D" w14:textId="77777777" w:rsidR="009B13E9" w:rsidRDefault="009B13E9" w:rsidP="00415490">
            <w:pPr>
              <w:autoSpaceDE w:val="0"/>
              <w:autoSpaceDN w:val="0"/>
              <w:adjustRightInd w:val="0"/>
              <w:spacing w:line="276" w:lineRule="auto"/>
              <w:rPr>
                <w:rFonts w:ascii="Arial" w:hAnsi="Arial" w:cs="Arial"/>
                <w:color w:val="000000"/>
                <w:sz w:val="20"/>
                <w:szCs w:val="20"/>
              </w:rPr>
            </w:pPr>
          </w:p>
          <w:p w14:paraId="27241580" w14:textId="77777777" w:rsidR="009B13E9" w:rsidRDefault="009B13E9" w:rsidP="00415490">
            <w:pPr>
              <w:autoSpaceDE w:val="0"/>
              <w:autoSpaceDN w:val="0"/>
              <w:adjustRightInd w:val="0"/>
              <w:spacing w:line="276" w:lineRule="auto"/>
              <w:rPr>
                <w:rFonts w:ascii="Arial" w:hAnsi="Arial" w:cs="Arial"/>
                <w:color w:val="000000"/>
                <w:sz w:val="20"/>
                <w:szCs w:val="20"/>
              </w:rPr>
            </w:pPr>
          </w:p>
          <w:p w14:paraId="2E598D3E" w14:textId="77777777" w:rsidR="009B13E9" w:rsidRDefault="009B13E9" w:rsidP="00415490">
            <w:pPr>
              <w:autoSpaceDE w:val="0"/>
              <w:autoSpaceDN w:val="0"/>
              <w:adjustRightInd w:val="0"/>
              <w:spacing w:line="276" w:lineRule="auto"/>
              <w:rPr>
                <w:rFonts w:ascii="Arial" w:hAnsi="Arial" w:cs="Arial"/>
                <w:color w:val="000000"/>
                <w:sz w:val="20"/>
                <w:szCs w:val="20"/>
              </w:rPr>
            </w:pPr>
          </w:p>
          <w:p w14:paraId="3C8C50C6" w14:textId="77777777" w:rsidR="009B13E9" w:rsidRPr="009B13E9" w:rsidRDefault="009B13E9" w:rsidP="009B13E9">
            <w:pPr>
              <w:autoSpaceDE w:val="0"/>
              <w:autoSpaceDN w:val="0"/>
              <w:adjustRightInd w:val="0"/>
              <w:spacing w:line="276" w:lineRule="auto"/>
              <w:jc w:val="right"/>
              <w:rPr>
                <w:rFonts w:ascii="Arial" w:hAnsi="Arial" w:cs="Arial"/>
                <w:color w:val="000000"/>
                <w:sz w:val="20"/>
                <w:szCs w:val="20"/>
              </w:rPr>
            </w:pPr>
            <w:r>
              <w:rPr>
                <w:rFonts w:ascii="Arial" w:hAnsi="Arial" w:cs="Arial"/>
                <w:i/>
                <w:color w:val="000000" w:themeColor="text1"/>
                <w:sz w:val="16"/>
                <w:szCs w:val="16"/>
                <w:u w:val="single"/>
              </w:rPr>
              <w:t>1.29</w:t>
            </w:r>
            <w:r w:rsidRPr="009B13E9">
              <w:rPr>
                <w:rFonts w:ascii="Arial" w:hAnsi="Arial" w:cs="Arial"/>
                <w:i/>
                <w:color w:val="000000" w:themeColor="text1"/>
                <w:sz w:val="16"/>
                <w:szCs w:val="16"/>
                <w:u w:val="single"/>
              </w:rPr>
              <w:t>E</w:t>
            </w:r>
            <w:r w:rsidRPr="009B13E9">
              <w:rPr>
                <w:rFonts w:ascii="Arial" w:hAnsi="Arial" w:cs="Arial"/>
                <w:i/>
                <w:color w:val="000000" w:themeColor="text1"/>
                <w:sz w:val="16"/>
                <w:szCs w:val="16"/>
                <w:u w:val="single"/>
                <w:vertAlign w:val="superscript"/>
              </w:rPr>
              <w:t>4</w:t>
            </w:r>
            <w:r w:rsidRPr="009B13E9">
              <w:rPr>
                <w:rFonts w:ascii="Arial" w:hAnsi="Arial" w:cs="Arial"/>
                <w:i/>
                <w:color w:val="000000" w:themeColor="text1"/>
                <w:sz w:val="16"/>
                <w:szCs w:val="16"/>
                <w:u w:val="single"/>
              </w:rPr>
              <w:t xml:space="preserve"> J/mol</w:t>
            </w:r>
          </w:p>
        </w:tc>
      </w:tr>
    </w:tbl>
    <w:p w14:paraId="1C250644" w14:textId="77777777" w:rsidR="009B13E9" w:rsidRDefault="009B13E9" w:rsidP="009B13E9">
      <w:pPr>
        <w:rPr>
          <w:rFonts w:ascii="Times New Roman" w:hAnsi="Times New Roman" w:cs="Times New Roman"/>
          <w:sz w:val="20"/>
          <w:szCs w:val="20"/>
        </w:rPr>
      </w:pPr>
    </w:p>
    <w:p w14:paraId="536E146D" w14:textId="77777777" w:rsidR="009B13E9" w:rsidRPr="00681E02" w:rsidRDefault="009B13E9" w:rsidP="00681E02">
      <w:pPr>
        <w:pStyle w:val="ListParagraph"/>
        <w:numPr>
          <w:ilvl w:val="0"/>
          <w:numId w:val="12"/>
        </w:numPr>
        <w:autoSpaceDE w:val="0"/>
        <w:autoSpaceDN w:val="0"/>
        <w:adjustRightInd w:val="0"/>
        <w:rPr>
          <w:rFonts w:ascii="Arial" w:hAnsi="Arial" w:cs="Arial"/>
          <w:sz w:val="20"/>
          <w:szCs w:val="20"/>
        </w:rPr>
      </w:pPr>
      <w:r w:rsidRPr="00681E02">
        <w:rPr>
          <w:rFonts w:ascii="Arial" w:hAnsi="Arial" w:cs="Arial"/>
          <w:sz w:val="20"/>
          <w:szCs w:val="20"/>
        </w:rPr>
        <w:t>What is the rate law for this reaction?</w:t>
      </w:r>
      <w:r w:rsidR="00681E02">
        <w:rPr>
          <w:rFonts w:ascii="Arial" w:hAnsi="Arial" w:cs="Arial"/>
          <w:sz w:val="20"/>
          <w:szCs w:val="20"/>
        </w:rPr>
        <w:t xml:space="preserve">       </w:t>
      </w:r>
      <w:r w:rsidRPr="00681E02">
        <w:rPr>
          <w:rFonts w:ascii="Arial" w:hAnsi="Arial" w:cs="Arial"/>
          <w:sz w:val="20"/>
          <w:szCs w:val="20"/>
        </w:rPr>
        <w:t>NO</w:t>
      </w:r>
      <w:r w:rsidRPr="00681E02">
        <w:rPr>
          <w:rFonts w:ascii="Arial" w:hAnsi="Arial" w:cs="Arial"/>
          <w:sz w:val="20"/>
          <w:szCs w:val="20"/>
          <w:vertAlign w:val="subscript"/>
        </w:rPr>
        <w:t>3</w:t>
      </w:r>
      <w:r w:rsidRPr="00681E02">
        <w:rPr>
          <w:rFonts w:ascii="Arial" w:hAnsi="Arial" w:cs="Arial"/>
          <w:sz w:val="20"/>
          <w:szCs w:val="20"/>
        </w:rPr>
        <w:t xml:space="preserve"> (g) + NO</w:t>
      </w:r>
      <w:r w:rsidRPr="00681E02">
        <w:rPr>
          <w:rFonts w:ascii="Arial" w:hAnsi="Arial" w:cs="Arial"/>
          <w:sz w:val="20"/>
          <w:szCs w:val="20"/>
          <w:vertAlign w:val="subscript"/>
        </w:rPr>
        <w:t>2</w:t>
      </w:r>
      <w:r w:rsidRPr="00681E02">
        <w:rPr>
          <w:rFonts w:ascii="Arial" w:hAnsi="Arial" w:cs="Arial"/>
          <w:sz w:val="20"/>
          <w:szCs w:val="20"/>
        </w:rPr>
        <w:t xml:space="preserve"> (g) → 2NO(g) + O</w:t>
      </w:r>
      <w:r w:rsidRPr="00681E02">
        <w:rPr>
          <w:rFonts w:ascii="Arial" w:hAnsi="Arial" w:cs="Arial"/>
          <w:sz w:val="20"/>
          <w:szCs w:val="20"/>
          <w:vertAlign w:val="subscript"/>
        </w:rPr>
        <w:t>3</w:t>
      </w:r>
      <w:r w:rsidRPr="00681E02">
        <w:rPr>
          <w:rFonts w:ascii="Arial" w:hAnsi="Arial" w:cs="Arial"/>
          <w:sz w:val="20"/>
          <w:szCs w:val="20"/>
        </w:rPr>
        <w:t xml:space="preserve"> (g)</w:t>
      </w:r>
    </w:p>
    <w:p w14:paraId="41127C81" w14:textId="77777777" w:rsidR="009B13E9" w:rsidRPr="005D2891" w:rsidRDefault="009B13E9" w:rsidP="009B13E9">
      <w:pPr>
        <w:rPr>
          <w:rFonts w:ascii="Arial" w:hAnsi="Arial" w:cs="Arial"/>
          <w:sz w:val="6"/>
          <w:szCs w:val="6"/>
        </w:rPr>
      </w:pPr>
    </w:p>
    <w:tbl>
      <w:tblPr>
        <w:tblStyle w:val="TableGrid"/>
        <w:tblW w:w="0" w:type="auto"/>
        <w:jc w:val="center"/>
        <w:tblLook w:val="04A0" w:firstRow="1" w:lastRow="0" w:firstColumn="1" w:lastColumn="0" w:noHBand="0" w:noVBand="1"/>
      </w:tblPr>
      <w:tblGrid>
        <w:gridCol w:w="992"/>
        <w:gridCol w:w="2697"/>
        <w:gridCol w:w="2698"/>
        <w:gridCol w:w="1983"/>
      </w:tblGrid>
      <w:tr w:rsidR="00681E02" w:rsidRPr="00681E02" w14:paraId="74E22899" w14:textId="77777777" w:rsidTr="00681E02">
        <w:trPr>
          <w:jc w:val="center"/>
        </w:trPr>
        <w:tc>
          <w:tcPr>
            <w:tcW w:w="992" w:type="dxa"/>
            <w:vMerge w:val="restart"/>
            <w:shd w:val="clear" w:color="auto" w:fill="D9D9D9" w:themeFill="background1" w:themeFillShade="D9"/>
            <w:vAlign w:val="center"/>
          </w:tcPr>
          <w:p w14:paraId="7D3F31B5" w14:textId="77777777" w:rsidR="00681E02" w:rsidRPr="00681E02" w:rsidRDefault="00681E02" w:rsidP="00681E02">
            <w:pPr>
              <w:jc w:val="center"/>
              <w:rPr>
                <w:rFonts w:ascii="Arial" w:hAnsi="Arial" w:cs="Arial"/>
                <w:b/>
                <w:bCs/>
                <w:sz w:val="20"/>
                <w:szCs w:val="20"/>
              </w:rPr>
            </w:pPr>
            <w:r w:rsidRPr="00681E02">
              <w:rPr>
                <w:rFonts w:ascii="Arial" w:hAnsi="Arial" w:cs="Arial"/>
                <w:b/>
                <w:bCs/>
                <w:sz w:val="20"/>
                <w:szCs w:val="20"/>
              </w:rPr>
              <w:t>Expt.</w:t>
            </w:r>
          </w:p>
        </w:tc>
        <w:tc>
          <w:tcPr>
            <w:tcW w:w="5395" w:type="dxa"/>
            <w:gridSpan w:val="2"/>
            <w:vAlign w:val="center"/>
          </w:tcPr>
          <w:p w14:paraId="7C62EC94" w14:textId="77777777" w:rsidR="00681E02" w:rsidRPr="00681E02" w:rsidRDefault="00681E02" w:rsidP="00415490">
            <w:pPr>
              <w:jc w:val="center"/>
              <w:rPr>
                <w:rFonts w:ascii="Arial" w:hAnsi="Arial" w:cs="Arial"/>
                <w:b/>
                <w:bCs/>
                <w:sz w:val="20"/>
                <w:szCs w:val="20"/>
              </w:rPr>
            </w:pPr>
            <w:r w:rsidRPr="00681E02">
              <w:rPr>
                <w:rFonts w:ascii="Arial" w:hAnsi="Arial" w:cs="Arial"/>
                <w:b/>
                <w:bCs/>
                <w:sz w:val="20"/>
                <w:szCs w:val="20"/>
              </w:rPr>
              <w:t xml:space="preserve">Initial Concentrations, </w:t>
            </w:r>
            <w:r w:rsidRPr="00681E02">
              <w:rPr>
                <w:rFonts w:ascii="Arial" w:hAnsi="Arial" w:cs="Arial"/>
                <w:b/>
                <w:bCs/>
                <w:i/>
                <w:iCs/>
                <w:sz w:val="20"/>
                <w:szCs w:val="20"/>
              </w:rPr>
              <w:t>M</w:t>
            </w:r>
          </w:p>
        </w:tc>
        <w:tc>
          <w:tcPr>
            <w:tcW w:w="1983" w:type="dxa"/>
            <w:vMerge w:val="restart"/>
            <w:shd w:val="clear" w:color="auto" w:fill="D9D9D9" w:themeFill="background1" w:themeFillShade="D9"/>
            <w:vAlign w:val="center"/>
          </w:tcPr>
          <w:p w14:paraId="7A1AE578" w14:textId="77777777" w:rsidR="00681E02" w:rsidRPr="00681E02" w:rsidRDefault="00681E02" w:rsidP="00681E02">
            <w:pPr>
              <w:jc w:val="center"/>
              <w:rPr>
                <w:rFonts w:ascii="Arial" w:hAnsi="Arial" w:cs="Arial"/>
                <w:b/>
                <w:bCs/>
                <w:sz w:val="20"/>
                <w:szCs w:val="20"/>
              </w:rPr>
            </w:pPr>
            <w:r w:rsidRPr="00681E02">
              <w:rPr>
                <w:rFonts w:ascii="Arial" w:hAnsi="Arial" w:cs="Arial"/>
                <w:b/>
                <w:bCs/>
                <w:sz w:val="20"/>
                <w:szCs w:val="20"/>
              </w:rPr>
              <w:t xml:space="preserve">Initial Rate, </w:t>
            </w:r>
            <w:r w:rsidRPr="00681E02">
              <w:rPr>
                <w:rFonts w:ascii="Arial" w:hAnsi="Arial" w:cs="Arial"/>
                <w:b/>
                <w:bCs/>
                <w:i/>
                <w:iCs/>
                <w:sz w:val="20"/>
                <w:szCs w:val="20"/>
              </w:rPr>
              <w:t>M s</w:t>
            </w:r>
            <w:r w:rsidRPr="00681E02">
              <w:rPr>
                <w:rFonts w:ascii="Arial" w:hAnsi="Arial" w:cs="Arial"/>
                <w:b/>
                <w:bCs/>
                <w:i/>
                <w:iCs/>
                <w:sz w:val="20"/>
                <w:szCs w:val="20"/>
                <w:vertAlign w:val="superscript"/>
              </w:rPr>
              <w:t>-1</w:t>
            </w:r>
          </w:p>
        </w:tc>
      </w:tr>
      <w:tr w:rsidR="00681E02" w:rsidRPr="00681E02" w14:paraId="1DDBC2AE" w14:textId="77777777" w:rsidTr="00681E02">
        <w:trPr>
          <w:jc w:val="center"/>
        </w:trPr>
        <w:tc>
          <w:tcPr>
            <w:tcW w:w="992" w:type="dxa"/>
            <w:vMerge/>
            <w:shd w:val="clear" w:color="auto" w:fill="D9D9D9" w:themeFill="background1" w:themeFillShade="D9"/>
            <w:vAlign w:val="center"/>
          </w:tcPr>
          <w:p w14:paraId="233C671A" w14:textId="77777777" w:rsidR="00681E02" w:rsidRPr="00681E02" w:rsidRDefault="00681E02" w:rsidP="00681E02">
            <w:pPr>
              <w:jc w:val="center"/>
              <w:rPr>
                <w:rFonts w:ascii="Arial" w:hAnsi="Arial" w:cs="Arial"/>
                <w:b/>
                <w:bCs/>
                <w:sz w:val="20"/>
                <w:szCs w:val="20"/>
              </w:rPr>
            </w:pPr>
          </w:p>
        </w:tc>
        <w:tc>
          <w:tcPr>
            <w:tcW w:w="2697" w:type="dxa"/>
            <w:shd w:val="clear" w:color="auto" w:fill="D9D9D9" w:themeFill="background1" w:themeFillShade="D9"/>
            <w:vAlign w:val="center"/>
          </w:tcPr>
          <w:p w14:paraId="5F4C0B1D" w14:textId="77777777" w:rsidR="00681E02" w:rsidRPr="00681E02" w:rsidRDefault="00681E02" w:rsidP="00681E02">
            <w:pPr>
              <w:jc w:val="center"/>
              <w:rPr>
                <w:rFonts w:ascii="Arial" w:hAnsi="Arial" w:cs="Arial"/>
                <w:b/>
                <w:bCs/>
                <w:sz w:val="20"/>
                <w:szCs w:val="20"/>
              </w:rPr>
            </w:pPr>
            <w:r w:rsidRPr="00681E02">
              <w:rPr>
                <w:rFonts w:ascii="Arial" w:hAnsi="Arial" w:cs="Arial"/>
                <w:b/>
                <w:bCs/>
                <w:sz w:val="20"/>
                <w:szCs w:val="20"/>
              </w:rPr>
              <w:t>NO</w:t>
            </w:r>
            <w:r w:rsidRPr="00681E02">
              <w:rPr>
                <w:rFonts w:ascii="Arial" w:hAnsi="Arial" w:cs="Arial"/>
                <w:b/>
                <w:bCs/>
                <w:sz w:val="20"/>
                <w:szCs w:val="20"/>
                <w:vertAlign w:val="subscript"/>
              </w:rPr>
              <w:t>3</w:t>
            </w:r>
            <w:r w:rsidRPr="00681E02">
              <w:rPr>
                <w:rFonts w:ascii="Arial" w:hAnsi="Arial" w:cs="Arial"/>
                <w:b/>
                <w:bCs/>
                <w:sz w:val="20"/>
                <w:szCs w:val="20"/>
              </w:rPr>
              <w:t xml:space="preserve"> (g)</w:t>
            </w:r>
          </w:p>
        </w:tc>
        <w:tc>
          <w:tcPr>
            <w:tcW w:w="2698" w:type="dxa"/>
            <w:shd w:val="clear" w:color="auto" w:fill="D9D9D9" w:themeFill="background1" w:themeFillShade="D9"/>
            <w:vAlign w:val="center"/>
          </w:tcPr>
          <w:p w14:paraId="035339FF" w14:textId="77777777" w:rsidR="00681E02" w:rsidRPr="00681E02" w:rsidRDefault="00681E02" w:rsidP="00681E02">
            <w:pPr>
              <w:jc w:val="center"/>
              <w:rPr>
                <w:rFonts w:ascii="Arial" w:hAnsi="Arial" w:cs="Arial"/>
                <w:b/>
                <w:bCs/>
                <w:sz w:val="20"/>
                <w:szCs w:val="20"/>
              </w:rPr>
            </w:pPr>
            <w:r w:rsidRPr="00681E02">
              <w:rPr>
                <w:rFonts w:ascii="Arial" w:hAnsi="Arial" w:cs="Arial"/>
                <w:b/>
                <w:bCs/>
                <w:sz w:val="20"/>
                <w:szCs w:val="20"/>
              </w:rPr>
              <w:t>NO</w:t>
            </w:r>
            <w:r w:rsidRPr="00681E02">
              <w:rPr>
                <w:rFonts w:ascii="Arial" w:hAnsi="Arial" w:cs="Arial"/>
                <w:b/>
                <w:bCs/>
                <w:sz w:val="20"/>
                <w:szCs w:val="20"/>
                <w:vertAlign w:val="subscript"/>
              </w:rPr>
              <w:t>2</w:t>
            </w:r>
            <w:r w:rsidRPr="00681E02">
              <w:rPr>
                <w:rFonts w:ascii="Arial" w:hAnsi="Arial" w:cs="Arial"/>
                <w:b/>
                <w:bCs/>
                <w:sz w:val="20"/>
                <w:szCs w:val="20"/>
              </w:rPr>
              <w:t>(g)</w:t>
            </w:r>
          </w:p>
        </w:tc>
        <w:tc>
          <w:tcPr>
            <w:tcW w:w="1983" w:type="dxa"/>
            <w:vMerge/>
            <w:shd w:val="clear" w:color="auto" w:fill="D9D9D9" w:themeFill="background1" w:themeFillShade="D9"/>
            <w:vAlign w:val="center"/>
          </w:tcPr>
          <w:p w14:paraId="2AE492AD" w14:textId="77777777" w:rsidR="00681E02" w:rsidRPr="00681E02" w:rsidRDefault="00681E02" w:rsidP="00681E02">
            <w:pPr>
              <w:jc w:val="center"/>
              <w:rPr>
                <w:rFonts w:ascii="Arial" w:hAnsi="Arial" w:cs="Arial"/>
                <w:b/>
                <w:bCs/>
                <w:sz w:val="20"/>
                <w:szCs w:val="20"/>
              </w:rPr>
            </w:pPr>
          </w:p>
        </w:tc>
      </w:tr>
      <w:tr w:rsidR="00681E02" w:rsidRPr="00681E02" w14:paraId="06ECCEB9" w14:textId="77777777" w:rsidTr="00415490">
        <w:trPr>
          <w:jc w:val="center"/>
        </w:trPr>
        <w:tc>
          <w:tcPr>
            <w:tcW w:w="992" w:type="dxa"/>
            <w:vAlign w:val="center"/>
          </w:tcPr>
          <w:p w14:paraId="12C850CD" w14:textId="77777777" w:rsidR="00681E02" w:rsidRPr="00681E02" w:rsidRDefault="00681E02" w:rsidP="00681E02">
            <w:pPr>
              <w:jc w:val="center"/>
              <w:rPr>
                <w:rFonts w:ascii="Arial" w:hAnsi="Arial" w:cs="Arial"/>
                <w:sz w:val="20"/>
                <w:szCs w:val="20"/>
              </w:rPr>
            </w:pPr>
            <w:r w:rsidRPr="00681E02">
              <w:rPr>
                <w:rFonts w:ascii="Arial" w:hAnsi="Arial" w:cs="Arial"/>
                <w:sz w:val="20"/>
                <w:szCs w:val="20"/>
              </w:rPr>
              <w:t>1</w:t>
            </w:r>
          </w:p>
        </w:tc>
        <w:tc>
          <w:tcPr>
            <w:tcW w:w="2697" w:type="dxa"/>
            <w:vAlign w:val="center"/>
          </w:tcPr>
          <w:p w14:paraId="29D075CE" w14:textId="77777777" w:rsidR="00681E02" w:rsidRPr="00681E02" w:rsidRDefault="00681E02" w:rsidP="00681E02">
            <w:pPr>
              <w:jc w:val="center"/>
              <w:rPr>
                <w:rFonts w:ascii="Arial" w:hAnsi="Arial" w:cs="Arial"/>
                <w:sz w:val="20"/>
                <w:szCs w:val="20"/>
              </w:rPr>
            </w:pPr>
            <w:r w:rsidRPr="00681E02">
              <w:rPr>
                <w:rFonts w:ascii="Arial" w:hAnsi="Arial" w:cs="Arial"/>
                <w:sz w:val="20"/>
                <w:szCs w:val="20"/>
              </w:rPr>
              <w:t>0.141</w:t>
            </w:r>
          </w:p>
        </w:tc>
        <w:tc>
          <w:tcPr>
            <w:tcW w:w="2698" w:type="dxa"/>
            <w:vAlign w:val="center"/>
          </w:tcPr>
          <w:p w14:paraId="3D44358E" w14:textId="77777777" w:rsidR="00681E02" w:rsidRPr="00681E02" w:rsidRDefault="00681E02" w:rsidP="00681E02">
            <w:pPr>
              <w:jc w:val="center"/>
              <w:rPr>
                <w:rFonts w:ascii="Arial" w:hAnsi="Arial" w:cs="Arial"/>
                <w:sz w:val="20"/>
                <w:szCs w:val="20"/>
              </w:rPr>
            </w:pPr>
            <w:r w:rsidRPr="00681E02">
              <w:rPr>
                <w:rFonts w:ascii="Arial" w:hAnsi="Arial" w:cs="Arial"/>
                <w:sz w:val="20"/>
                <w:szCs w:val="20"/>
              </w:rPr>
              <w:t>0.31</w:t>
            </w:r>
          </w:p>
        </w:tc>
        <w:tc>
          <w:tcPr>
            <w:tcW w:w="1983" w:type="dxa"/>
            <w:vAlign w:val="center"/>
          </w:tcPr>
          <w:p w14:paraId="7CC75AA1" w14:textId="77777777" w:rsidR="00681E02" w:rsidRPr="00681E02" w:rsidRDefault="00681E02" w:rsidP="00681E02">
            <w:pPr>
              <w:jc w:val="center"/>
              <w:rPr>
                <w:rFonts w:ascii="Arial" w:hAnsi="Arial" w:cs="Arial"/>
                <w:sz w:val="20"/>
                <w:szCs w:val="20"/>
              </w:rPr>
            </w:pPr>
            <w:r w:rsidRPr="00681E02">
              <w:rPr>
                <w:rFonts w:ascii="Arial" w:hAnsi="Arial" w:cs="Arial"/>
                <w:sz w:val="20"/>
                <w:szCs w:val="20"/>
              </w:rPr>
              <w:t>0.00522</w:t>
            </w:r>
          </w:p>
        </w:tc>
      </w:tr>
      <w:tr w:rsidR="00681E02" w:rsidRPr="00681E02" w14:paraId="66BBB36F" w14:textId="77777777" w:rsidTr="00415490">
        <w:trPr>
          <w:jc w:val="center"/>
        </w:trPr>
        <w:tc>
          <w:tcPr>
            <w:tcW w:w="992" w:type="dxa"/>
            <w:vAlign w:val="center"/>
          </w:tcPr>
          <w:p w14:paraId="45C348FA" w14:textId="77777777" w:rsidR="00681E02" w:rsidRPr="00681E02" w:rsidRDefault="00681E02" w:rsidP="00681E02">
            <w:pPr>
              <w:jc w:val="center"/>
              <w:rPr>
                <w:rFonts w:ascii="Arial" w:hAnsi="Arial" w:cs="Arial"/>
                <w:sz w:val="20"/>
                <w:szCs w:val="20"/>
              </w:rPr>
            </w:pPr>
            <w:r w:rsidRPr="00681E02">
              <w:rPr>
                <w:rFonts w:ascii="Arial" w:hAnsi="Arial" w:cs="Arial"/>
                <w:sz w:val="20"/>
                <w:szCs w:val="20"/>
              </w:rPr>
              <w:t>2</w:t>
            </w:r>
          </w:p>
        </w:tc>
        <w:tc>
          <w:tcPr>
            <w:tcW w:w="2697" w:type="dxa"/>
            <w:vAlign w:val="center"/>
          </w:tcPr>
          <w:p w14:paraId="6FD37A61" w14:textId="77777777" w:rsidR="00681E02" w:rsidRPr="00681E02" w:rsidRDefault="00681E02" w:rsidP="00681E02">
            <w:pPr>
              <w:jc w:val="center"/>
              <w:rPr>
                <w:rFonts w:ascii="Arial" w:hAnsi="Arial" w:cs="Arial"/>
                <w:sz w:val="20"/>
                <w:szCs w:val="20"/>
              </w:rPr>
            </w:pPr>
            <w:r w:rsidRPr="00681E02">
              <w:rPr>
                <w:rFonts w:ascii="Arial" w:hAnsi="Arial" w:cs="Arial"/>
                <w:sz w:val="20"/>
                <w:szCs w:val="20"/>
              </w:rPr>
              <w:t>0.144</w:t>
            </w:r>
          </w:p>
        </w:tc>
        <w:tc>
          <w:tcPr>
            <w:tcW w:w="2698" w:type="dxa"/>
            <w:vAlign w:val="center"/>
          </w:tcPr>
          <w:p w14:paraId="1F0ADA18" w14:textId="77777777" w:rsidR="00681E02" w:rsidRPr="00681E02" w:rsidRDefault="00681E02" w:rsidP="00681E02">
            <w:pPr>
              <w:jc w:val="center"/>
              <w:rPr>
                <w:rFonts w:ascii="Arial" w:hAnsi="Arial" w:cs="Arial"/>
                <w:sz w:val="20"/>
                <w:szCs w:val="20"/>
              </w:rPr>
            </w:pPr>
            <w:r w:rsidRPr="00681E02">
              <w:rPr>
                <w:rFonts w:ascii="Arial" w:hAnsi="Arial" w:cs="Arial"/>
                <w:sz w:val="20"/>
                <w:szCs w:val="20"/>
              </w:rPr>
              <w:t>0.15</w:t>
            </w:r>
          </w:p>
        </w:tc>
        <w:tc>
          <w:tcPr>
            <w:tcW w:w="1983" w:type="dxa"/>
            <w:vAlign w:val="center"/>
          </w:tcPr>
          <w:p w14:paraId="7E5D921F" w14:textId="77777777" w:rsidR="00681E02" w:rsidRPr="00681E02" w:rsidRDefault="00681E02" w:rsidP="00681E02">
            <w:pPr>
              <w:jc w:val="center"/>
              <w:rPr>
                <w:rFonts w:ascii="Arial" w:hAnsi="Arial" w:cs="Arial"/>
                <w:sz w:val="20"/>
                <w:szCs w:val="20"/>
              </w:rPr>
            </w:pPr>
            <w:r w:rsidRPr="00681E02">
              <w:rPr>
                <w:rFonts w:ascii="Arial" w:hAnsi="Arial" w:cs="Arial"/>
                <w:sz w:val="20"/>
                <w:szCs w:val="20"/>
              </w:rPr>
              <w:t>0.00132</w:t>
            </w:r>
          </w:p>
        </w:tc>
      </w:tr>
      <w:tr w:rsidR="00681E02" w:rsidRPr="00681E02" w14:paraId="4506A437" w14:textId="77777777" w:rsidTr="00415490">
        <w:trPr>
          <w:jc w:val="center"/>
        </w:trPr>
        <w:tc>
          <w:tcPr>
            <w:tcW w:w="992" w:type="dxa"/>
            <w:vAlign w:val="center"/>
          </w:tcPr>
          <w:p w14:paraId="49DF930C" w14:textId="77777777" w:rsidR="00681E02" w:rsidRPr="00681E02" w:rsidRDefault="00681E02" w:rsidP="00681E02">
            <w:pPr>
              <w:jc w:val="center"/>
              <w:rPr>
                <w:rFonts w:ascii="Arial" w:hAnsi="Arial" w:cs="Arial"/>
                <w:sz w:val="20"/>
                <w:szCs w:val="20"/>
              </w:rPr>
            </w:pPr>
            <w:r w:rsidRPr="00681E02">
              <w:rPr>
                <w:rFonts w:ascii="Arial" w:hAnsi="Arial" w:cs="Arial"/>
                <w:sz w:val="20"/>
                <w:szCs w:val="20"/>
              </w:rPr>
              <w:t>3</w:t>
            </w:r>
          </w:p>
        </w:tc>
        <w:tc>
          <w:tcPr>
            <w:tcW w:w="2697" w:type="dxa"/>
            <w:vAlign w:val="center"/>
          </w:tcPr>
          <w:p w14:paraId="21191884" w14:textId="77777777" w:rsidR="00681E02" w:rsidRPr="00681E02" w:rsidRDefault="00681E02" w:rsidP="00681E02">
            <w:pPr>
              <w:jc w:val="center"/>
              <w:rPr>
                <w:rFonts w:ascii="Arial" w:hAnsi="Arial" w:cs="Arial"/>
                <w:sz w:val="20"/>
                <w:szCs w:val="20"/>
              </w:rPr>
            </w:pPr>
            <w:r w:rsidRPr="00681E02">
              <w:rPr>
                <w:rFonts w:ascii="Arial" w:hAnsi="Arial" w:cs="Arial"/>
                <w:sz w:val="20"/>
                <w:szCs w:val="20"/>
              </w:rPr>
              <w:t>0.283</w:t>
            </w:r>
          </w:p>
        </w:tc>
        <w:tc>
          <w:tcPr>
            <w:tcW w:w="2698" w:type="dxa"/>
            <w:vAlign w:val="center"/>
          </w:tcPr>
          <w:p w14:paraId="5ACE3BAB" w14:textId="77777777" w:rsidR="00681E02" w:rsidRPr="00681E02" w:rsidRDefault="00681E02" w:rsidP="00681E02">
            <w:pPr>
              <w:jc w:val="center"/>
              <w:rPr>
                <w:rFonts w:ascii="Arial" w:hAnsi="Arial" w:cs="Arial"/>
                <w:sz w:val="20"/>
                <w:szCs w:val="20"/>
              </w:rPr>
            </w:pPr>
            <w:r w:rsidRPr="00681E02">
              <w:rPr>
                <w:rFonts w:ascii="Arial" w:hAnsi="Arial" w:cs="Arial"/>
                <w:sz w:val="20"/>
                <w:szCs w:val="20"/>
              </w:rPr>
              <w:t>0.16</w:t>
            </w:r>
          </w:p>
        </w:tc>
        <w:tc>
          <w:tcPr>
            <w:tcW w:w="1983" w:type="dxa"/>
            <w:vAlign w:val="center"/>
          </w:tcPr>
          <w:p w14:paraId="34D40668" w14:textId="77777777" w:rsidR="00681E02" w:rsidRPr="00681E02" w:rsidRDefault="00681E02" w:rsidP="00681E02">
            <w:pPr>
              <w:jc w:val="center"/>
              <w:rPr>
                <w:rFonts w:ascii="Arial" w:hAnsi="Arial" w:cs="Arial"/>
                <w:sz w:val="20"/>
                <w:szCs w:val="20"/>
              </w:rPr>
            </w:pPr>
            <w:r w:rsidRPr="00681E02">
              <w:rPr>
                <w:rFonts w:ascii="Arial" w:hAnsi="Arial" w:cs="Arial"/>
                <w:sz w:val="20"/>
                <w:szCs w:val="20"/>
              </w:rPr>
              <w:t>0.00133</w:t>
            </w:r>
          </w:p>
        </w:tc>
      </w:tr>
    </w:tbl>
    <w:p w14:paraId="2AD6A30E" w14:textId="77777777" w:rsidR="009B13E9" w:rsidRPr="004207AE" w:rsidRDefault="009B13E9" w:rsidP="009B13E9">
      <w:pPr>
        <w:autoSpaceDE w:val="0"/>
        <w:autoSpaceDN w:val="0"/>
        <w:adjustRightInd w:val="0"/>
        <w:rPr>
          <w:rFonts w:ascii="Arial" w:hAnsi="Arial" w:cs="Arial"/>
          <w:sz w:val="16"/>
          <w:szCs w:val="16"/>
        </w:rPr>
      </w:pPr>
    </w:p>
    <w:tbl>
      <w:tblPr>
        <w:tblStyle w:val="TableGrid"/>
        <w:tblW w:w="10800" w:type="dxa"/>
        <w:tblInd w:w="-5" w:type="dxa"/>
        <w:tblLook w:val="04A0" w:firstRow="1" w:lastRow="0" w:firstColumn="1" w:lastColumn="0" w:noHBand="0" w:noVBand="1"/>
      </w:tblPr>
      <w:tblGrid>
        <w:gridCol w:w="5400"/>
        <w:gridCol w:w="1620"/>
        <w:gridCol w:w="3780"/>
      </w:tblGrid>
      <w:tr w:rsidR="009B13E9" w:rsidRPr="00681E02" w14:paraId="22029DAF" w14:textId="77777777" w:rsidTr="005D2891">
        <w:tc>
          <w:tcPr>
            <w:tcW w:w="10800" w:type="dxa"/>
            <w:gridSpan w:val="3"/>
          </w:tcPr>
          <w:p w14:paraId="073A1819" w14:textId="77777777" w:rsidR="009B13E9" w:rsidRPr="00681E02" w:rsidRDefault="009B13E9" w:rsidP="00681E02">
            <w:pPr>
              <w:pStyle w:val="ListParagraph"/>
              <w:numPr>
                <w:ilvl w:val="0"/>
                <w:numId w:val="16"/>
              </w:numPr>
              <w:autoSpaceDE w:val="0"/>
              <w:autoSpaceDN w:val="0"/>
              <w:adjustRightInd w:val="0"/>
              <w:spacing w:line="276" w:lineRule="auto"/>
              <w:rPr>
                <w:rFonts w:ascii="Arial" w:hAnsi="Arial" w:cs="Arial"/>
                <w:sz w:val="20"/>
                <w:szCs w:val="20"/>
              </w:rPr>
            </w:pPr>
            <w:r w:rsidRPr="00681E02">
              <w:rPr>
                <w:rFonts w:ascii="Arial" w:hAnsi="Arial" w:cs="Arial"/>
                <w:sz w:val="20"/>
                <w:szCs w:val="20"/>
              </w:rPr>
              <w:t>Order in</w:t>
            </w:r>
            <w:r w:rsidR="00681E02">
              <w:rPr>
                <w:rFonts w:ascii="Arial" w:hAnsi="Arial" w:cs="Arial"/>
                <w:sz w:val="20"/>
                <w:szCs w:val="20"/>
              </w:rPr>
              <w:t xml:space="preserve"> </w:t>
            </w:r>
            <w:r w:rsidR="00681E02" w:rsidRPr="00681E02">
              <w:rPr>
                <w:rFonts w:ascii="Arial" w:hAnsi="Arial" w:cs="Arial"/>
                <w:sz w:val="20"/>
                <w:szCs w:val="20"/>
              </w:rPr>
              <w:t>[NO</w:t>
            </w:r>
            <w:r w:rsidR="00681E02" w:rsidRPr="00681E02">
              <w:rPr>
                <w:rFonts w:ascii="Arial" w:hAnsi="Arial" w:cs="Arial"/>
                <w:sz w:val="20"/>
                <w:szCs w:val="20"/>
                <w:vertAlign w:val="subscript"/>
              </w:rPr>
              <w:t>2</w:t>
            </w:r>
            <w:r w:rsidR="00681E02" w:rsidRPr="00681E02">
              <w:rPr>
                <w:rFonts w:ascii="Arial" w:hAnsi="Arial" w:cs="Arial"/>
                <w:sz w:val="20"/>
                <w:szCs w:val="20"/>
              </w:rPr>
              <w:t>]?</w:t>
            </w:r>
            <w:r w:rsidRPr="00681E02">
              <w:rPr>
                <w:rFonts w:ascii="Arial" w:hAnsi="Arial" w:cs="Arial"/>
                <w:sz w:val="20"/>
                <w:szCs w:val="20"/>
              </w:rPr>
              <w:t xml:space="preserve"> </w:t>
            </w:r>
          </w:p>
          <w:p w14:paraId="5ABB198C" w14:textId="77777777" w:rsidR="009B13E9" w:rsidRDefault="009B13E9" w:rsidP="00415490">
            <w:pPr>
              <w:autoSpaceDE w:val="0"/>
              <w:autoSpaceDN w:val="0"/>
              <w:adjustRightInd w:val="0"/>
              <w:spacing w:line="276" w:lineRule="auto"/>
              <w:rPr>
                <w:rFonts w:ascii="Arial" w:hAnsi="Arial" w:cs="Arial"/>
                <w:sz w:val="20"/>
                <w:szCs w:val="20"/>
              </w:rPr>
            </w:pPr>
          </w:p>
          <w:p w14:paraId="0475A4F9" w14:textId="77777777" w:rsidR="00681E02" w:rsidRPr="00681E02" w:rsidRDefault="00681E02" w:rsidP="00415490">
            <w:pPr>
              <w:autoSpaceDE w:val="0"/>
              <w:autoSpaceDN w:val="0"/>
              <w:adjustRightInd w:val="0"/>
              <w:spacing w:line="276" w:lineRule="auto"/>
              <w:rPr>
                <w:rFonts w:ascii="Arial" w:hAnsi="Arial" w:cs="Arial"/>
                <w:sz w:val="20"/>
                <w:szCs w:val="20"/>
              </w:rPr>
            </w:pPr>
          </w:p>
          <w:p w14:paraId="3046AA5E" w14:textId="77777777" w:rsidR="009B13E9" w:rsidRPr="00681E02" w:rsidRDefault="009B13E9" w:rsidP="00415490">
            <w:pPr>
              <w:autoSpaceDE w:val="0"/>
              <w:autoSpaceDN w:val="0"/>
              <w:adjustRightInd w:val="0"/>
              <w:spacing w:line="276" w:lineRule="auto"/>
              <w:rPr>
                <w:rFonts w:ascii="Arial" w:hAnsi="Arial" w:cs="Arial"/>
                <w:sz w:val="20"/>
                <w:szCs w:val="20"/>
              </w:rPr>
            </w:pPr>
          </w:p>
        </w:tc>
      </w:tr>
      <w:tr w:rsidR="009B13E9" w:rsidRPr="00681E02" w14:paraId="782D902B" w14:textId="77777777" w:rsidTr="005D2891">
        <w:tc>
          <w:tcPr>
            <w:tcW w:w="10800" w:type="dxa"/>
            <w:gridSpan w:val="3"/>
          </w:tcPr>
          <w:p w14:paraId="59680BA1" w14:textId="77777777" w:rsidR="009B13E9" w:rsidRPr="00681E02" w:rsidRDefault="009B13E9" w:rsidP="00681E02">
            <w:pPr>
              <w:pStyle w:val="ListParagraph"/>
              <w:numPr>
                <w:ilvl w:val="0"/>
                <w:numId w:val="16"/>
              </w:numPr>
              <w:autoSpaceDE w:val="0"/>
              <w:autoSpaceDN w:val="0"/>
              <w:adjustRightInd w:val="0"/>
              <w:spacing w:line="276" w:lineRule="auto"/>
              <w:rPr>
                <w:rFonts w:ascii="Arial" w:hAnsi="Arial" w:cs="Arial"/>
                <w:sz w:val="20"/>
                <w:szCs w:val="20"/>
              </w:rPr>
            </w:pPr>
            <w:r w:rsidRPr="00681E02">
              <w:rPr>
                <w:rFonts w:ascii="Arial" w:hAnsi="Arial" w:cs="Arial"/>
                <w:sz w:val="20"/>
                <w:szCs w:val="20"/>
              </w:rPr>
              <w:t xml:space="preserve">Order in </w:t>
            </w:r>
            <w:r w:rsidR="00681E02" w:rsidRPr="00681E02">
              <w:rPr>
                <w:rFonts w:ascii="Arial" w:hAnsi="Arial" w:cs="Arial"/>
                <w:sz w:val="20"/>
                <w:szCs w:val="20"/>
              </w:rPr>
              <w:t>[NO</w:t>
            </w:r>
            <w:r w:rsidR="00681E02" w:rsidRPr="00681E02">
              <w:rPr>
                <w:rFonts w:ascii="Arial" w:hAnsi="Arial" w:cs="Arial"/>
                <w:sz w:val="20"/>
                <w:szCs w:val="20"/>
                <w:vertAlign w:val="subscript"/>
              </w:rPr>
              <w:t>3</w:t>
            </w:r>
            <w:r w:rsidR="00681E02" w:rsidRPr="00681E02">
              <w:rPr>
                <w:rFonts w:ascii="Arial" w:hAnsi="Arial" w:cs="Arial"/>
                <w:sz w:val="20"/>
                <w:szCs w:val="20"/>
              </w:rPr>
              <w:t>]?</w:t>
            </w:r>
          </w:p>
          <w:p w14:paraId="0792FD27" w14:textId="77777777" w:rsidR="009B13E9" w:rsidRDefault="009B13E9" w:rsidP="00415490">
            <w:pPr>
              <w:autoSpaceDE w:val="0"/>
              <w:autoSpaceDN w:val="0"/>
              <w:adjustRightInd w:val="0"/>
              <w:spacing w:line="276" w:lineRule="auto"/>
              <w:rPr>
                <w:rFonts w:ascii="Arial" w:hAnsi="Arial" w:cs="Arial"/>
                <w:sz w:val="20"/>
                <w:szCs w:val="20"/>
              </w:rPr>
            </w:pPr>
          </w:p>
          <w:p w14:paraId="2D067698" w14:textId="77777777" w:rsidR="00681E02" w:rsidRDefault="00681E02" w:rsidP="00415490">
            <w:pPr>
              <w:autoSpaceDE w:val="0"/>
              <w:autoSpaceDN w:val="0"/>
              <w:adjustRightInd w:val="0"/>
              <w:spacing w:line="276" w:lineRule="auto"/>
              <w:rPr>
                <w:rFonts w:ascii="Arial" w:hAnsi="Arial" w:cs="Arial"/>
                <w:sz w:val="20"/>
                <w:szCs w:val="20"/>
              </w:rPr>
            </w:pPr>
          </w:p>
          <w:p w14:paraId="6745B494" w14:textId="77777777" w:rsidR="009B13E9" w:rsidRPr="00681E02" w:rsidRDefault="009B13E9" w:rsidP="00415490">
            <w:pPr>
              <w:autoSpaceDE w:val="0"/>
              <w:autoSpaceDN w:val="0"/>
              <w:adjustRightInd w:val="0"/>
              <w:spacing w:line="276" w:lineRule="auto"/>
              <w:rPr>
                <w:rFonts w:ascii="Arial" w:hAnsi="Arial" w:cs="Arial"/>
                <w:sz w:val="20"/>
                <w:szCs w:val="20"/>
              </w:rPr>
            </w:pPr>
          </w:p>
        </w:tc>
      </w:tr>
      <w:tr w:rsidR="00681E02" w:rsidRPr="00681E02" w14:paraId="6807747E" w14:textId="77777777" w:rsidTr="005D2891">
        <w:tc>
          <w:tcPr>
            <w:tcW w:w="5400" w:type="dxa"/>
          </w:tcPr>
          <w:p w14:paraId="0700ABE0" w14:textId="77777777" w:rsidR="00681E02" w:rsidRPr="00681E02" w:rsidRDefault="00681E02" w:rsidP="00681E02">
            <w:pPr>
              <w:pStyle w:val="ListParagraph"/>
              <w:numPr>
                <w:ilvl w:val="0"/>
                <w:numId w:val="16"/>
              </w:numPr>
              <w:autoSpaceDE w:val="0"/>
              <w:autoSpaceDN w:val="0"/>
              <w:adjustRightInd w:val="0"/>
              <w:spacing w:line="276" w:lineRule="auto"/>
              <w:rPr>
                <w:rFonts w:ascii="Arial" w:hAnsi="Arial" w:cs="Arial"/>
                <w:sz w:val="20"/>
                <w:szCs w:val="20"/>
              </w:rPr>
            </w:pPr>
            <w:r w:rsidRPr="00681E02">
              <w:rPr>
                <w:rFonts w:ascii="Arial" w:hAnsi="Arial" w:cs="Arial"/>
                <w:sz w:val="20"/>
                <w:szCs w:val="20"/>
              </w:rPr>
              <w:t>Overall order?</w:t>
            </w:r>
          </w:p>
          <w:p w14:paraId="3FCE535E" w14:textId="77777777" w:rsidR="00681E02" w:rsidRPr="00681E02" w:rsidRDefault="00681E02" w:rsidP="00415490">
            <w:pPr>
              <w:autoSpaceDE w:val="0"/>
              <w:autoSpaceDN w:val="0"/>
              <w:adjustRightInd w:val="0"/>
              <w:spacing w:line="276" w:lineRule="auto"/>
              <w:rPr>
                <w:rFonts w:ascii="Arial" w:hAnsi="Arial" w:cs="Arial"/>
                <w:sz w:val="20"/>
                <w:szCs w:val="20"/>
              </w:rPr>
            </w:pPr>
          </w:p>
        </w:tc>
        <w:tc>
          <w:tcPr>
            <w:tcW w:w="5400" w:type="dxa"/>
            <w:gridSpan w:val="2"/>
          </w:tcPr>
          <w:p w14:paraId="69611051" w14:textId="77777777" w:rsidR="00681E02" w:rsidRPr="00681E02" w:rsidRDefault="00681E02" w:rsidP="00681E02">
            <w:pPr>
              <w:pStyle w:val="ListParagraph"/>
              <w:numPr>
                <w:ilvl w:val="0"/>
                <w:numId w:val="16"/>
              </w:numPr>
              <w:autoSpaceDE w:val="0"/>
              <w:autoSpaceDN w:val="0"/>
              <w:adjustRightInd w:val="0"/>
              <w:spacing w:line="276" w:lineRule="auto"/>
              <w:rPr>
                <w:rFonts w:ascii="Arial" w:hAnsi="Arial" w:cs="Arial"/>
                <w:sz w:val="20"/>
                <w:szCs w:val="20"/>
              </w:rPr>
            </w:pPr>
            <w:r w:rsidRPr="00681E02">
              <w:rPr>
                <w:rFonts w:ascii="Arial" w:hAnsi="Arial" w:cs="Arial"/>
                <w:sz w:val="20"/>
                <w:szCs w:val="20"/>
              </w:rPr>
              <w:t>Rate Law?</w:t>
            </w:r>
          </w:p>
          <w:p w14:paraId="4BBBE517" w14:textId="77777777" w:rsidR="00681E02" w:rsidRDefault="00681E02" w:rsidP="00415490">
            <w:pPr>
              <w:autoSpaceDE w:val="0"/>
              <w:autoSpaceDN w:val="0"/>
              <w:adjustRightInd w:val="0"/>
              <w:spacing w:line="276" w:lineRule="auto"/>
              <w:rPr>
                <w:rFonts w:ascii="Arial" w:hAnsi="Arial" w:cs="Arial"/>
                <w:sz w:val="20"/>
                <w:szCs w:val="20"/>
              </w:rPr>
            </w:pPr>
          </w:p>
          <w:p w14:paraId="02509241" w14:textId="77777777" w:rsidR="00681E02" w:rsidRPr="00681E02" w:rsidRDefault="00681E02" w:rsidP="00415490">
            <w:pPr>
              <w:autoSpaceDE w:val="0"/>
              <w:autoSpaceDN w:val="0"/>
              <w:adjustRightInd w:val="0"/>
              <w:spacing w:line="276" w:lineRule="auto"/>
              <w:rPr>
                <w:rFonts w:ascii="Arial" w:hAnsi="Arial" w:cs="Arial"/>
                <w:sz w:val="20"/>
                <w:szCs w:val="20"/>
              </w:rPr>
            </w:pPr>
          </w:p>
        </w:tc>
      </w:tr>
      <w:tr w:rsidR="00681E02" w:rsidRPr="005A246D" w14:paraId="6EADBE8D" w14:textId="77777777" w:rsidTr="005D2891">
        <w:trPr>
          <w:trHeight w:val="1124"/>
        </w:trPr>
        <w:tc>
          <w:tcPr>
            <w:tcW w:w="7020" w:type="dxa"/>
            <w:gridSpan w:val="2"/>
          </w:tcPr>
          <w:p w14:paraId="010CFE6A" w14:textId="77777777" w:rsidR="00681E02" w:rsidRPr="00681E02" w:rsidRDefault="00681E02" w:rsidP="00681E02">
            <w:pPr>
              <w:pStyle w:val="ListParagraph"/>
              <w:numPr>
                <w:ilvl w:val="0"/>
                <w:numId w:val="16"/>
              </w:numPr>
              <w:autoSpaceDE w:val="0"/>
              <w:autoSpaceDN w:val="0"/>
              <w:adjustRightInd w:val="0"/>
              <w:spacing w:line="276" w:lineRule="auto"/>
              <w:rPr>
                <w:rFonts w:ascii="Arial" w:hAnsi="Arial" w:cs="Arial"/>
                <w:sz w:val="20"/>
                <w:szCs w:val="20"/>
              </w:rPr>
            </w:pPr>
            <w:r w:rsidRPr="00681E02">
              <w:rPr>
                <w:rFonts w:ascii="Arial" w:hAnsi="Arial" w:cs="Arial"/>
                <w:sz w:val="20"/>
                <w:szCs w:val="20"/>
              </w:rPr>
              <w:t>Value of the rate constant, k?</w:t>
            </w:r>
          </w:p>
          <w:p w14:paraId="6A88DD8E" w14:textId="77777777" w:rsidR="00681E02" w:rsidRDefault="00681E02" w:rsidP="00415490">
            <w:pPr>
              <w:autoSpaceDE w:val="0"/>
              <w:autoSpaceDN w:val="0"/>
              <w:adjustRightInd w:val="0"/>
              <w:spacing w:line="276" w:lineRule="auto"/>
              <w:rPr>
                <w:rFonts w:ascii="Arial" w:hAnsi="Arial" w:cs="Arial"/>
                <w:sz w:val="20"/>
                <w:szCs w:val="20"/>
              </w:rPr>
            </w:pPr>
          </w:p>
          <w:p w14:paraId="1FA88182" w14:textId="77777777" w:rsidR="00681E02" w:rsidRDefault="00681E02" w:rsidP="00415490">
            <w:pPr>
              <w:autoSpaceDE w:val="0"/>
              <w:autoSpaceDN w:val="0"/>
              <w:adjustRightInd w:val="0"/>
              <w:spacing w:line="276" w:lineRule="auto"/>
              <w:rPr>
                <w:rFonts w:ascii="Arial" w:hAnsi="Arial" w:cs="Arial"/>
                <w:sz w:val="20"/>
                <w:szCs w:val="20"/>
              </w:rPr>
            </w:pPr>
          </w:p>
          <w:p w14:paraId="3E64C7FE" w14:textId="77777777" w:rsidR="00681E02" w:rsidRPr="00681E02" w:rsidRDefault="00681E02" w:rsidP="00415490">
            <w:pPr>
              <w:autoSpaceDE w:val="0"/>
              <w:autoSpaceDN w:val="0"/>
              <w:adjustRightInd w:val="0"/>
              <w:spacing w:line="276" w:lineRule="auto"/>
              <w:rPr>
                <w:rFonts w:ascii="Arial" w:hAnsi="Arial" w:cs="Arial"/>
                <w:sz w:val="20"/>
                <w:szCs w:val="20"/>
              </w:rPr>
            </w:pPr>
          </w:p>
        </w:tc>
        <w:tc>
          <w:tcPr>
            <w:tcW w:w="3780" w:type="dxa"/>
          </w:tcPr>
          <w:p w14:paraId="3B593F74" w14:textId="77777777" w:rsidR="00681E02" w:rsidRPr="00681E02" w:rsidRDefault="00681E02" w:rsidP="00681E02">
            <w:pPr>
              <w:pStyle w:val="ListParagraph"/>
              <w:numPr>
                <w:ilvl w:val="0"/>
                <w:numId w:val="16"/>
              </w:numPr>
              <w:spacing w:line="276" w:lineRule="auto"/>
              <w:rPr>
                <w:rFonts w:ascii="Arial" w:hAnsi="Arial" w:cs="Arial"/>
                <w:sz w:val="20"/>
                <w:szCs w:val="20"/>
              </w:rPr>
            </w:pPr>
            <w:r w:rsidRPr="00681E02">
              <w:rPr>
                <w:rFonts w:ascii="Arial" w:hAnsi="Arial" w:cs="Arial"/>
                <w:sz w:val="20"/>
                <w:szCs w:val="20"/>
              </w:rPr>
              <w:t>Units of the rate constant, k?</w:t>
            </w:r>
          </w:p>
          <w:p w14:paraId="69E4195C" w14:textId="77777777" w:rsidR="00681E02" w:rsidRPr="00681E02" w:rsidRDefault="00681E02" w:rsidP="00415490">
            <w:pPr>
              <w:autoSpaceDE w:val="0"/>
              <w:autoSpaceDN w:val="0"/>
              <w:adjustRightInd w:val="0"/>
              <w:spacing w:line="276" w:lineRule="auto"/>
              <w:rPr>
                <w:rFonts w:ascii="Arial" w:hAnsi="Arial" w:cs="Arial"/>
                <w:sz w:val="20"/>
                <w:szCs w:val="20"/>
              </w:rPr>
            </w:pPr>
          </w:p>
        </w:tc>
      </w:tr>
    </w:tbl>
    <w:p w14:paraId="1A742927" w14:textId="77777777" w:rsidR="009B13E9" w:rsidRDefault="009B13E9" w:rsidP="009B13E9">
      <w:pPr>
        <w:rPr>
          <w:rFonts w:ascii="Times New Roman" w:hAnsi="Times New Roman" w:cs="Times New Roman"/>
          <w:sz w:val="20"/>
          <w:szCs w:val="20"/>
        </w:rPr>
      </w:pPr>
    </w:p>
    <w:p w14:paraId="755B6F71" w14:textId="7BA68A8E" w:rsidR="009B13E9" w:rsidRDefault="009B13E9" w:rsidP="00ED6539">
      <w:pPr>
        <w:pStyle w:val="ListParagraph"/>
        <w:numPr>
          <w:ilvl w:val="0"/>
          <w:numId w:val="12"/>
        </w:numPr>
        <w:autoSpaceDE w:val="0"/>
        <w:autoSpaceDN w:val="0"/>
        <w:adjustRightInd w:val="0"/>
        <w:rPr>
          <w:rFonts w:ascii="Arial" w:hAnsi="Arial" w:cs="Arial"/>
          <w:sz w:val="20"/>
          <w:szCs w:val="20"/>
        </w:rPr>
      </w:pPr>
      <w:r w:rsidRPr="00681E02">
        <w:rPr>
          <w:rFonts w:ascii="Arial" w:hAnsi="Arial" w:cs="Arial"/>
          <w:sz w:val="20"/>
          <w:szCs w:val="20"/>
        </w:rPr>
        <w:t>Junior Chemist had to analyze the rate at which nitropropylether decomposes at 298 K to determine the rate law. She took the raw data and made a bunch of graphs, but she doesn’t know how to interpret them to determine the rate law. (Her computer drew best fit straight lines and even wrote the equation for the line in the form y = mx + b where m is the slope and b is the intercept.) Please determine the rate law from the data. Explain your steps.</w:t>
      </w:r>
    </w:p>
    <w:p w14:paraId="3F1E73FB" w14:textId="77777777" w:rsidR="005D2891" w:rsidRDefault="005D2891" w:rsidP="005D2891">
      <w:pPr>
        <w:pStyle w:val="ListParagraph"/>
        <w:autoSpaceDE w:val="0"/>
        <w:autoSpaceDN w:val="0"/>
        <w:adjustRightInd w:val="0"/>
        <w:ind w:left="360"/>
        <w:rPr>
          <w:rFonts w:ascii="Arial" w:hAnsi="Arial" w:cs="Arial"/>
          <w:sz w:val="20"/>
          <w:szCs w:val="20"/>
        </w:rPr>
      </w:pPr>
    </w:p>
    <w:tbl>
      <w:tblPr>
        <w:tblStyle w:val="TableGrid"/>
        <w:tblW w:w="0" w:type="auto"/>
        <w:tblLook w:val="04A0" w:firstRow="1" w:lastRow="0" w:firstColumn="1" w:lastColumn="0" w:noHBand="0" w:noVBand="1"/>
      </w:tblPr>
      <w:tblGrid>
        <w:gridCol w:w="5395"/>
        <w:gridCol w:w="5395"/>
      </w:tblGrid>
      <w:tr w:rsidR="00681E02" w14:paraId="5C7E3153" w14:textId="77777777" w:rsidTr="004207AE">
        <w:trPr>
          <w:trHeight w:val="576"/>
        </w:trPr>
        <w:tc>
          <w:tcPr>
            <w:tcW w:w="10790" w:type="dxa"/>
            <w:gridSpan w:val="2"/>
          </w:tcPr>
          <w:p w14:paraId="4FCF3DAF" w14:textId="77777777" w:rsidR="00681E02" w:rsidRPr="00807CC8" w:rsidRDefault="00681E02" w:rsidP="00415490">
            <w:pPr>
              <w:spacing w:line="276" w:lineRule="auto"/>
              <w:rPr>
                <w:rFonts w:ascii="Times New Roman" w:hAnsi="Times New Roman" w:cs="Times New Roman"/>
              </w:rPr>
            </w:pPr>
            <w:r w:rsidRPr="00807CC8">
              <w:rPr>
                <w:rFonts w:ascii="Times New Roman" w:hAnsi="Times New Roman" w:cs="Times New Roman"/>
              </w:rPr>
              <w:t>Order</w:t>
            </w:r>
            <w:r>
              <w:rPr>
                <w:rFonts w:ascii="Times New Roman" w:hAnsi="Times New Roman" w:cs="Times New Roman"/>
              </w:rPr>
              <w:t>:</w:t>
            </w:r>
          </w:p>
        </w:tc>
      </w:tr>
      <w:tr w:rsidR="00681E02" w14:paraId="1F16DBBD" w14:textId="77777777" w:rsidTr="004207AE">
        <w:trPr>
          <w:trHeight w:val="720"/>
        </w:trPr>
        <w:tc>
          <w:tcPr>
            <w:tcW w:w="5395" w:type="dxa"/>
          </w:tcPr>
          <w:p w14:paraId="70371351" w14:textId="77777777" w:rsidR="00681E02" w:rsidRPr="00807CC8" w:rsidRDefault="00681E02" w:rsidP="00415490">
            <w:pPr>
              <w:spacing w:line="276" w:lineRule="auto"/>
              <w:rPr>
                <w:rFonts w:ascii="Times New Roman" w:hAnsi="Times New Roman" w:cs="Times New Roman"/>
              </w:rPr>
            </w:pPr>
            <w:r w:rsidRPr="00807CC8">
              <w:rPr>
                <w:rFonts w:ascii="Times New Roman" w:hAnsi="Times New Roman" w:cs="Times New Roman"/>
              </w:rPr>
              <w:t>Rate Constant</w:t>
            </w:r>
            <w:r>
              <w:rPr>
                <w:rFonts w:ascii="Times New Roman" w:hAnsi="Times New Roman" w:cs="Times New Roman"/>
              </w:rPr>
              <w:t>:</w:t>
            </w:r>
          </w:p>
        </w:tc>
        <w:tc>
          <w:tcPr>
            <w:tcW w:w="5395" w:type="dxa"/>
          </w:tcPr>
          <w:p w14:paraId="0BED0649" w14:textId="77777777" w:rsidR="00681E02" w:rsidRPr="00807CC8" w:rsidRDefault="00681E02" w:rsidP="00415490">
            <w:pPr>
              <w:spacing w:line="276" w:lineRule="auto"/>
              <w:rPr>
                <w:rFonts w:ascii="Times New Roman" w:hAnsi="Times New Roman" w:cs="Times New Roman"/>
              </w:rPr>
            </w:pPr>
            <w:r w:rsidRPr="00807CC8">
              <w:rPr>
                <w:rFonts w:ascii="Times New Roman" w:hAnsi="Times New Roman" w:cs="Times New Roman"/>
              </w:rPr>
              <w:t>Units of rate constant</w:t>
            </w:r>
            <w:r>
              <w:rPr>
                <w:rFonts w:ascii="Times New Roman" w:hAnsi="Times New Roman" w:cs="Times New Roman"/>
              </w:rPr>
              <w:t>:</w:t>
            </w:r>
          </w:p>
        </w:tc>
      </w:tr>
      <w:tr w:rsidR="00681E02" w14:paraId="7B9C47F0" w14:textId="77777777" w:rsidTr="004207AE">
        <w:trPr>
          <w:trHeight w:val="720"/>
        </w:trPr>
        <w:tc>
          <w:tcPr>
            <w:tcW w:w="5395" w:type="dxa"/>
          </w:tcPr>
          <w:p w14:paraId="4AF8A47F" w14:textId="77777777" w:rsidR="00681E02" w:rsidRPr="00807CC8" w:rsidRDefault="00681E02" w:rsidP="00415490">
            <w:pPr>
              <w:spacing w:line="276" w:lineRule="auto"/>
              <w:rPr>
                <w:rFonts w:ascii="Times New Roman" w:hAnsi="Times New Roman" w:cs="Times New Roman"/>
              </w:rPr>
            </w:pPr>
            <w:r w:rsidRPr="00807CC8">
              <w:rPr>
                <w:rFonts w:ascii="Times New Roman" w:hAnsi="Times New Roman" w:cs="Times New Roman"/>
              </w:rPr>
              <w:t>Differential Rate law</w:t>
            </w:r>
            <w:r>
              <w:rPr>
                <w:rFonts w:ascii="Times New Roman" w:hAnsi="Times New Roman" w:cs="Times New Roman"/>
              </w:rPr>
              <w:t>:</w:t>
            </w:r>
          </w:p>
        </w:tc>
        <w:tc>
          <w:tcPr>
            <w:tcW w:w="5395" w:type="dxa"/>
          </w:tcPr>
          <w:p w14:paraId="3FCB76E0" w14:textId="77777777" w:rsidR="00681E02" w:rsidRPr="00807CC8" w:rsidRDefault="00681E02" w:rsidP="00415490">
            <w:pPr>
              <w:spacing w:line="276" w:lineRule="auto"/>
              <w:rPr>
                <w:rFonts w:ascii="Times New Roman" w:hAnsi="Times New Roman" w:cs="Times New Roman"/>
              </w:rPr>
            </w:pPr>
            <w:r w:rsidRPr="00807CC8">
              <w:rPr>
                <w:rFonts w:ascii="Times New Roman" w:hAnsi="Times New Roman" w:cs="Times New Roman"/>
              </w:rPr>
              <w:t>Integrated Rate Law</w:t>
            </w:r>
            <w:r>
              <w:rPr>
                <w:rFonts w:ascii="Times New Roman" w:hAnsi="Times New Roman" w:cs="Times New Roman"/>
              </w:rPr>
              <w:t>:</w:t>
            </w:r>
          </w:p>
        </w:tc>
      </w:tr>
    </w:tbl>
    <w:p w14:paraId="3580B6DA" w14:textId="0E542A8B" w:rsidR="00681E02" w:rsidRDefault="00681E02" w:rsidP="00681E02">
      <w:pPr>
        <w:pStyle w:val="ListParagraph"/>
        <w:autoSpaceDE w:val="0"/>
        <w:autoSpaceDN w:val="0"/>
        <w:adjustRightInd w:val="0"/>
        <w:ind w:left="360"/>
        <w:rPr>
          <w:rFonts w:ascii="Arial" w:hAnsi="Arial" w:cs="Arial"/>
          <w:sz w:val="20"/>
          <w:szCs w:val="20"/>
        </w:rPr>
      </w:pPr>
    </w:p>
    <w:p w14:paraId="25F39BFE" w14:textId="77777777" w:rsidR="009B13E9" w:rsidRPr="00807CC8" w:rsidRDefault="009B13E9" w:rsidP="009B13E9">
      <w:pPr>
        <w:jc w:val="center"/>
        <w:rPr>
          <w:rFonts w:ascii="Í]Tâ˛" w:hAnsi="Í]Tâ˛" w:cs="Í]Tâ˛"/>
          <w:b/>
          <w:bCs/>
          <w:sz w:val="22"/>
          <w:szCs w:val="22"/>
        </w:rPr>
      </w:pPr>
      <w:r w:rsidRPr="00807CC8">
        <w:rPr>
          <w:rFonts w:ascii="Í]Tâ˛" w:hAnsi="Í]Tâ˛" w:cs="Í]Tâ˛"/>
          <w:b/>
          <w:bCs/>
          <w:sz w:val="22"/>
          <w:szCs w:val="22"/>
        </w:rPr>
        <w:lastRenderedPageBreak/>
        <w:t>nitropropylether → decomposition products</w:t>
      </w:r>
    </w:p>
    <w:tbl>
      <w:tblPr>
        <w:tblStyle w:val="TableGrid"/>
        <w:tblW w:w="10890" w:type="dxa"/>
        <w:tblLook w:val="04A0" w:firstRow="1" w:lastRow="0" w:firstColumn="1" w:lastColumn="0" w:noHBand="0" w:noVBand="1"/>
      </w:tblPr>
      <w:tblGrid>
        <w:gridCol w:w="671"/>
        <w:gridCol w:w="801"/>
        <w:gridCol w:w="4273"/>
        <w:gridCol w:w="616"/>
        <w:gridCol w:w="891"/>
        <w:gridCol w:w="3638"/>
      </w:tblGrid>
      <w:tr w:rsidR="004207AE" w14:paraId="7165F35B" w14:textId="117A6D62" w:rsidTr="004207AE">
        <w:trPr>
          <w:trHeight w:val="144"/>
        </w:trPr>
        <w:tc>
          <w:tcPr>
            <w:tcW w:w="671" w:type="dxa"/>
          </w:tcPr>
          <w:p w14:paraId="0DB42E1A" w14:textId="77777777" w:rsidR="004207AE" w:rsidRPr="00681E02" w:rsidRDefault="004207AE" w:rsidP="004207AE">
            <w:pPr>
              <w:spacing w:line="276" w:lineRule="auto"/>
              <w:jc w:val="center"/>
              <w:rPr>
                <w:rFonts w:ascii="Times New Roman" w:hAnsi="Times New Roman" w:cs="Times New Roman"/>
                <w:b/>
                <w:bCs/>
                <w:sz w:val="18"/>
                <w:szCs w:val="20"/>
              </w:rPr>
            </w:pPr>
            <w:r w:rsidRPr="00681E02">
              <w:rPr>
                <w:rFonts w:ascii="Times New Roman" w:hAnsi="Times New Roman" w:cs="Times New Roman"/>
                <w:b/>
                <w:bCs/>
                <w:sz w:val="18"/>
                <w:szCs w:val="20"/>
              </w:rPr>
              <w:t>Time</w:t>
            </w:r>
          </w:p>
        </w:tc>
        <w:tc>
          <w:tcPr>
            <w:tcW w:w="801" w:type="dxa"/>
          </w:tcPr>
          <w:p w14:paraId="54595238" w14:textId="77777777" w:rsidR="004207AE" w:rsidRPr="00681E02" w:rsidRDefault="004207AE" w:rsidP="004207AE">
            <w:pPr>
              <w:spacing w:line="276" w:lineRule="auto"/>
              <w:jc w:val="center"/>
              <w:rPr>
                <w:rFonts w:ascii="Times New Roman" w:hAnsi="Times New Roman" w:cs="Times New Roman"/>
                <w:b/>
                <w:bCs/>
                <w:sz w:val="18"/>
                <w:szCs w:val="20"/>
              </w:rPr>
            </w:pPr>
            <w:r w:rsidRPr="00681E02">
              <w:rPr>
                <w:rFonts w:ascii="Times New Roman" w:hAnsi="Times New Roman" w:cs="Times New Roman"/>
                <w:b/>
                <w:bCs/>
                <w:sz w:val="18"/>
                <w:szCs w:val="20"/>
              </w:rPr>
              <w:t>[ ] M</w:t>
            </w:r>
          </w:p>
        </w:tc>
        <w:tc>
          <w:tcPr>
            <w:tcW w:w="4273" w:type="dxa"/>
            <w:vMerge w:val="restart"/>
            <w:tcBorders>
              <w:top w:val="nil"/>
              <w:bottom w:val="nil"/>
            </w:tcBorders>
          </w:tcPr>
          <w:p w14:paraId="01B3FFB8" w14:textId="77777777" w:rsidR="004207AE" w:rsidRDefault="004207AE" w:rsidP="004207AE">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C7662B2" wp14:editId="54D6DBE3">
                  <wp:extent cx="2286000" cy="1331311"/>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1-30 at 8.28.26 AM.png"/>
                          <pic:cNvPicPr/>
                        </pic:nvPicPr>
                        <pic:blipFill>
                          <a:blip r:embed="rId11">
                            <a:extLst>
                              <a:ext uri="{28A0092B-C50C-407E-A947-70E740481C1C}">
                                <a14:useLocalDpi xmlns:a14="http://schemas.microsoft.com/office/drawing/2010/main" val="0"/>
                              </a:ext>
                            </a:extLst>
                          </a:blip>
                          <a:stretch>
                            <a:fillRect/>
                          </a:stretch>
                        </pic:blipFill>
                        <pic:spPr>
                          <a:xfrm>
                            <a:off x="0" y="0"/>
                            <a:ext cx="2286000" cy="1331311"/>
                          </a:xfrm>
                          <a:prstGeom prst="rect">
                            <a:avLst/>
                          </a:prstGeom>
                        </pic:spPr>
                      </pic:pic>
                    </a:graphicData>
                  </a:graphic>
                </wp:inline>
              </w:drawing>
            </w:r>
          </w:p>
        </w:tc>
        <w:tc>
          <w:tcPr>
            <w:tcW w:w="616" w:type="dxa"/>
          </w:tcPr>
          <w:p w14:paraId="7FAA669B" w14:textId="5405D830" w:rsidR="004207AE" w:rsidRDefault="004207AE" w:rsidP="004207AE">
            <w:pPr>
              <w:jc w:val="center"/>
              <w:rPr>
                <w:rFonts w:ascii="Times New Roman" w:hAnsi="Times New Roman" w:cs="Times New Roman"/>
                <w:noProof/>
                <w:sz w:val="20"/>
                <w:szCs w:val="20"/>
              </w:rPr>
            </w:pPr>
            <w:r w:rsidRPr="00681E02">
              <w:rPr>
                <w:rFonts w:ascii="Times New Roman" w:hAnsi="Times New Roman" w:cs="Times New Roman"/>
                <w:b/>
                <w:bCs/>
                <w:sz w:val="18"/>
                <w:szCs w:val="20"/>
              </w:rPr>
              <w:t>Time</w:t>
            </w:r>
          </w:p>
        </w:tc>
        <w:tc>
          <w:tcPr>
            <w:tcW w:w="891" w:type="dxa"/>
          </w:tcPr>
          <w:p w14:paraId="4812B105" w14:textId="7F437BC8" w:rsidR="004207AE" w:rsidRDefault="004207AE" w:rsidP="004207AE">
            <w:pPr>
              <w:jc w:val="center"/>
              <w:rPr>
                <w:rFonts w:ascii="Times New Roman" w:hAnsi="Times New Roman" w:cs="Times New Roman"/>
                <w:noProof/>
                <w:sz w:val="20"/>
                <w:szCs w:val="20"/>
              </w:rPr>
            </w:pPr>
            <w:r w:rsidRPr="00681E02">
              <w:rPr>
                <w:rFonts w:ascii="Times New Roman" w:hAnsi="Times New Roman" w:cs="Times New Roman"/>
                <w:b/>
                <w:bCs/>
                <w:sz w:val="18"/>
                <w:szCs w:val="20"/>
              </w:rPr>
              <w:t>1 / [ ] M</w:t>
            </w:r>
          </w:p>
        </w:tc>
        <w:tc>
          <w:tcPr>
            <w:tcW w:w="3638" w:type="dxa"/>
            <w:vMerge w:val="restart"/>
            <w:tcBorders>
              <w:top w:val="nil"/>
              <w:bottom w:val="nil"/>
              <w:right w:val="nil"/>
            </w:tcBorders>
          </w:tcPr>
          <w:p w14:paraId="20C2F795" w14:textId="7478A5AC" w:rsidR="004207AE" w:rsidRPr="00681E02" w:rsidRDefault="004207AE" w:rsidP="004207AE">
            <w:pPr>
              <w:jc w:val="center"/>
              <w:rPr>
                <w:rFonts w:ascii="Times New Roman" w:hAnsi="Times New Roman" w:cs="Times New Roman"/>
                <w:b/>
                <w:bCs/>
                <w:sz w:val="18"/>
                <w:szCs w:val="20"/>
              </w:rPr>
            </w:pPr>
            <w:r>
              <w:rPr>
                <w:rFonts w:ascii="Times New Roman" w:hAnsi="Times New Roman" w:cs="Times New Roman"/>
                <w:noProof/>
                <w:sz w:val="20"/>
                <w:szCs w:val="20"/>
              </w:rPr>
              <w:drawing>
                <wp:inline distT="0" distB="0" distL="0" distR="0" wp14:anchorId="5378B7FC" wp14:editId="022B3936">
                  <wp:extent cx="2076069" cy="1329482"/>
                  <wp:effectExtent l="0" t="0" r="63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0-01-30 at 8.35.49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4695" cy="1335006"/>
                          </a:xfrm>
                          <a:prstGeom prst="rect">
                            <a:avLst/>
                          </a:prstGeom>
                        </pic:spPr>
                      </pic:pic>
                    </a:graphicData>
                  </a:graphic>
                </wp:inline>
              </w:drawing>
            </w:r>
          </w:p>
        </w:tc>
      </w:tr>
      <w:tr w:rsidR="004207AE" w14:paraId="5D92CA49" w14:textId="72A0E4B2" w:rsidTr="004207AE">
        <w:trPr>
          <w:trHeight w:val="144"/>
        </w:trPr>
        <w:tc>
          <w:tcPr>
            <w:tcW w:w="671" w:type="dxa"/>
          </w:tcPr>
          <w:p w14:paraId="6F35EF22"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0</w:t>
            </w:r>
          </w:p>
        </w:tc>
        <w:tc>
          <w:tcPr>
            <w:tcW w:w="801" w:type="dxa"/>
          </w:tcPr>
          <w:p w14:paraId="0323CCB0"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0.033</w:t>
            </w:r>
          </w:p>
        </w:tc>
        <w:tc>
          <w:tcPr>
            <w:tcW w:w="4273" w:type="dxa"/>
            <w:vMerge/>
            <w:tcBorders>
              <w:bottom w:val="nil"/>
            </w:tcBorders>
          </w:tcPr>
          <w:p w14:paraId="0F702D9E" w14:textId="77777777" w:rsidR="004207AE" w:rsidRDefault="004207AE" w:rsidP="004207AE">
            <w:pPr>
              <w:jc w:val="center"/>
              <w:rPr>
                <w:rFonts w:ascii="Times New Roman" w:hAnsi="Times New Roman" w:cs="Times New Roman"/>
                <w:sz w:val="20"/>
                <w:szCs w:val="20"/>
              </w:rPr>
            </w:pPr>
          </w:p>
        </w:tc>
        <w:tc>
          <w:tcPr>
            <w:tcW w:w="616" w:type="dxa"/>
          </w:tcPr>
          <w:p w14:paraId="27013810" w14:textId="5AF09965" w:rsidR="004207AE" w:rsidRDefault="004207AE" w:rsidP="004207AE">
            <w:pPr>
              <w:jc w:val="center"/>
              <w:rPr>
                <w:rFonts w:ascii="Times New Roman" w:hAnsi="Times New Roman" w:cs="Times New Roman"/>
                <w:sz w:val="20"/>
                <w:szCs w:val="20"/>
              </w:rPr>
            </w:pPr>
            <w:r w:rsidRPr="00681E02">
              <w:rPr>
                <w:rFonts w:ascii="Times New Roman" w:hAnsi="Times New Roman" w:cs="Times New Roman"/>
                <w:sz w:val="18"/>
                <w:szCs w:val="20"/>
              </w:rPr>
              <w:t>0</w:t>
            </w:r>
          </w:p>
        </w:tc>
        <w:tc>
          <w:tcPr>
            <w:tcW w:w="891" w:type="dxa"/>
          </w:tcPr>
          <w:p w14:paraId="6477601A" w14:textId="5B39ADB4" w:rsidR="004207AE" w:rsidRDefault="004207AE" w:rsidP="004207AE">
            <w:pPr>
              <w:jc w:val="center"/>
              <w:rPr>
                <w:rFonts w:ascii="Times New Roman" w:hAnsi="Times New Roman" w:cs="Times New Roman"/>
                <w:sz w:val="20"/>
                <w:szCs w:val="20"/>
              </w:rPr>
            </w:pPr>
            <w:r w:rsidRPr="00681E02">
              <w:rPr>
                <w:rFonts w:ascii="Times New Roman" w:hAnsi="Times New Roman" w:cs="Times New Roman"/>
                <w:sz w:val="18"/>
                <w:szCs w:val="20"/>
              </w:rPr>
              <w:t>30.30303</w:t>
            </w:r>
          </w:p>
        </w:tc>
        <w:tc>
          <w:tcPr>
            <w:tcW w:w="3638" w:type="dxa"/>
            <w:vMerge/>
            <w:tcBorders>
              <w:bottom w:val="nil"/>
              <w:right w:val="nil"/>
            </w:tcBorders>
          </w:tcPr>
          <w:p w14:paraId="21726B24" w14:textId="77777777" w:rsidR="004207AE" w:rsidRPr="00681E02" w:rsidRDefault="004207AE" w:rsidP="004207AE">
            <w:pPr>
              <w:jc w:val="center"/>
              <w:rPr>
                <w:rFonts w:ascii="Times New Roman" w:hAnsi="Times New Roman" w:cs="Times New Roman"/>
                <w:sz w:val="18"/>
                <w:szCs w:val="20"/>
              </w:rPr>
            </w:pPr>
          </w:p>
        </w:tc>
      </w:tr>
      <w:tr w:rsidR="004207AE" w14:paraId="5A039AA2" w14:textId="3D84FBE6" w:rsidTr="004207AE">
        <w:trPr>
          <w:trHeight w:val="144"/>
        </w:trPr>
        <w:tc>
          <w:tcPr>
            <w:tcW w:w="671" w:type="dxa"/>
          </w:tcPr>
          <w:p w14:paraId="636732BA"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5</w:t>
            </w:r>
          </w:p>
        </w:tc>
        <w:tc>
          <w:tcPr>
            <w:tcW w:w="801" w:type="dxa"/>
          </w:tcPr>
          <w:p w14:paraId="0911EC1B"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0.027</w:t>
            </w:r>
          </w:p>
        </w:tc>
        <w:tc>
          <w:tcPr>
            <w:tcW w:w="4273" w:type="dxa"/>
            <w:vMerge/>
            <w:tcBorders>
              <w:bottom w:val="nil"/>
            </w:tcBorders>
          </w:tcPr>
          <w:p w14:paraId="0F9B75D1" w14:textId="77777777" w:rsidR="004207AE" w:rsidRDefault="004207AE" w:rsidP="004207AE">
            <w:pPr>
              <w:jc w:val="center"/>
              <w:rPr>
                <w:rFonts w:ascii="Times New Roman" w:hAnsi="Times New Roman" w:cs="Times New Roman"/>
                <w:sz w:val="20"/>
                <w:szCs w:val="20"/>
              </w:rPr>
            </w:pPr>
          </w:p>
        </w:tc>
        <w:tc>
          <w:tcPr>
            <w:tcW w:w="616" w:type="dxa"/>
          </w:tcPr>
          <w:p w14:paraId="51227A75" w14:textId="4EC9AF73" w:rsidR="004207AE" w:rsidRDefault="004207AE" w:rsidP="004207AE">
            <w:pPr>
              <w:jc w:val="center"/>
              <w:rPr>
                <w:rFonts w:ascii="Times New Roman" w:hAnsi="Times New Roman" w:cs="Times New Roman"/>
                <w:sz w:val="20"/>
                <w:szCs w:val="20"/>
              </w:rPr>
            </w:pPr>
            <w:r w:rsidRPr="00681E02">
              <w:rPr>
                <w:rFonts w:ascii="Times New Roman" w:hAnsi="Times New Roman" w:cs="Times New Roman"/>
                <w:sz w:val="18"/>
                <w:szCs w:val="20"/>
              </w:rPr>
              <w:t>5</w:t>
            </w:r>
          </w:p>
        </w:tc>
        <w:tc>
          <w:tcPr>
            <w:tcW w:w="891" w:type="dxa"/>
          </w:tcPr>
          <w:p w14:paraId="10B6FE78" w14:textId="2A5CBF8C" w:rsidR="004207AE" w:rsidRDefault="004207AE" w:rsidP="004207AE">
            <w:pPr>
              <w:jc w:val="center"/>
              <w:rPr>
                <w:rFonts w:ascii="Times New Roman" w:hAnsi="Times New Roman" w:cs="Times New Roman"/>
                <w:sz w:val="20"/>
                <w:szCs w:val="20"/>
              </w:rPr>
            </w:pPr>
            <w:r w:rsidRPr="00681E02">
              <w:rPr>
                <w:rFonts w:ascii="Times New Roman" w:hAnsi="Times New Roman" w:cs="Times New Roman"/>
                <w:sz w:val="18"/>
                <w:szCs w:val="20"/>
              </w:rPr>
              <w:t>37.03072</w:t>
            </w:r>
          </w:p>
        </w:tc>
        <w:tc>
          <w:tcPr>
            <w:tcW w:w="3638" w:type="dxa"/>
            <w:vMerge/>
            <w:tcBorders>
              <w:bottom w:val="nil"/>
              <w:right w:val="nil"/>
            </w:tcBorders>
          </w:tcPr>
          <w:p w14:paraId="31C08CC2" w14:textId="77777777" w:rsidR="004207AE" w:rsidRPr="00681E02" w:rsidRDefault="004207AE" w:rsidP="004207AE">
            <w:pPr>
              <w:jc w:val="center"/>
              <w:rPr>
                <w:rFonts w:ascii="Times New Roman" w:hAnsi="Times New Roman" w:cs="Times New Roman"/>
                <w:sz w:val="18"/>
                <w:szCs w:val="20"/>
              </w:rPr>
            </w:pPr>
          </w:p>
        </w:tc>
      </w:tr>
      <w:tr w:rsidR="004207AE" w14:paraId="2E4B9F6B" w14:textId="42E4BF06" w:rsidTr="004207AE">
        <w:trPr>
          <w:trHeight w:val="144"/>
        </w:trPr>
        <w:tc>
          <w:tcPr>
            <w:tcW w:w="671" w:type="dxa"/>
          </w:tcPr>
          <w:p w14:paraId="57500C2C"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10</w:t>
            </w:r>
          </w:p>
        </w:tc>
        <w:tc>
          <w:tcPr>
            <w:tcW w:w="801" w:type="dxa"/>
          </w:tcPr>
          <w:p w14:paraId="34EFCD3A"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0.022</w:t>
            </w:r>
          </w:p>
        </w:tc>
        <w:tc>
          <w:tcPr>
            <w:tcW w:w="4273" w:type="dxa"/>
            <w:vMerge/>
            <w:tcBorders>
              <w:bottom w:val="nil"/>
            </w:tcBorders>
          </w:tcPr>
          <w:p w14:paraId="6EA0EA5B" w14:textId="77777777" w:rsidR="004207AE" w:rsidRDefault="004207AE" w:rsidP="004207AE">
            <w:pPr>
              <w:jc w:val="center"/>
              <w:rPr>
                <w:rFonts w:ascii="Times New Roman" w:hAnsi="Times New Roman" w:cs="Times New Roman"/>
                <w:sz w:val="20"/>
                <w:szCs w:val="20"/>
              </w:rPr>
            </w:pPr>
          </w:p>
        </w:tc>
        <w:tc>
          <w:tcPr>
            <w:tcW w:w="616" w:type="dxa"/>
          </w:tcPr>
          <w:p w14:paraId="58185382" w14:textId="432D1F7F" w:rsidR="004207AE" w:rsidRDefault="004207AE" w:rsidP="004207AE">
            <w:pPr>
              <w:jc w:val="center"/>
              <w:rPr>
                <w:rFonts w:ascii="Times New Roman" w:hAnsi="Times New Roman" w:cs="Times New Roman"/>
                <w:sz w:val="20"/>
                <w:szCs w:val="20"/>
              </w:rPr>
            </w:pPr>
            <w:r w:rsidRPr="00681E02">
              <w:rPr>
                <w:rFonts w:ascii="Times New Roman" w:hAnsi="Times New Roman" w:cs="Times New Roman"/>
                <w:sz w:val="18"/>
                <w:szCs w:val="20"/>
              </w:rPr>
              <w:t>10</w:t>
            </w:r>
          </w:p>
        </w:tc>
        <w:tc>
          <w:tcPr>
            <w:tcW w:w="891" w:type="dxa"/>
          </w:tcPr>
          <w:p w14:paraId="40B2AA92" w14:textId="351E2979" w:rsidR="004207AE" w:rsidRDefault="004207AE" w:rsidP="004207AE">
            <w:pPr>
              <w:jc w:val="center"/>
              <w:rPr>
                <w:rFonts w:ascii="Times New Roman" w:hAnsi="Times New Roman" w:cs="Times New Roman"/>
                <w:sz w:val="20"/>
                <w:szCs w:val="20"/>
              </w:rPr>
            </w:pPr>
            <w:r w:rsidRPr="00681E02">
              <w:rPr>
                <w:rFonts w:ascii="Times New Roman" w:hAnsi="Times New Roman" w:cs="Times New Roman"/>
                <w:sz w:val="18"/>
                <w:szCs w:val="20"/>
              </w:rPr>
              <w:t>45.25204</w:t>
            </w:r>
          </w:p>
        </w:tc>
        <w:tc>
          <w:tcPr>
            <w:tcW w:w="3638" w:type="dxa"/>
            <w:vMerge/>
            <w:tcBorders>
              <w:bottom w:val="nil"/>
              <w:right w:val="nil"/>
            </w:tcBorders>
          </w:tcPr>
          <w:p w14:paraId="5C812D22" w14:textId="77777777" w:rsidR="004207AE" w:rsidRPr="00681E02" w:rsidRDefault="004207AE" w:rsidP="004207AE">
            <w:pPr>
              <w:jc w:val="center"/>
              <w:rPr>
                <w:rFonts w:ascii="Times New Roman" w:hAnsi="Times New Roman" w:cs="Times New Roman"/>
                <w:sz w:val="18"/>
                <w:szCs w:val="20"/>
              </w:rPr>
            </w:pPr>
          </w:p>
        </w:tc>
      </w:tr>
      <w:tr w:rsidR="004207AE" w14:paraId="6BBEE0D1" w14:textId="62AD5707" w:rsidTr="004207AE">
        <w:trPr>
          <w:trHeight w:val="144"/>
        </w:trPr>
        <w:tc>
          <w:tcPr>
            <w:tcW w:w="671" w:type="dxa"/>
          </w:tcPr>
          <w:p w14:paraId="262F972D"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15</w:t>
            </w:r>
          </w:p>
        </w:tc>
        <w:tc>
          <w:tcPr>
            <w:tcW w:w="801" w:type="dxa"/>
          </w:tcPr>
          <w:p w14:paraId="0AC761E2"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0.018</w:t>
            </w:r>
          </w:p>
        </w:tc>
        <w:tc>
          <w:tcPr>
            <w:tcW w:w="4273" w:type="dxa"/>
            <w:vMerge/>
            <w:tcBorders>
              <w:bottom w:val="nil"/>
            </w:tcBorders>
          </w:tcPr>
          <w:p w14:paraId="1E02C7FC" w14:textId="77777777" w:rsidR="004207AE" w:rsidRDefault="004207AE" w:rsidP="004207AE">
            <w:pPr>
              <w:jc w:val="center"/>
              <w:rPr>
                <w:rFonts w:ascii="Times New Roman" w:hAnsi="Times New Roman" w:cs="Times New Roman"/>
                <w:sz w:val="20"/>
                <w:szCs w:val="20"/>
              </w:rPr>
            </w:pPr>
          </w:p>
        </w:tc>
        <w:tc>
          <w:tcPr>
            <w:tcW w:w="616" w:type="dxa"/>
          </w:tcPr>
          <w:p w14:paraId="7BD3C140" w14:textId="6129D4BB" w:rsidR="004207AE" w:rsidRDefault="004207AE" w:rsidP="004207AE">
            <w:pPr>
              <w:jc w:val="center"/>
              <w:rPr>
                <w:rFonts w:ascii="Times New Roman" w:hAnsi="Times New Roman" w:cs="Times New Roman"/>
                <w:sz w:val="20"/>
                <w:szCs w:val="20"/>
              </w:rPr>
            </w:pPr>
            <w:r w:rsidRPr="00681E02">
              <w:rPr>
                <w:rFonts w:ascii="Times New Roman" w:hAnsi="Times New Roman" w:cs="Times New Roman"/>
                <w:sz w:val="18"/>
                <w:szCs w:val="20"/>
              </w:rPr>
              <w:t>15</w:t>
            </w:r>
          </w:p>
        </w:tc>
        <w:tc>
          <w:tcPr>
            <w:tcW w:w="891" w:type="dxa"/>
          </w:tcPr>
          <w:p w14:paraId="27629EB9" w14:textId="1CD2F89B" w:rsidR="004207AE" w:rsidRDefault="004207AE" w:rsidP="004207AE">
            <w:pPr>
              <w:jc w:val="center"/>
              <w:rPr>
                <w:rFonts w:ascii="Times New Roman" w:hAnsi="Times New Roman" w:cs="Times New Roman"/>
                <w:sz w:val="20"/>
                <w:szCs w:val="20"/>
              </w:rPr>
            </w:pPr>
            <w:r w:rsidRPr="00681E02">
              <w:rPr>
                <w:rFonts w:ascii="Times New Roman" w:hAnsi="Times New Roman" w:cs="Times New Roman"/>
                <w:sz w:val="18"/>
                <w:szCs w:val="20"/>
              </w:rPr>
              <w:t>55.29861</w:t>
            </w:r>
          </w:p>
        </w:tc>
        <w:tc>
          <w:tcPr>
            <w:tcW w:w="3638" w:type="dxa"/>
            <w:vMerge/>
            <w:tcBorders>
              <w:bottom w:val="nil"/>
              <w:right w:val="nil"/>
            </w:tcBorders>
          </w:tcPr>
          <w:p w14:paraId="2EF0940A" w14:textId="77777777" w:rsidR="004207AE" w:rsidRPr="00681E02" w:rsidRDefault="004207AE" w:rsidP="004207AE">
            <w:pPr>
              <w:jc w:val="center"/>
              <w:rPr>
                <w:rFonts w:ascii="Times New Roman" w:hAnsi="Times New Roman" w:cs="Times New Roman"/>
                <w:sz w:val="18"/>
                <w:szCs w:val="20"/>
              </w:rPr>
            </w:pPr>
          </w:p>
        </w:tc>
      </w:tr>
      <w:tr w:rsidR="004207AE" w14:paraId="3D614E25" w14:textId="5E6C1E12" w:rsidTr="004207AE">
        <w:trPr>
          <w:trHeight w:val="144"/>
        </w:trPr>
        <w:tc>
          <w:tcPr>
            <w:tcW w:w="671" w:type="dxa"/>
          </w:tcPr>
          <w:p w14:paraId="14C39CB4"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20</w:t>
            </w:r>
          </w:p>
        </w:tc>
        <w:tc>
          <w:tcPr>
            <w:tcW w:w="801" w:type="dxa"/>
          </w:tcPr>
          <w:p w14:paraId="2F5F52B9"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0.015</w:t>
            </w:r>
          </w:p>
        </w:tc>
        <w:tc>
          <w:tcPr>
            <w:tcW w:w="4273" w:type="dxa"/>
            <w:vMerge/>
            <w:tcBorders>
              <w:bottom w:val="nil"/>
            </w:tcBorders>
          </w:tcPr>
          <w:p w14:paraId="76F558EC" w14:textId="77777777" w:rsidR="004207AE" w:rsidRDefault="004207AE" w:rsidP="004207AE">
            <w:pPr>
              <w:jc w:val="center"/>
              <w:rPr>
                <w:rFonts w:ascii="Times New Roman" w:hAnsi="Times New Roman" w:cs="Times New Roman"/>
                <w:sz w:val="20"/>
                <w:szCs w:val="20"/>
              </w:rPr>
            </w:pPr>
          </w:p>
        </w:tc>
        <w:tc>
          <w:tcPr>
            <w:tcW w:w="616" w:type="dxa"/>
          </w:tcPr>
          <w:p w14:paraId="6C35210E" w14:textId="649810A6" w:rsidR="004207AE" w:rsidRDefault="004207AE" w:rsidP="004207AE">
            <w:pPr>
              <w:jc w:val="center"/>
              <w:rPr>
                <w:rFonts w:ascii="Times New Roman" w:hAnsi="Times New Roman" w:cs="Times New Roman"/>
                <w:sz w:val="20"/>
                <w:szCs w:val="20"/>
              </w:rPr>
            </w:pPr>
            <w:r w:rsidRPr="00681E02">
              <w:rPr>
                <w:rFonts w:ascii="Times New Roman" w:hAnsi="Times New Roman" w:cs="Times New Roman"/>
                <w:sz w:val="18"/>
                <w:szCs w:val="20"/>
              </w:rPr>
              <w:t>20</w:t>
            </w:r>
          </w:p>
        </w:tc>
        <w:tc>
          <w:tcPr>
            <w:tcW w:w="891" w:type="dxa"/>
          </w:tcPr>
          <w:p w14:paraId="1A19E566" w14:textId="38C38EF1" w:rsidR="004207AE" w:rsidRDefault="004207AE" w:rsidP="004207AE">
            <w:pPr>
              <w:jc w:val="center"/>
              <w:rPr>
                <w:rFonts w:ascii="Times New Roman" w:hAnsi="Times New Roman" w:cs="Times New Roman"/>
                <w:sz w:val="20"/>
                <w:szCs w:val="20"/>
              </w:rPr>
            </w:pPr>
            <w:r w:rsidRPr="00681E02">
              <w:rPr>
                <w:rFonts w:ascii="Times New Roman" w:hAnsi="Times New Roman" w:cs="Times New Roman"/>
                <w:sz w:val="18"/>
                <w:szCs w:val="20"/>
              </w:rPr>
              <w:t>67.57565</w:t>
            </w:r>
          </w:p>
        </w:tc>
        <w:tc>
          <w:tcPr>
            <w:tcW w:w="3638" w:type="dxa"/>
            <w:vMerge/>
            <w:tcBorders>
              <w:bottom w:val="nil"/>
              <w:right w:val="nil"/>
            </w:tcBorders>
          </w:tcPr>
          <w:p w14:paraId="74CA7B97" w14:textId="77777777" w:rsidR="004207AE" w:rsidRPr="00681E02" w:rsidRDefault="004207AE" w:rsidP="004207AE">
            <w:pPr>
              <w:jc w:val="center"/>
              <w:rPr>
                <w:rFonts w:ascii="Times New Roman" w:hAnsi="Times New Roman" w:cs="Times New Roman"/>
                <w:sz w:val="18"/>
                <w:szCs w:val="20"/>
              </w:rPr>
            </w:pPr>
          </w:p>
        </w:tc>
      </w:tr>
      <w:tr w:rsidR="004207AE" w14:paraId="6E53D976" w14:textId="16F45502" w:rsidTr="004207AE">
        <w:trPr>
          <w:trHeight w:val="144"/>
        </w:trPr>
        <w:tc>
          <w:tcPr>
            <w:tcW w:w="671" w:type="dxa"/>
          </w:tcPr>
          <w:p w14:paraId="58FFB762"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35</w:t>
            </w:r>
          </w:p>
        </w:tc>
        <w:tc>
          <w:tcPr>
            <w:tcW w:w="801" w:type="dxa"/>
          </w:tcPr>
          <w:p w14:paraId="652B118D"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0.008</w:t>
            </w:r>
          </w:p>
        </w:tc>
        <w:tc>
          <w:tcPr>
            <w:tcW w:w="4273" w:type="dxa"/>
            <w:vMerge/>
            <w:tcBorders>
              <w:bottom w:val="nil"/>
            </w:tcBorders>
          </w:tcPr>
          <w:p w14:paraId="404D3E17" w14:textId="77777777" w:rsidR="004207AE" w:rsidRDefault="004207AE" w:rsidP="004207AE">
            <w:pPr>
              <w:jc w:val="center"/>
              <w:rPr>
                <w:rFonts w:ascii="Times New Roman" w:hAnsi="Times New Roman" w:cs="Times New Roman"/>
                <w:sz w:val="20"/>
                <w:szCs w:val="20"/>
              </w:rPr>
            </w:pPr>
          </w:p>
        </w:tc>
        <w:tc>
          <w:tcPr>
            <w:tcW w:w="616" w:type="dxa"/>
          </w:tcPr>
          <w:p w14:paraId="5E3FACBD" w14:textId="414F76D6" w:rsidR="004207AE" w:rsidRDefault="004207AE" w:rsidP="004207AE">
            <w:pPr>
              <w:jc w:val="center"/>
              <w:rPr>
                <w:rFonts w:ascii="Times New Roman" w:hAnsi="Times New Roman" w:cs="Times New Roman"/>
                <w:sz w:val="20"/>
                <w:szCs w:val="20"/>
              </w:rPr>
            </w:pPr>
            <w:r w:rsidRPr="00681E02">
              <w:rPr>
                <w:rFonts w:ascii="Times New Roman" w:hAnsi="Times New Roman" w:cs="Times New Roman"/>
                <w:sz w:val="18"/>
                <w:szCs w:val="20"/>
              </w:rPr>
              <w:t>35</w:t>
            </w:r>
          </w:p>
        </w:tc>
        <w:tc>
          <w:tcPr>
            <w:tcW w:w="891" w:type="dxa"/>
          </w:tcPr>
          <w:p w14:paraId="147DFC0B" w14:textId="208ECDEE" w:rsidR="004207AE" w:rsidRDefault="004207AE" w:rsidP="004207AE">
            <w:pPr>
              <w:jc w:val="center"/>
              <w:rPr>
                <w:rFonts w:ascii="Times New Roman" w:hAnsi="Times New Roman" w:cs="Times New Roman"/>
                <w:sz w:val="20"/>
                <w:szCs w:val="20"/>
              </w:rPr>
            </w:pPr>
            <w:r w:rsidRPr="00681E02">
              <w:rPr>
                <w:rFonts w:ascii="Times New Roman" w:hAnsi="Times New Roman" w:cs="Times New Roman"/>
                <w:sz w:val="18"/>
                <w:szCs w:val="20"/>
              </w:rPr>
              <w:t>123.3157</w:t>
            </w:r>
          </w:p>
        </w:tc>
        <w:tc>
          <w:tcPr>
            <w:tcW w:w="3638" w:type="dxa"/>
            <w:vMerge/>
            <w:tcBorders>
              <w:bottom w:val="nil"/>
              <w:right w:val="nil"/>
            </w:tcBorders>
          </w:tcPr>
          <w:p w14:paraId="366DD8A9" w14:textId="77777777" w:rsidR="004207AE" w:rsidRPr="00681E02" w:rsidRDefault="004207AE" w:rsidP="004207AE">
            <w:pPr>
              <w:jc w:val="center"/>
              <w:rPr>
                <w:rFonts w:ascii="Times New Roman" w:hAnsi="Times New Roman" w:cs="Times New Roman"/>
                <w:sz w:val="18"/>
                <w:szCs w:val="20"/>
              </w:rPr>
            </w:pPr>
          </w:p>
        </w:tc>
      </w:tr>
      <w:tr w:rsidR="004207AE" w14:paraId="6CCD0C59" w14:textId="2F1DA84F" w:rsidTr="004207AE">
        <w:trPr>
          <w:trHeight w:val="144"/>
        </w:trPr>
        <w:tc>
          <w:tcPr>
            <w:tcW w:w="671" w:type="dxa"/>
          </w:tcPr>
          <w:p w14:paraId="21CA6D4B"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45</w:t>
            </w:r>
          </w:p>
        </w:tc>
        <w:tc>
          <w:tcPr>
            <w:tcW w:w="801" w:type="dxa"/>
          </w:tcPr>
          <w:p w14:paraId="6DCF9F99"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0.005</w:t>
            </w:r>
          </w:p>
        </w:tc>
        <w:tc>
          <w:tcPr>
            <w:tcW w:w="4273" w:type="dxa"/>
            <w:vMerge/>
            <w:tcBorders>
              <w:bottom w:val="nil"/>
            </w:tcBorders>
          </w:tcPr>
          <w:p w14:paraId="512AAA1D" w14:textId="77777777" w:rsidR="004207AE" w:rsidRDefault="004207AE" w:rsidP="004207AE">
            <w:pPr>
              <w:jc w:val="center"/>
              <w:rPr>
                <w:rFonts w:ascii="Times New Roman" w:hAnsi="Times New Roman" w:cs="Times New Roman"/>
                <w:sz w:val="20"/>
                <w:szCs w:val="20"/>
              </w:rPr>
            </w:pPr>
          </w:p>
        </w:tc>
        <w:tc>
          <w:tcPr>
            <w:tcW w:w="616" w:type="dxa"/>
          </w:tcPr>
          <w:p w14:paraId="7EC9F494" w14:textId="217EE34D" w:rsidR="004207AE" w:rsidRDefault="004207AE" w:rsidP="004207AE">
            <w:pPr>
              <w:jc w:val="center"/>
              <w:rPr>
                <w:rFonts w:ascii="Times New Roman" w:hAnsi="Times New Roman" w:cs="Times New Roman"/>
                <w:sz w:val="20"/>
                <w:szCs w:val="20"/>
              </w:rPr>
            </w:pPr>
            <w:r w:rsidRPr="00681E02">
              <w:rPr>
                <w:rFonts w:ascii="Times New Roman" w:hAnsi="Times New Roman" w:cs="Times New Roman"/>
                <w:sz w:val="18"/>
                <w:szCs w:val="20"/>
              </w:rPr>
              <w:t>45</w:t>
            </w:r>
          </w:p>
        </w:tc>
        <w:tc>
          <w:tcPr>
            <w:tcW w:w="891" w:type="dxa"/>
          </w:tcPr>
          <w:p w14:paraId="325EF824" w14:textId="1BE2D186" w:rsidR="004207AE" w:rsidRDefault="004207AE" w:rsidP="004207AE">
            <w:pPr>
              <w:jc w:val="center"/>
              <w:rPr>
                <w:rFonts w:ascii="Times New Roman" w:hAnsi="Times New Roman" w:cs="Times New Roman"/>
                <w:sz w:val="20"/>
                <w:szCs w:val="20"/>
              </w:rPr>
            </w:pPr>
            <w:r w:rsidRPr="00681E02">
              <w:rPr>
                <w:rFonts w:ascii="Times New Roman" w:hAnsi="Times New Roman" w:cs="Times New Roman"/>
                <w:sz w:val="18"/>
                <w:szCs w:val="20"/>
              </w:rPr>
              <w:t>184.1495</w:t>
            </w:r>
          </w:p>
        </w:tc>
        <w:tc>
          <w:tcPr>
            <w:tcW w:w="3638" w:type="dxa"/>
            <w:vMerge/>
            <w:tcBorders>
              <w:bottom w:val="nil"/>
              <w:right w:val="nil"/>
            </w:tcBorders>
          </w:tcPr>
          <w:p w14:paraId="1FCE9B2B" w14:textId="77777777" w:rsidR="004207AE" w:rsidRPr="00681E02" w:rsidRDefault="004207AE" w:rsidP="004207AE">
            <w:pPr>
              <w:jc w:val="center"/>
              <w:rPr>
                <w:rFonts w:ascii="Times New Roman" w:hAnsi="Times New Roman" w:cs="Times New Roman"/>
                <w:sz w:val="18"/>
                <w:szCs w:val="20"/>
              </w:rPr>
            </w:pPr>
          </w:p>
        </w:tc>
      </w:tr>
      <w:tr w:rsidR="004207AE" w14:paraId="4B947AEF" w14:textId="54238A80" w:rsidTr="004207AE">
        <w:trPr>
          <w:trHeight w:val="144"/>
        </w:trPr>
        <w:tc>
          <w:tcPr>
            <w:tcW w:w="671" w:type="dxa"/>
          </w:tcPr>
          <w:p w14:paraId="115FAF2A"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60</w:t>
            </w:r>
          </w:p>
        </w:tc>
        <w:tc>
          <w:tcPr>
            <w:tcW w:w="801" w:type="dxa"/>
          </w:tcPr>
          <w:p w14:paraId="1ECFA96A"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0.003</w:t>
            </w:r>
          </w:p>
        </w:tc>
        <w:tc>
          <w:tcPr>
            <w:tcW w:w="4273" w:type="dxa"/>
            <w:vMerge/>
            <w:tcBorders>
              <w:bottom w:val="nil"/>
            </w:tcBorders>
          </w:tcPr>
          <w:p w14:paraId="1FA3021B" w14:textId="77777777" w:rsidR="004207AE" w:rsidRDefault="004207AE" w:rsidP="004207AE">
            <w:pPr>
              <w:jc w:val="center"/>
              <w:rPr>
                <w:rFonts w:ascii="Times New Roman" w:hAnsi="Times New Roman" w:cs="Times New Roman"/>
                <w:sz w:val="20"/>
                <w:szCs w:val="20"/>
              </w:rPr>
            </w:pPr>
          </w:p>
        </w:tc>
        <w:tc>
          <w:tcPr>
            <w:tcW w:w="616" w:type="dxa"/>
          </w:tcPr>
          <w:p w14:paraId="33897634" w14:textId="678CBF45" w:rsidR="004207AE" w:rsidRDefault="004207AE" w:rsidP="004207AE">
            <w:pPr>
              <w:jc w:val="center"/>
              <w:rPr>
                <w:rFonts w:ascii="Times New Roman" w:hAnsi="Times New Roman" w:cs="Times New Roman"/>
                <w:sz w:val="20"/>
                <w:szCs w:val="20"/>
              </w:rPr>
            </w:pPr>
            <w:r w:rsidRPr="00681E02">
              <w:rPr>
                <w:rFonts w:ascii="Times New Roman" w:hAnsi="Times New Roman" w:cs="Times New Roman"/>
                <w:sz w:val="18"/>
                <w:szCs w:val="20"/>
              </w:rPr>
              <w:t>60</w:t>
            </w:r>
          </w:p>
        </w:tc>
        <w:tc>
          <w:tcPr>
            <w:tcW w:w="891" w:type="dxa"/>
          </w:tcPr>
          <w:p w14:paraId="57E104B7" w14:textId="1D929FBF" w:rsidR="004207AE" w:rsidRDefault="004207AE" w:rsidP="004207AE">
            <w:pPr>
              <w:jc w:val="center"/>
              <w:rPr>
                <w:rFonts w:ascii="Times New Roman" w:hAnsi="Times New Roman" w:cs="Times New Roman"/>
                <w:sz w:val="20"/>
                <w:szCs w:val="20"/>
              </w:rPr>
            </w:pPr>
            <w:r w:rsidRPr="00681E02">
              <w:rPr>
                <w:rFonts w:ascii="Times New Roman" w:hAnsi="Times New Roman" w:cs="Times New Roman"/>
                <w:sz w:val="18"/>
                <w:szCs w:val="20"/>
              </w:rPr>
              <w:t>336.0459</w:t>
            </w:r>
          </w:p>
        </w:tc>
        <w:tc>
          <w:tcPr>
            <w:tcW w:w="3638" w:type="dxa"/>
            <w:vMerge/>
            <w:tcBorders>
              <w:bottom w:val="nil"/>
              <w:right w:val="nil"/>
            </w:tcBorders>
          </w:tcPr>
          <w:p w14:paraId="72852E15" w14:textId="77777777" w:rsidR="004207AE" w:rsidRPr="00681E02" w:rsidRDefault="004207AE" w:rsidP="004207AE">
            <w:pPr>
              <w:jc w:val="center"/>
              <w:rPr>
                <w:rFonts w:ascii="Times New Roman" w:hAnsi="Times New Roman" w:cs="Times New Roman"/>
                <w:sz w:val="18"/>
                <w:szCs w:val="20"/>
              </w:rPr>
            </w:pPr>
          </w:p>
        </w:tc>
      </w:tr>
      <w:tr w:rsidR="004207AE" w14:paraId="48CA346A" w14:textId="7A45D6CF" w:rsidTr="004207AE">
        <w:trPr>
          <w:trHeight w:val="144"/>
        </w:trPr>
        <w:tc>
          <w:tcPr>
            <w:tcW w:w="671" w:type="dxa"/>
          </w:tcPr>
          <w:p w14:paraId="1A3CF459"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90</w:t>
            </w:r>
          </w:p>
        </w:tc>
        <w:tc>
          <w:tcPr>
            <w:tcW w:w="801" w:type="dxa"/>
          </w:tcPr>
          <w:p w14:paraId="2F76C5C9"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0.001</w:t>
            </w:r>
          </w:p>
        </w:tc>
        <w:tc>
          <w:tcPr>
            <w:tcW w:w="4273" w:type="dxa"/>
            <w:vMerge/>
            <w:tcBorders>
              <w:bottom w:val="nil"/>
            </w:tcBorders>
          </w:tcPr>
          <w:p w14:paraId="7A8E867C" w14:textId="77777777" w:rsidR="004207AE" w:rsidRDefault="004207AE" w:rsidP="004207AE">
            <w:pPr>
              <w:jc w:val="center"/>
              <w:rPr>
                <w:rFonts w:ascii="Times New Roman" w:hAnsi="Times New Roman" w:cs="Times New Roman"/>
                <w:sz w:val="20"/>
                <w:szCs w:val="20"/>
              </w:rPr>
            </w:pPr>
          </w:p>
        </w:tc>
        <w:tc>
          <w:tcPr>
            <w:tcW w:w="616" w:type="dxa"/>
          </w:tcPr>
          <w:p w14:paraId="2378A9AC" w14:textId="1D072886" w:rsidR="004207AE" w:rsidRDefault="004207AE" w:rsidP="004207AE">
            <w:pPr>
              <w:jc w:val="center"/>
              <w:rPr>
                <w:rFonts w:ascii="Times New Roman" w:hAnsi="Times New Roman" w:cs="Times New Roman"/>
                <w:sz w:val="20"/>
                <w:szCs w:val="20"/>
              </w:rPr>
            </w:pPr>
            <w:r w:rsidRPr="00681E02">
              <w:rPr>
                <w:rFonts w:ascii="Times New Roman" w:hAnsi="Times New Roman" w:cs="Times New Roman"/>
                <w:sz w:val="18"/>
                <w:szCs w:val="20"/>
              </w:rPr>
              <w:t>90</w:t>
            </w:r>
          </w:p>
        </w:tc>
        <w:tc>
          <w:tcPr>
            <w:tcW w:w="891" w:type="dxa"/>
          </w:tcPr>
          <w:p w14:paraId="0F0F383B" w14:textId="36AA50C1" w:rsidR="004207AE" w:rsidRDefault="004207AE" w:rsidP="004207AE">
            <w:pPr>
              <w:jc w:val="center"/>
              <w:rPr>
                <w:rFonts w:ascii="Times New Roman" w:hAnsi="Times New Roman" w:cs="Times New Roman"/>
                <w:sz w:val="20"/>
                <w:szCs w:val="20"/>
              </w:rPr>
            </w:pPr>
            <w:r w:rsidRPr="00681E02">
              <w:rPr>
                <w:rFonts w:ascii="Times New Roman" w:hAnsi="Times New Roman" w:cs="Times New Roman"/>
                <w:sz w:val="18"/>
                <w:szCs w:val="20"/>
              </w:rPr>
              <w:t>1119.064</w:t>
            </w:r>
          </w:p>
        </w:tc>
        <w:tc>
          <w:tcPr>
            <w:tcW w:w="3638" w:type="dxa"/>
            <w:vMerge/>
            <w:tcBorders>
              <w:bottom w:val="nil"/>
              <w:right w:val="nil"/>
            </w:tcBorders>
          </w:tcPr>
          <w:p w14:paraId="644EB4B7" w14:textId="77777777" w:rsidR="004207AE" w:rsidRPr="00681E02" w:rsidRDefault="004207AE" w:rsidP="004207AE">
            <w:pPr>
              <w:jc w:val="center"/>
              <w:rPr>
                <w:rFonts w:ascii="Times New Roman" w:hAnsi="Times New Roman" w:cs="Times New Roman"/>
                <w:sz w:val="18"/>
                <w:szCs w:val="20"/>
              </w:rPr>
            </w:pPr>
          </w:p>
        </w:tc>
      </w:tr>
    </w:tbl>
    <w:p w14:paraId="798985D4" w14:textId="77777777" w:rsidR="004207AE" w:rsidRDefault="004207AE"/>
    <w:tbl>
      <w:tblPr>
        <w:tblStyle w:val="TableGrid"/>
        <w:tblW w:w="5895" w:type="dxa"/>
        <w:jc w:val="center"/>
        <w:tblLayout w:type="fixed"/>
        <w:tblLook w:val="04A0" w:firstRow="1" w:lastRow="0" w:firstColumn="1" w:lastColumn="0" w:noHBand="0" w:noVBand="1"/>
      </w:tblPr>
      <w:tblGrid>
        <w:gridCol w:w="671"/>
        <w:gridCol w:w="951"/>
        <w:gridCol w:w="4273"/>
      </w:tblGrid>
      <w:tr w:rsidR="004207AE" w14:paraId="5969B32A" w14:textId="3A77B183" w:rsidTr="004207AE">
        <w:trPr>
          <w:trHeight w:val="144"/>
          <w:jc w:val="center"/>
        </w:trPr>
        <w:tc>
          <w:tcPr>
            <w:tcW w:w="671" w:type="dxa"/>
          </w:tcPr>
          <w:p w14:paraId="1049999B"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b/>
                <w:bCs/>
                <w:sz w:val="18"/>
                <w:szCs w:val="20"/>
              </w:rPr>
              <w:t>Time</w:t>
            </w:r>
          </w:p>
        </w:tc>
        <w:tc>
          <w:tcPr>
            <w:tcW w:w="951" w:type="dxa"/>
          </w:tcPr>
          <w:p w14:paraId="729693A4"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b/>
                <w:bCs/>
                <w:sz w:val="18"/>
                <w:szCs w:val="20"/>
              </w:rPr>
              <w:t>Ln[ ] M</w:t>
            </w:r>
          </w:p>
        </w:tc>
        <w:tc>
          <w:tcPr>
            <w:tcW w:w="4273" w:type="dxa"/>
            <w:vMerge w:val="restart"/>
            <w:tcBorders>
              <w:top w:val="nil"/>
              <w:bottom w:val="nil"/>
              <w:right w:val="nil"/>
            </w:tcBorders>
          </w:tcPr>
          <w:p w14:paraId="15AAED99" w14:textId="77777777" w:rsidR="004207AE" w:rsidRDefault="004207AE" w:rsidP="004207AE">
            <w:pPr>
              <w:jc w:val="center"/>
              <w:rPr>
                <w:rFonts w:ascii="Times New Roman" w:hAnsi="Times New Roman" w:cs="Times New Roman"/>
                <w:sz w:val="20"/>
                <w:szCs w:val="20"/>
              </w:rPr>
            </w:pPr>
            <w:r>
              <w:rPr>
                <w:rFonts w:ascii="Times New Roman" w:hAnsi="Times New Roman" w:cs="Times New Roman"/>
                <w:b/>
                <w:bCs/>
                <w:noProof/>
                <w:sz w:val="20"/>
                <w:szCs w:val="20"/>
              </w:rPr>
              <w:drawing>
                <wp:inline distT="0" distB="0" distL="0" distR="0" wp14:anchorId="09FF1DE1" wp14:editId="5A84A83D">
                  <wp:extent cx="2286000" cy="152106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01-30 at 8.33.36 AM.png"/>
                          <pic:cNvPicPr/>
                        </pic:nvPicPr>
                        <pic:blipFill>
                          <a:blip r:embed="rId13">
                            <a:extLst>
                              <a:ext uri="{28A0092B-C50C-407E-A947-70E740481C1C}">
                                <a14:useLocalDpi xmlns:a14="http://schemas.microsoft.com/office/drawing/2010/main" val="0"/>
                              </a:ext>
                            </a:extLst>
                          </a:blip>
                          <a:stretch>
                            <a:fillRect/>
                          </a:stretch>
                        </pic:blipFill>
                        <pic:spPr>
                          <a:xfrm>
                            <a:off x="0" y="0"/>
                            <a:ext cx="2303116" cy="1532458"/>
                          </a:xfrm>
                          <a:prstGeom prst="rect">
                            <a:avLst/>
                          </a:prstGeom>
                        </pic:spPr>
                      </pic:pic>
                    </a:graphicData>
                  </a:graphic>
                </wp:inline>
              </w:drawing>
            </w:r>
          </w:p>
        </w:tc>
      </w:tr>
      <w:tr w:rsidR="004207AE" w14:paraId="7913D7FE" w14:textId="1E1D86C3" w:rsidTr="004207AE">
        <w:trPr>
          <w:trHeight w:val="144"/>
          <w:jc w:val="center"/>
        </w:trPr>
        <w:tc>
          <w:tcPr>
            <w:tcW w:w="671" w:type="dxa"/>
          </w:tcPr>
          <w:p w14:paraId="470B2F05"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0</w:t>
            </w:r>
          </w:p>
        </w:tc>
        <w:tc>
          <w:tcPr>
            <w:tcW w:w="951" w:type="dxa"/>
          </w:tcPr>
          <w:p w14:paraId="1317A7B7"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-3.41125</w:t>
            </w:r>
          </w:p>
        </w:tc>
        <w:tc>
          <w:tcPr>
            <w:tcW w:w="4273" w:type="dxa"/>
            <w:vMerge/>
            <w:tcBorders>
              <w:bottom w:val="nil"/>
              <w:right w:val="nil"/>
            </w:tcBorders>
          </w:tcPr>
          <w:p w14:paraId="0D89C33E" w14:textId="77777777" w:rsidR="004207AE" w:rsidRDefault="004207AE" w:rsidP="004207AE">
            <w:pPr>
              <w:jc w:val="center"/>
              <w:rPr>
                <w:rFonts w:ascii="Times New Roman" w:hAnsi="Times New Roman" w:cs="Times New Roman"/>
                <w:sz w:val="20"/>
                <w:szCs w:val="20"/>
              </w:rPr>
            </w:pPr>
          </w:p>
        </w:tc>
      </w:tr>
      <w:tr w:rsidR="004207AE" w14:paraId="79E6AE3C" w14:textId="211E1D12" w:rsidTr="004207AE">
        <w:trPr>
          <w:trHeight w:val="144"/>
          <w:jc w:val="center"/>
        </w:trPr>
        <w:tc>
          <w:tcPr>
            <w:tcW w:w="671" w:type="dxa"/>
          </w:tcPr>
          <w:p w14:paraId="09522D81"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5</w:t>
            </w:r>
          </w:p>
        </w:tc>
        <w:tc>
          <w:tcPr>
            <w:tcW w:w="951" w:type="dxa"/>
          </w:tcPr>
          <w:p w14:paraId="30A855A7"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-3.61175</w:t>
            </w:r>
          </w:p>
        </w:tc>
        <w:tc>
          <w:tcPr>
            <w:tcW w:w="4273" w:type="dxa"/>
            <w:vMerge/>
            <w:tcBorders>
              <w:bottom w:val="nil"/>
              <w:right w:val="nil"/>
            </w:tcBorders>
          </w:tcPr>
          <w:p w14:paraId="44EAAC74" w14:textId="77777777" w:rsidR="004207AE" w:rsidRDefault="004207AE" w:rsidP="004207AE">
            <w:pPr>
              <w:jc w:val="center"/>
              <w:rPr>
                <w:rFonts w:ascii="Times New Roman" w:hAnsi="Times New Roman" w:cs="Times New Roman"/>
                <w:sz w:val="20"/>
                <w:szCs w:val="20"/>
              </w:rPr>
            </w:pPr>
          </w:p>
        </w:tc>
      </w:tr>
      <w:tr w:rsidR="004207AE" w14:paraId="20E921A6" w14:textId="184A38F4" w:rsidTr="004207AE">
        <w:trPr>
          <w:trHeight w:val="144"/>
          <w:jc w:val="center"/>
        </w:trPr>
        <w:tc>
          <w:tcPr>
            <w:tcW w:w="671" w:type="dxa"/>
          </w:tcPr>
          <w:p w14:paraId="21B73AAC"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10</w:t>
            </w:r>
          </w:p>
        </w:tc>
        <w:tc>
          <w:tcPr>
            <w:tcW w:w="951" w:type="dxa"/>
          </w:tcPr>
          <w:p w14:paraId="0D528A2A"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-3.81225</w:t>
            </w:r>
          </w:p>
        </w:tc>
        <w:tc>
          <w:tcPr>
            <w:tcW w:w="4273" w:type="dxa"/>
            <w:vMerge/>
            <w:tcBorders>
              <w:bottom w:val="nil"/>
              <w:right w:val="nil"/>
            </w:tcBorders>
          </w:tcPr>
          <w:p w14:paraId="328B3125" w14:textId="77777777" w:rsidR="004207AE" w:rsidRDefault="004207AE" w:rsidP="004207AE">
            <w:pPr>
              <w:jc w:val="center"/>
              <w:rPr>
                <w:rFonts w:ascii="Times New Roman" w:hAnsi="Times New Roman" w:cs="Times New Roman"/>
                <w:sz w:val="20"/>
                <w:szCs w:val="20"/>
              </w:rPr>
            </w:pPr>
          </w:p>
        </w:tc>
      </w:tr>
      <w:tr w:rsidR="004207AE" w14:paraId="3F768F90" w14:textId="75A68EC9" w:rsidTr="004207AE">
        <w:trPr>
          <w:trHeight w:val="144"/>
          <w:jc w:val="center"/>
        </w:trPr>
        <w:tc>
          <w:tcPr>
            <w:tcW w:w="671" w:type="dxa"/>
          </w:tcPr>
          <w:p w14:paraId="2ABCA28A"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15</w:t>
            </w:r>
          </w:p>
        </w:tc>
        <w:tc>
          <w:tcPr>
            <w:tcW w:w="951" w:type="dxa"/>
          </w:tcPr>
          <w:p w14:paraId="21B45BAE"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-4.01275</w:t>
            </w:r>
          </w:p>
        </w:tc>
        <w:tc>
          <w:tcPr>
            <w:tcW w:w="4273" w:type="dxa"/>
            <w:vMerge/>
            <w:tcBorders>
              <w:bottom w:val="nil"/>
              <w:right w:val="nil"/>
            </w:tcBorders>
          </w:tcPr>
          <w:p w14:paraId="1F2DE9FF" w14:textId="77777777" w:rsidR="004207AE" w:rsidRDefault="004207AE" w:rsidP="004207AE">
            <w:pPr>
              <w:jc w:val="center"/>
              <w:rPr>
                <w:rFonts w:ascii="Times New Roman" w:hAnsi="Times New Roman" w:cs="Times New Roman"/>
                <w:sz w:val="20"/>
                <w:szCs w:val="20"/>
              </w:rPr>
            </w:pPr>
          </w:p>
        </w:tc>
      </w:tr>
      <w:tr w:rsidR="004207AE" w14:paraId="7598DC96" w14:textId="28BBA00B" w:rsidTr="004207AE">
        <w:trPr>
          <w:trHeight w:val="144"/>
          <w:jc w:val="center"/>
        </w:trPr>
        <w:tc>
          <w:tcPr>
            <w:tcW w:w="671" w:type="dxa"/>
          </w:tcPr>
          <w:p w14:paraId="426E5C6E"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20</w:t>
            </w:r>
          </w:p>
        </w:tc>
        <w:tc>
          <w:tcPr>
            <w:tcW w:w="951" w:type="dxa"/>
          </w:tcPr>
          <w:p w14:paraId="1EDCCEFD"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-4.21325</w:t>
            </w:r>
          </w:p>
        </w:tc>
        <w:tc>
          <w:tcPr>
            <w:tcW w:w="4273" w:type="dxa"/>
            <w:vMerge/>
            <w:tcBorders>
              <w:bottom w:val="nil"/>
              <w:right w:val="nil"/>
            </w:tcBorders>
          </w:tcPr>
          <w:p w14:paraId="17FD9063" w14:textId="77777777" w:rsidR="004207AE" w:rsidRDefault="004207AE" w:rsidP="004207AE">
            <w:pPr>
              <w:jc w:val="center"/>
              <w:rPr>
                <w:rFonts w:ascii="Times New Roman" w:hAnsi="Times New Roman" w:cs="Times New Roman"/>
                <w:sz w:val="20"/>
                <w:szCs w:val="20"/>
              </w:rPr>
            </w:pPr>
          </w:p>
        </w:tc>
      </w:tr>
      <w:tr w:rsidR="004207AE" w14:paraId="369DA073" w14:textId="72D0738C" w:rsidTr="004207AE">
        <w:trPr>
          <w:trHeight w:val="144"/>
          <w:jc w:val="center"/>
        </w:trPr>
        <w:tc>
          <w:tcPr>
            <w:tcW w:w="671" w:type="dxa"/>
          </w:tcPr>
          <w:p w14:paraId="0453504B"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35</w:t>
            </w:r>
          </w:p>
        </w:tc>
        <w:tc>
          <w:tcPr>
            <w:tcW w:w="951" w:type="dxa"/>
          </w:tcPr>
          <w:p w14:paraId="0B3C1302"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-4.81475</w:t>
            </w:r>
          </w:p>
        </w:tc>
        <w:tc>
          <w:tcPr>
            <w:tcW w:w="4273" w:type="dxa"/>
            <w:vMerge/>
            <w:tcBorders>
              <w:bottom w:val="nil"/>
              <w:right w:val="nil"/>
            </w:tcBorders>
          </w:tcPr>
          <w:p w14:paraId="1AB1EB53" w14:textId="77777777" w:rsidR="004207AE" w:rsidRDefault="004207AE" w:rsidP="004207AE">
            <w:pPr>
              <w:jc w:val="center"/>
              <w:rPr>
                <w:rFonts w:ascii="Times New Roman" w:hAnsi="Times New Roman" w:cs="Times New Roman"/>
                <w:sz w:val="20"/>
                <w:szCs w:val="20"/>
              </w:rPr>
            </w:pPr>
          </w:p>
        </w:tc>
      </w:tr>
      <w:tr w:rsidR="004207AE" w14:paraId="21299000" w14:textId="563B3403" w:rsidTr="004207AE">
        <w:trPr>
          <w:trHeight w:val="144"/>
          <w:jc w:val="center"/>
        </w:trPr>
        <w:tc>
          <w:tcPr>
            <w:tcW w:w="671" w:type="dxa"/>
          </w:tcPr>
          <w:p w14:paraId="582138B0"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45</w:t>
            </w:r>
          </w:p>
        </w:tc>
        <w:tc>
          <w:tcPr>
            <w:tcW w:w="951" w:type="dxa"/>
          </w:tcPr>
          <w:p w14:paraId="0D889AC5"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-5.21575</w:t>
            </w:r>
          </w:p>
        </w:tc>
        <w:tc>
          <w:tcPr>
            <w:tcW w:w="4273" w:type="dxa"/>
            <w:vMerge/>
            <w:tcBorders>
              <w:bottom w:val="nil"/>
              <w:right w:val="nil"/>
            </w:tcBorders>
          </w:tcPr>
          <w:p w14:paraId="4CA64172" w14:textId="77777777" w:rsidR="004207AE" w:rsidRDefault="004207AE" w:rsidP="004207AE">
            <w:pPr>
              <w:jc w:val="center"/>
              <w:rPr>
                <w:rFonts w:ascii="Times New Roman" w:hAnsi="Times New Roman" w:cs="Times New Roman"/>
                <w:sz w:val="20"/>
                <w:szCs w:val="20"/>
              </w:rPr>
            </w:pPr>
          </w:p>
        </w:tc>
      </w:tr>
      <w:tr w:rsidR="004207AE" w14:paraId="76B8075C" w14:textId="2206DFC7" w:rsidTr="004207AE">
        <w:trPr>
          <w:trHeight w:val="144"/>
          <w:jc w:val="center"/>
        </w:trPr>
        <w:tc>
          <w:tcPr>
            <w:tcW w:w="671" w:type="dxa"/>
          </w:tcPr>
          <w:p w14:paraId="528624D1"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60</w:t>
            </w:r>
          </w:p>
        </w:tc>
        <w:tc>
          <w:tcPr>
            <w:tcW w:w="951" w:type="dxa"/>
          </w:tcPr>
          <w:p w14:paraId="7F3F5770"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-5.81725</w:t>
            </w:r>
          </w:p>
        </w:tc>
        <w:tc>
          <w:tcPr>
            <w:tcW w:w="4273" w:type="dxa"/>
            <w:vMerge/>
            <w:tcBorders>
              <w:bottom w:val="nil"/>
              <w:right w:val="nil"/>
            </w:tcBorders>
          </w:tcPr>
          <w:p w14:paraId="3C0A6B02" w14:textId="77777777" w:rsidR="004207AE" w:rsidRDefault="004207AE" w:rsidP="004207AE">
            <w:pPr>
              <w:jc w:val="center"/>
              <w:rPr>
                <w:rFonts w:ascii="Times New Roman" w:hAnsi="Times New Roman" w:cs="Times New Roman"/>
                <w:sz w:val="20"/>
                <w:szCs w:val="20"/>
              </w:rPr>
            </w:pPr>
          </w:p>
        </w:tc>
      </w:tr>
      <w:tr w:rsidR="004207AE" w14:paraId="250F35B7" w14:textId="753495CB" w:rsidTr="004207AE">
        <w:trPr>
          <w:trHeight w:val="144"/>
          <w:jc w:val="center"/>
        </w:trPr>
        <w:tc>
          <w:tcPr>
            <w:tcW w:w="671" w:type="dxa"/>
          </w:tcPr>
          <w:p w14:paraId="0CFF5A3F"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90</w:t>
            </w:r>
          </w:p>
        </w:tc>
        <w:tc>
          <w:tcPr>
            <w:tcW w:w="951" w:type="dxa"/>
          </w:tcPr>
          <w:p w14:paraId="3B35E63F" w14:textId="77777777" w:rsidR="004207AE" w:rsidRPr="00681E02" w:rsidRDefault="004207AE" w:rsidP="004207AE">
            <w:pPr>
              <w:spacing w:line="276" w:lineRule="auto"/>
              <w:jc w:val="center"/>
              <w:rPr>
                <w:rFonts w:ascii="Times New Roman" w:hAnsi="Times New Roman" w:cs="Times New Roman"/>
                <w:sz w:val="18"/>
                <w:szCs w:val="20"/>
              </w:rPr>
            </w:pPr>
            <w:r w:rsidRPr="00681E02">
              <w:rPr>
                <w:rFonts w:ascii="Times New Roman" w:hAnsi="Times New Roman" w:cs="Times New Roman"/>
                <w:sz w:val="18"/>
                <w:szCs w:val="20"/>
              </w:rPr>
              <w:t>-7.02025</w:t>
            </w:r>
          </w:p>
        </w:tc>
        <w:tc>
          <w:tcPr>
            <w:tcW w:w="4273" w:type="dxa"/>
            <w:vMerge/>
            <w:tcBorders>
              <w:bottom w:val="nil"/>
              <w:right w:val="nil"/>
            </w:tcBorders>
          </w:tcPr>
          <w:p w14:paraId="1DCEE40B" w14:textId="77777777" w:rsidR="004207AE" w:rsidRDefault="004207AE" w:rsidP="004207AE">
            <w:pPr>
              <w:jc w:val="center"/>
              <w:rPr>
                <w:rFonts w:ascii="Times New Roman" w:hAnsi="Times New Roman" w:cs="Times New Roman"/>
                <w:sz w:val="20"/>
                <w:szCs w:val="20"/>
              </w:rPr>
            </w:pPr>
          </w:p>
        </w:tc>
      </w:tr>
    </w:tbl>
    <w:p w14:paraId="45972108" w14:textId="77777777" w:rsidR="009B13E9" w:rsidRDefault="009B13E9" w:rsidP="009B13E9">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B13E9" w14:paraId="617093BC" w14:textId="77777777" w:rsidTr="00415490">
        <w:tc>
          <w:tcPr>
            <w:tcW w:w="10790" w:type="dxa"/>
          </w:tcPr>
          <w:p w14:paraId="583594FF" w14:textId="0FCFFD37" w:rsidR="000E26DE" w:rsidRPr="000E26DE" w:rsidRDefault="009B13E9" w:rsidP="00253688">
            <w:pPr>
              <w:pStyle w:val="ListParagraph"/>
              <w:numPr>
                <w:ilvl w:val="0"/>
                <w:numId w:val="12"/>
              </w:numPr>
              <w:autoSpaceDE w:val="0"/>
              <w:autoSpaceDN w:val="0"/>
              <w:adjustRightInd w:val="0"/>
              <w:spacing w:line="276" w:lineRule="auto"/>
              <w:rPr>
                <w:rFonts w:ascii="Arial" w:hAnsi="Arial" w:cs="Arial"/>
                <w:sz w:val="20"/>
                <w:szCs w:val="20"/>
              </w:rPr>
            </w:pPr>
            <w:r w:rsidRPr="00253688">
              <w:rPr>
                <w:rFonts w:ascii="Arial" w:hAnsi="Arial" w:cs="Arial"/>
                <w:sz w:val="20"/>
                <w:szCs w:val="20"/>
              </w:rPr>
              <w:t xml:space="preserve"> </w:t>
            </w:r>
            <w:r w:rsidRPr="00253688">
              <w:rPr>
                <w:rFonts w:ascii="Arial" w:hAnsi="Arial" w:cs="Arial"/>
                <w:b/>
                <w:bCs/>
                <w:sz w:val="20"/>
                <w:szCs w:val="20"/>
              </w:rPr>
              <w:t>Half-lives</w:t>
            </w:r>
            <w:r w:rsidRPr="00253688">
              <w:rPr>
                <w:rFonts w:ascii="Arial" w:hAnsi="Arial" w:cs="Arial"/>
                <w:sz w:val="20"/>
                <w:szCs w:val="20"/>
              </w:rPr>
              <w:t>. The decay of Pu-239 occurs with a half-life of 24,000 year. How long will it take for a bomb core, approximately 4 kg of Pu-239, to decay to 0.30 μg</w:t>
            </w:r>
            <w:r w:rsidR="000E26DE">
              <w:rPr>
                <w:rFonts w:ascii="Arial" w:hAnsi="Arial" w:cs="Arial"/>
                <w:sz w:val="20"/>
                <w:szCs w:val="20"/>
              </w:rPr>
              <w:t xml:space="preserve"> (</w:t>
            </w:r>
            <w:r w:rsidR="000E26DE" w:rsidRPr="00253688">
              <w:rPr>
                <w:rFonts w:ascii="Arial" w:hAnsi="Arial" w:cs="Arial"/>
                <w:sz w:val="20"/>
                <w:szCs w:val="20"/>
              </w:rPr>
              <w:t>μ</w:t>
            </w:r>
            <w:r w:rsidR="000E26DE">
              <w:rPr>
                <w:rFonts w:ascii="Arial" w:hAnsi="Arial" w:cs="Arial"/>
                <w:sz w:val="20"/>
                <w:szCs w:val="20"/>
              </w:rPr>
              <w:t xml:space="preserve"> means x10</w:t>
            </w:r>
            <w:r w:rsidR="000E26DE" w:rsidRPr="000E26DE">
              <w:rPr>
                <w:rFonts w:ascii="Arial" w:hAnsi="Arial" w:cs="Arial"/>
                <w:sz w:val="20"/>
                <w:szCs w:val="20"/>
                <w:vertAlign w:val="superscript"/>
              </w:rPr>
              <w:t>-6</w:t>
            </w:r>
            <w:r w:rsidR="000E26DE">
              <w:rPr>
                <w:rFonts w:ascii="Arial" w:hAnsi="Arial" w:cs="Arial"/>
                <w:sz w:val="20"/>
                <w:szCs w:val="20"/>
              </w:rPr>
              <w:t>),</w:t>
            </w:r>
            <w:r w:rsidRPr="00253688">
              <w:rPr>
                <w:rFonts w:ascii="Arial" w:hAnsi="Arial" w:cs="Arial"/>
                <w:sz w:val="20"/>
                <w:szCs w:val="20"/>
              </w:rPr>
              <w:t xml:space="preserve"> which is the smallest dosage that is known to be lethal?</w:t>
            </w:r>
            <w:r w:rsidR="00253688">
              <w:rPr>
                <w:rFonts w:ascii="Arial" w:hAnsi="Arial" w:cs="Arial"/>
                <w:sz w:val="20"/>
                <w:szCs w:val="20"/>
              </w:rPr>
              <w:t xml:space="preserve"> </w:t>
            </w:r>
            <w:r w:rsidR="000E26DE">
              <w:rPr>
                <w:rFonts w:ascii="Arial" w:hAnsi="Arial" w:cs="Arial"/>
                <w:i/>
                <w:sz w:val="16"/>
                <w:szCs w:val="16"/>
                <w:u w:val="single"/>
              </w:rPr>
              <w:t>8</w:t>
            </w:r>
            <w:r w:rsidR="00253688" w:rsidRPr="00253688">
              <w:rPr>
                <w:rFonts w:ascii="Arial" w:hAnsi="Arial" w:cs="Arial"/>
                <w:i/>
                <w:sz w:val="16"/>
                <w:szCs w:val="16"/>
                <w:u w:val="single"/>
              </w:rPr>
              <w:t>.</w:t>
            </w:r>
            <w:r w:rsidR="003C69D8">
              <w:rPr>
                <w:rFonts w:ascii="Arial" w:hAnsi="Arial" w:cs="Arial"/>
                <w:i/>
                <w:sz w:val="16"/>
                <w:szCs w:val="16"/>
                <w:u w:val="single"/>
              </w:rPr>
              <w:t>1</w:t>
            </w:r>
            <w:r w:rsidR="00253688" w:rsidRPr="00253688">
              <w:rPr>
                <w:rFonts w:ascii="Arial" w:hAnsi="Arial" w:cs="Arial"/>
                <w:i/>
                <w:sz w:val="16"/>
                <w:szCs w:val="16"/>
                <w:u w:val="single"/>
              </w:rPr>
              <w:t xml:space="preserve"> x 10</w:t>
            </w:r>
            <w:r w:rsidR="00253688" w:rsidRPr="00253688">
              <w:rPr>
                <w:rFonts w:ascii="Arial" w:hAnsi="Arial" w:cs="Arial"/>
                <w:i/>
                <w:sz w:val="16"/>
                <w:szCs w:val="16"/>
                <w:u w:val="single"/>
                <w:vertAlign w:val="superscript"/>
              </w:rPr>
              <w:t>5</w:t>
            </w:r>
          </w:p>
          <w:p w14:paraId="51DB1B0E" w14:textId="14A72CBC" w:rsidR="009B13E9" w:rsidRPr="000E26DE" w:rsidRDefault="000E26DE" w:rsidP="000E26DE">
            <w:pPr>
              <w:pStyle w:val="ListParagraph"/>
              <w:numPr>
                <w:ilvl w:val="0"/>
                <w:numId w:val="21"/>
              </w:numPr>
              <w:autoSpaceDE w:val="0"/>
              <w:autoSpaceDN w:val="0"/>
              <w:adjustRightInd w:val="0"/>
              <w:spacing w:line="276" w:lineRule="auto"/>
              <w:rPr>
                <w:rFonts w:ascii="Arial" w:hAnsi="Arial" w:cs="Arial"/>
                <w:sz w:val="20"/>
                <w:szCs w:val="20"/>
              </w:rPr>
            </w:pPr>
            <w:r>
              <w:rPr>
                <w:rFonts w:ascii="Arial" w:hAnsi="Arial" w:cs="Arial"/>
                <w:sz w:val="20"/>
                <w:szCs w:val="20"/>
              </w:rPr>
              <w:t>Solve using the regular half life equation taught in Honors Chem (some years) A</w:t>
            </w:r>
            <w:r w:rsidRPr="000E26DE">
              <w:rPr>
                <w:rFonts w:ascii="Arial" w:hAnsi="Arial" w:cs="Arial"/>
                <w:sz w:val="20"/>
                <w:szCs w:val="20"/>
                <w:vertAlign w:val="subscript"/>
              </w:rPr>
              <w:t>E</w:t>
            </w:r>
            <w:r>
              <w:rPr>
                <w:rFonts w:ascii="Arial" w:hAnsi="Arial" w:cs="Arial"/>
                <w:sz w:val="20"/>
                <w:szCs w:val="20"/>
              </w:rPr>
              <w:t xml:space="preserve"> = A</w:t>
            </w:r>
            <w:r w:rsidRPr="000E26DE">
              <w:rPr>
                <w:rFonts w:ascii="Arial" w:hAnsi="Arial" w:cs="Arial"/>
                <w:sz w:val="20"/>
                <w:szCs w:val="20"/>
                <w:vertAlign w:val="subscript"/>
              </w:rPr>
              <w:t>S</w:t>
            </w:r>
            <w:r>
              <w:rPr>
                <w:rFonts w:ascii="Arial" w:hAnsi="Arial" w:cs="Arial"/>
                <w:sz w:val="20"/>
                <w:szCs w:val="20"/>
              </w:rPr>
              <w:t xml:space="preserve"> x 0.5</w:t>
            </w:r>
            <w:r w:rsidRPr="000E26DE">
              <w:rPr>
                <w:rFonts w:ascii="Arial" w:hAnsi="Arial" w:cs="Arial"/>
                <w:sz w:val="20"/>
                <w:szCs w:val="20"/>
                <w:vertAlign w:val="superscript"/>
              </w:rPr>
              <w:t>(t/h)</w:t>
            </w:r>
            <w:r>
              <w:rPr>
                <w:rFonts w:ascii="Arial" w:hAnsi="Arial" w:cs="Arial"/>
                <w:sz w:val="20"/>
                <w:szCs w:val="20"/>
              </w:rPr>
              <w:t xml:space="preserve">  </w:t>
            </w:r>
            <w:r>
              <w:rPr>
                <w:rFonts w:ascii="Arial" w:hAnsi="Arial" w:cs="Arial"/>
                <w:sz w:val="20"/>
                <w:szCs w:val="20"/>
              </w:rPr>
              <w:br/>
              <w:t>A</w:t>
            </w:r>
            <w:r w:rsidRPr="000E26DE">
              <w:rPr>
                <w:rFonts w:ascii="Arial" w:hAnsi="Arial" w:cs="Arial"/>
                <w:sz w:val="20"/>
                <w:szCs w:val="20"/>
                <w:vertAlign w:val="subscript"/>
              </w:rPr>
              <w:t>E</w:t>
            </w:r>
            <w:r>
              <w:rPr>
                <w:rFonts w:ascii="Arial" w:hAnsi="Arial" w:cs="Arial"/>
                <w:sz w:val="20"/>
                <w:szCs w:val="20"/>
              </w:rPr>
              <w:t xml:space="preserve"> </w:t>
            </w:r>
            <w:r w:rsidRPr="000E26DE">
              <w:rPr>
                <w:rFonts w:ascii="Arial" w:hAnsi="Arial" w:cs="Arial"/>
                <w:i/>
                <w:iCs/>
                <w:sz w:val="20"/>
                <w:szCs w:val="20"/>
              </w:rPr>
              <w:t>amount ending</w:t>
            </w:r>
            <w:r>
              <w:rPr>
                <w:rFonts w:ascii="Arial" w:hAnsi="Arial" w:cs="Arial"/>
                <w:sz w:val="20"/>
                <w:szCs w:val="20"/>
              </w:rPr>
              <w:t>, A</w:t>
            </w:r>
            <w:r w:rsidRPr="000E26DE">
              <w:rPr>
                <w:rFonts w:ascii="Arial" w:hAnsi="Arial" w:cs="Arial"/>
                <w:sz w:val="20"/>
                <w:szCs w:val="20"/>
                <w:vertAlign w:val="subscript"/>
              </w:rPr>
              <w:t>S</w:t>
            </w:r>
            <w:r>
              <w:rPr>
                <w:rFonts w:ascii="Arial" w:hAnsi="Arial" w:cs="Arial"/>
                <w:sz w:val="20"/>
                <w:szCs w:val="20"/>
              </w:rPr>
              <w:t xml:space="preserve"> </w:t>
            </w:r>
            <w:r w:rsidRPr="000E26DE">
              <w:rPr>
                <w:rFonts w:ascii="Arial" w:hAnsi="Arial" w:cs="Arial"/>
                <w:i/>
                <w:iCs/>
                <w:sz w:val="20"/>
                <w:szCs w:val="20"/>
              </w:rPr>
              <w:t>amount starting</w:t>
            </w:r>
            <w:r>
              <w:rPr>
                <w:rFonts w:ascii="Arial" w:hAnsi="Arial" w:cs="Arial"/>
                <w:sz w:val="20"/>
                <w:szCs w:val="20"/>
              </w:rPr>
              <w:t xml:space="preserve">, t </w:t>
            </w:r>
            <w:r w:rsidRPr="000E26DE">
              <w:rPr>
                <w:rFonts w:ascii="Arial" w:hAnsi="Arial" w:cs="Arial"/>
                <w:i/>
                <w:iCs/>
                <w:sz w:val="20"/>
                <w:szCs w:val="20"/>
              </w:rPr>
              <w:t>time that has passed</w:t>
            </w:r>
            <w:r>
              <w:rPr>
                <w:rFonts w:ascii="Arial" w:hAnsi="Arial" w:cs="Arial"/>
                <w:sz w:val="20"/>
                <w:szCs w:val="20"/>
              </w:rPr>
              <w:t xml:space="preserve">, h </w:t>
            </w:r>
            <w:r w:rsidRPr="000E26DE">
              <w:rPr>
                <w:rFonts w:ascii="Arial" w:hAnsi="Arial" w:cs="Arial"/>
                <w:i/>
                <w:iCs/>
                <w:sz w:val="20"/>
                <w:szCs w:val="20"/>
              </w:rPr>
              <w:t>length of half life</w:t>
            </w:r>
          </w:p>
          <w:p w14:paraId="6C6BE270" w14:textId="6A130021" w:rsidR="000E26DE" w:rsidRDefault="000E26DE" w:rsidP="000E26DE">
            <w:pPr>
              <w:autoSpaceDE w:val="0"/>
              <w:autoSpaceDN w:val="0"/>
              <w:adjustRightInd w:val="0"/>
              <w:spacing w:line="276" w:lineRule="auto"/>
              <w:rPr>
                <w:rFonts w:ascii="Arial" w:hAnsi="Arial" w:cs="Arial"/>
                <w:sz w:val="20"/>
                <w:szCs w:val="20"/>
              </w:rPr>
            </w:pPr>
          </w:p>
          <w:p w14:paraId="75F8DDF5" w14:textId="6767F663" w:rsidR="000E26DE" w:rsidRDefault="000E26DE" w:rsidP="000E26DE">
            <w:pPr>
              <w:autoSpaceDE w:val="0"/>
              <w:autoSpaceDN w:val="0"/>
              <w:adjustRightInd w:val="0"/>
              <w:spacing w:line="276" w:lineRule="auto"/>
              <w:rPr>
                <w:rFonts w:ascii="Arial" w:hAnsi="Arial" w:cs="Arial"/>
                <w:sz w:val="20"/>
                <w:szCs w:val="20"/>
              </w:rPr>
            </w:pPr>
          </w:p>
          <w:p w14:paraId="1A6433DF" w14:textId="1126A7D0" w:rsidR="000E26DE" w:rsidRDefault="000E26DE" w:rsidP="000E26DE">
            <w:pPr>
              <w:autoSpaceDE w:val="0"/>
              <w:autoSpaceDN w:val="0"/>
              <w:adjustRightInd w:val="0"/>
              <w:spacing w:line="276" w:lineRule="auto"/>
              <w:rPr>
                <w:rFonts w:ascii="Arial" w:hAnsi="Arial" w:cs="Arial"/>
                <w:sz w:val="20"/>
                <w:szCs w:val="20"/>
              </w:rPr>
            </w:pPr>
          </w:p>
          <w:p w14:paraId="13009A13" w14:textId="77777777" w:rsidR="000E26DE" w:rsidRPr="000E26DE" w:rsidRDefault="000E26DE" w:rsidP="000E26DE">
            <w:pPr>
              <w:autoSpaceDE w:val="0"/>
              <w:autoSpaceDN w:val="0"/>
              <w:adjustRightInd w:val="0"/>
              <w:spacing w:line="276" w:lineRule="auto"/>
              <w:rPr>
                <w:rFonts w:ascii="Arial" w:hAnsi="Arial" w:cs="Arial"/>
                <w:sz w:val="20"/>
                <w:szCs w:val="20"/>
              </w:rPr>
            </w:pPr>
          </w:p>
          <w:p w14:paraId="53765746" w14:textId="42D72BE1" w:rsidR="000E26DE" w:rsidRPr="00253688" w:rsidRDefault="000E26DE" w:rsidP="000E26DE">
            <w:pPr>
              <w:pStyle w:val="ListParagraph"/>
              <w:numPr>
                <w:ilvl w:val="0"/>
                <w:numId w:val="21"/>
              </w:numPr>
              <w:autoSpaceDE w:val="0"/>
              <w:autoSpaceDN w:val="0"/>
              <w:adjustRightInd w:val="0"/>
              <w:spacing w:line="276" w:lineRule="auto"/>
              <w:rPr>
                <w:rFonts w:ascii="Arial" w:hAnsi="Arial" w:cs="Arial"/>
                <w:sz w:val="20"/>
                <w:szCs w:val="20"/>
              </w:rPr>
            </w:pPr>
            <w:r>
              <w:rPr>
                <w:rFonts w:ascii="Arial" w:hAnsi="Arial" w:cs="Arial"/>
                <w:iCs/>
                <w:sz w:val="20"/>
                <w:szCs w:val="20"/>
              </w:rPr>
              <w:t xml:space="preserve">Now solve it again using the appropriate integrated rate law </w:t>
            </w:r>
            <w:r>
              <w:rPr>
                <w:rFonts w:ascii="Arial" w:hAnsi="Arial" w:cs="Arial"/>
                <w:i/>
                <w:sz w:val="20"/>
                <w:szCs w:val="20"/>
              </w:rPr>
              <w:t>*Hint* You will first need to solve for k</w:t>
            </w:r>
          </w:p>
          <w:p w14:paraId="5DA9B82F" w14:textId="77777777" w:rsidR="009B13E9" w:rsidRDefault="009B13E9" w:rsidP="00415490">
            <w:pPr>
              <w:autoSpaceDE w:val="0"/>
              <w:autoSpaceDN w:val="0"/>
              <w:adjustRightInd w:val="0"/>
              <w:spacing w:line="276" w:lineRule="auto"/>
              <w:rPr>
                <w:rFonts w:ascii="Times New Roman" w:hAnsi="Times New Roman" w:cs="Times New Roman"/>
                <w:sz w:val="20"/>
                <w:szCs w:val="20"/>
              </w:rPr>
            </w:pPr>
          </w:p>
          <w:p w14:paraId="530BC395" w14:textId="77777777" w:rsidR="009B13E9" w:rsidRDefault="009B13E9" w:rsidP="00415490">
            <w:pPr>
              <w:autoSpaceDE w:val="0"/>
              <w:autoSpaceDN w:val="0"/>
              <w:adjustRightInd w:val="0"/>
              <w:spacing w:line="276" w:lineRule="auto"/>
              <w:rPr>
                <w:rFonts w:ascii="Times New Roman" w:hAnsi="Times New Roman" w:cs="Times New Roman"/>
                <w:sz w:val="20"/>
                <w:szCs w:val="20"/>
              </w:rPr>
            </w:pPr>
          </w:p>
          <w:p w14:paraId="055B032C" w14:textId="77777777" w:rsidR="009B13E9" w:rsidRDefault="009B13E9" w:rsidP="00415490">
            <w:pPr>
              <w:autoSpaceDE w:val="0"/>
              <w:autoSpaceDN w:val="0"/>
              <w:adjustRightInd w:val="0"/>
              <w:spacing w:line="276" w:lineRule="auto"/>
              <w:rPr>
                <w:rFonts w:ascii="Times New Roman" w:hAnsi="Times New Roman" w:cs="Times New Roman"/>
                <w:sz w:val="20"/>
                <w:szCs w:val="20"/>
              </w:rPr>
            </w:pPr>
          </w:p>
          <w:p w14:paraId="0F9572DF" w14:textId="77777777" w:rsidR="009B13E9" w:rsidRDefault="009B13E9" w:rsidP="00415490">
            <w:pPr>
              <w:autoSpaceDE w:val="0"/>
              <w:autoSpaceDN w:val="0"/>
              <w:adjustRightInd w:val="0"/>
              <w:spacing w:line="276" w:lineRule="auto"/>
              <w:rPr>
                <w:rFonts w:ascii="Times New Roman" w:hAnsi="Times New Roman" w:cs="Times New Roman"/>
                <w:sz w:val="20"/>
                <w:szCs w:val="20"/>
              </w:rPr>
            </w:pPr>
          </w:p>
          <w:p w14:paraId="73649E37" w14:textId="77777777" w:rsidR="009B13E9" w:rsidRDefault="009B13E9" w:rsidP="00415490">
            <w:pPr>
              <w:autoSpaceDE w:val="0"/>
              <w:autoSpaceDN w:val="0"/>
              <w:adjustRightInd w:val="0"/>
              <w:spacing w:line="276" w:lineRule="auto"/>
              <w:rPr>
                <w:rFonts w:ascii="Times New Roman" w:hAnsi="Times New Roman" w:cs="Times New Roman"/>
                <w:sz w:val="20"/>
                <w:szCs w:val="20"/>
              </w:rPr>
            </w:pPr>
          </w:p>
          <w:p w14:paraId="76168F93" w14:textId="77777777" w:rsidR="009B13E9" w:rsidRDefault="009B13E9" w:rsidP="00415490">
            <w:pPr>
              <w:autoSpaceDE w:val="0"/>
              <w:autoSpaceDN w:val="0"/>
              <w:adjustRightInd w:val="0"/>
              <w:spacing w:line="276" w:lineRule="auto"/>
              <w:rPr>
                <w:rFonts w:ascii="Times New Roman" w:hAnsi="Times New Roman" w:cs="Times New Roman"/>
                <w:sz w:val="20"/>
                <w:szCs w:val="20"/>
              </w:rPr>
            </w:pPr>
          </w:p>
          <w:p w14:paraId="393F68EB" w14:textId="77777777" w:rsidR="00253688" w:rsidRDefault="00253688" w:rsidP="00415490">
            <w:pPr>
              <w:autoSpaceDE w:val="0"/>
              <w:autoSpaceDN w:val="0"/>
              <w:adjustRightInd w:val="0"/>
              <w:spacing w:line="276" w:lineRule="auto"/>
              <w:rPr>
                <w:rFonts w:ascii="Times New Roman" w:hAnsi="Times New Roman" w:cs="Times New Roman"/>
                <w:sz w:val="20"/>
                <w:szCs w:val="20"/>
              </w:rPr>
            </w:pPr>
          </w:p>
          <w:p w14:paraId="50A8E0A1" w14:textId="77777777" w:rsidR="00253688" w:rsidRDefault="00253688" w:rsidP="00415490">
            <w:pPr>
              <w:autoSpaceDE w:val="0"/>
              <w:autoSpaceDN w:val="0"/>
              <w:adjustRightInd w:val="0"/>
              <w:spacing w:line="276" w:lineRule="auto"/>
              <w:rPr>
                <w:rFonts w:ascii="Times New Roman" w:hAnsi="Times New Roman" w:cs="Times New Roman"/>
                <w:sz w:val="20"/>
                <w:szCs w:val="20"/>
              </w:rPr>
            </w:pPr>
          </w:p>
          <w:p w14:paraId="79BE517C" w14:textId="77777777" w:rsidR="00253688" w:rsidRDefault="00253688" w:rsidP="00415490">
            <w:pPr>
              <w:autoSpaceDE w:val="0"/>
              <w:autoSpaceDN w:val="0"/>
              <w:adjustRightInd w:val="0"/>
              <w:spacing w:line="276" w:lineRule="auto"/>
              <w:rPr>
                <w:rFonts w:ascii="Times New Roman" w:hAnsi="Times New Roman" w:cs="Times New Roman"/>
                <w:sz w:val="20"/>
                <w:szCs w:val="20"/>
              </w:rPr>
            </w:pPr>
          </w:p>
          <w:p w14:paraId="1548E973" w14:textId="77777777" w:rsidR="009B13E9" w:rsidRDefault="009B13E9" w:rsidP="00415490">
            <w:pPr>
              <w:autoSpaceDE w:val="0"/>
              <w:autoSpaceDN w:val="0"/>
              <w:adjustRightInd w:val="0"/>
              <w:spacing w:line="276" w:lineRule="auto"/>
              <w:rPr>
                <w:rFonts w:ascii="Times New Roman" w:hAnsi="Times New Roman" w:cs="Times New Roman"/>
                <w:sz w:val="20"/>
                <w:szCs w:val="20"/>
              </w:rPr>
            </w:pPr>
          </w:p>
          <w:p w14:paraId="2930ADBB" w14:textId="77777777" w:rsidR="009B13E9" w:rsidRDefault="009B13E9" w:rsidP="00415490">
            <w:pPr>
              <w:autoSpaceDE w:val="0"/>
              <w:autoSpaceDN w:val="0"/>
              <w:adjustRightInd w:val="0"/>
              <w:spacing w:line="276" w:lineRule="auto"/>
              <w:rPr>
                <w:rFonts w:ascii="Times New Roman" w:hAnsi="Times New Roman" w:cs="Times New Roman"/>
                <w:sz w:val="20"/>
                <w:szCs w:val="20"/>
              </w:rPr>
            </w:pPr>
          </w:p>
          <w:p w14:paraId="4B85A750" w14:textId="77777777" w:rsidR="009B13E9" w:rsidRPr="00A07F34" w:rsidRDefault="009B13E9" w:rsidP="00415490">
            <w:pPr>
              <w:autoSpaceDE w:val="0"/>
              <w:autoSpaceDN w:val="0"/>
              <w:adjustRightInd w:val="0"/>
              <w:spacing w:line="276" w:lineRule="auto"/>
              <w:rPr>
                <w:rFonts w:ascii="Times New Roman" w:hAnsi="Times New Roman" w:cs="Times New Roman"/>
                <w:sz w:val="20"/>
                <w:szCs w:val="20"/>
              </w:rPr>
            </w:pPr>
          </w:p>
        </w:tc>
      </w:tr>
      <w:tr w:rsidR="009B13E9" w14:paraId="1F821F7D" w14:textId="77777777" w:rsidTr="00415490">
        <w:tc>
          <w:tcPr>
            <w:tcW w:w="10790" w:type="dxa"/>
          </w:tcPr>
          <w:p w14:paraId="36E06DD0" w14:textId="7DD5C908" w:rsidR="009B13E9" w:rsidRPr="00253688" w:rsidRDefault="009B13E9" w:rsidP="000E26DE">
            <w:pPr>
              <w:pStyle w:val="ListParagraph"/>
              <w:numPr>
                <w:ilvl w:val="0"/>
                <w:numId w:val="12"/>
              </w:numPr>
              <w:autoSpaceDE w:val="0"/>
              <w:autoSpaceDN w:val="0"/>
              <w:adjustRightInd w:val="0"/>
              <w:spacing w:line="276" w:lineRule="auto"/>
              <w:rPr>
                <w:rFonts w:ascii="Arial" w:hAnsi="Arial" w:cs="Arial"/>
                <w:sz w:val="20"/>
                <w:szCs w:val="20"/>
              </w:rPr>
            </w:pPr>
            <w:r w:rsidRPr="00253688">
              <w:rPr>
                <w:rFonts w:ascii="Arial" w:hAnsi="Arial" w:cs="Arial"/>
                <w:b/>
                <w:bCs/>
                <w:sz w:val="20"/>
                <w:szCs w:val="20"/>
              </w:rPr>
              <w:t>Effect of temperature on the rate of reaction</w:t>
            </w:r>
            <w:r w:rsidRPr="00253688">
              <w:rPr>
                <w:rFonts w:ascii="Arial" w:hAnsi="Arial" w:cs="Arial"/>
                <w:sz w:val="20"/>
                <w:szCs w:val="20"/>
              </w:rPr>
              <w:t>. It is said that reactions proceed faster at higher temperature</w:t>
            </w:r>
            <w:r w:rsidR="00F67C6D">
              <w:rPr>
                <w:rFonts w:ascii="Arial" w:hAnsi="Arial" w:cs="Arial"/>
                <w:sz w:val="20"/>
                <w:szCs w:val="20"/>
              </w:rPr>
              <w:t>s</w:t>
            </w:r>
            <w:r w:rsidRPr="00253688">
              <w:rPr>
                <w:rFonts w:ascii="Arial" w:hAnsi="Arial" w:cs="Arial"/>
                <w:sz w:val="20"/>
                <w:szCs w:val="20"/>
              </w:rPr>
              <w:t xml:space="preserve">. </w:t>
            </w:r>
            <w:r w:rsidRPr="00253688">
              <w:rPr>
                <w:rFonts w:ascii="Arial" w:hAnsi="Arial" w:cs="Arial"/>
                <w:b/>
                <w:bCs/>
                <w:sz w:val="20"/>
                <w:szCs w:val="20"/>
              </w:rPr>
              <w:t>Explain</w:t>
            </w:r>
            <w:r w:rsidRPr="00253688">
              <w:rPr>
                <w:rFonts w:ascii="Arial" w:hAnsi="Arial" w:cs="Arial"/>
                <w:sz w:val="20"/>
                <w:szCs w:val="20"/>
              </w:rPr>
              <w:t xml:space="preserve"> why the statement is true by describing a reaction on the atomic scale and explaining which processes are influenced by temperature and how increasing temperature affects those processes.</w:t>
            </w:r>
            <w:r w:rsidR="00F67C6D">
              <w:rPr>
                <w:rFonts w:ascii="Arial" w:hAnsi="Arial" w:cs="Arial"/>
                <w:sz w:val="20"/>
                <w:szCs w:val="20"/>
              </w:rPr>
              <w:t xml:space="preserve"> Include a Boltzmann Distribution Graph as part of your answer. </w:t>
            </w:r>
          </w:p>
          <w:p w14:paraId="5AE18839" w14:textId="77777777" w:rsidR="009B13E9" w:rsidRDefault="009B13E9" w:rsidP="00415490">
            <w:pPr>
              <w:autoSpaceDE w:val="0"/>
              <w:autoSpaceDN w:val="0"/>
              <w:adjustRightInd w:val="0"/>
              <w:spacing w:line="276" w:lineRule="auto"/>
              <w:rPr>
                <w:rFonts w:ascii="Times New Roman" w:hAnsi="Times New Roman" w:cs="Times New Roman"/>
                <w:sz w:val="20"/>
                <w:szCs w:val="20"/>
              </w:rPr>
            </w:pPr>
          </w:p>
          <w:p w14:paraId="17A90C91" w14:textId="77777777" w:rsidR="009B13E9" w:rsidRDefault="009B13E9" w:rsidP="00415490">
            <w:pPr>
              <w:autoSpaceDE w:val="0"/>
              <w:autoSpaceDN w:val="0"/>
              <w:adjustRightInd w:val="0"/>
              <w:spacing w:line="276" w:lineRule="auto"/>
              <w:rPr>
                <w:rFonts w:ascii="Times New Roman" w:hAnsi="Times New Roman" w:cs="Times New Roman"/>
                <w:sz w:val="20"/>
                <w:szCs w:val="20"/>
              </w:rPr>
            </w:pPr>
          </w:p>
          <w:p w14:paraId="4B53E221" w14:textId="77777777" w:rsidR="009B13E9" w:rsidRDefault="009B13E9" w:rsidP="00415490">
            <w:pPr>
              <w:autoSpaceDE w:val="0"/>
              <w:autoSpaceDN w:val="0"/>
              <w:adjustRightInd w:val="0"/>
              <w:spacing w:line="276" w:lineRule="auto"/>
              <w:rPr>
                <w:rFonts w:ascii="Times New Roman" w:hAnsi="Times New Roman" w:cs="Times New Roman"/>
                <w:sz w:val="20"/>
                <w:szCs w:val="20"/>
              </w:rPr>
            </w:pPr>
          </w:p>
          <w:p w14:paraId="6C16E274" w14:textId="77777777" w:rsidR="009B13E9" w:rsidRDefault="009B13E9" w:rsidP="00415490">
            <w:pPr>
              <w:autoSpaceDE w:val="0"/>
              <w:autoSpaceDN w:val="0"/>
              <w:adjustRightInd w:val="0"/>
              <w:spacing w:line="276" w:lineRule="auto"/>
              <w:rPr>
                <w:rFonts w:ascii="Times New Roman" w:hAnsi="Times New Roman" w:cs="Times New Roman"/>
                <w:sz w:val="20"/>
                <w:szCs w:val="20"/>
              </w:rPr>
            </w:pPr>
          </w:p>
          <w:p w14:paraId="5647E752" w14:textId="77777777" w:rsidR="009B13E9" w:rsidRPr="00A07F34" w:rsidRDefault="009B13E9" w:rsidP="00415490">
            <w:pPr>
              <w:autoSpaceDE w:val="0"/>
              <w:autoSpaceDN w:val="0"/>
              <w:adjustRightInd w:val="0"/>
              <w:spacing w:line="276" w:lineRule="auto"/>
              <w:rPr>
                <w:rFonts w:ascii="Times New Roman" w:hAnsi="Times New Roman" w:cs="Times New Roman"/>
                <w:sz w:val="20"/>
                <w:szCs w:val="20"/>
              </w:rPr>
            </w:pPr>
          </w:p>
        </w:tc>
      </w:tr>
    </w:tbl>
    <w:p w14:paraId="5DFECB0F" w14:textId="77777777" w:rsidR="001022C6" w:rsidRPr="005D2891" w:rsidRDefault="001022C6" w:rsidP="005D2891">
      <w:pPr>
        <w:rPr>
          <w:rFonts w:ascii="Times New Roman" w:hAnsi="Times New Roman" w:cs="Times New Roman"/>
          <w:sz w:val="2"/>
          <w:szCs w:val="2"/>
        </w:rPr>
      </w:pPr>
    </w:p>
    <w:sectPr w:rsidR="001022C6" w:rsidRPr="005D2891" w:rsidSect="005D2891">
      <w:headerReference w:type="first" r:id="rId14"/>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9219" w14:textId="77777777" w:rsidR="0020545E" w:rsidRDefault="0020545E" w:rsidP="00DF72E9">
      <w:r>
        <w:separator/>
      </w:r>
    </w:p>
  </w:endnote>
  <w:endnote w:type="continuationSeparator" w:id="0">
    <w:p w14:paraId="0C894FD2" w14:textId="77777777" w:rsidR="0020545E" w:rsidRDefault="0020545E" w:rsidP="00DF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Í]Tâ˛">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30FE" w14:textId="77777777" w:rsidR="0020545E" w:rsidRDefault="0020545E" w:rsidP="00DF72E9">
      <w:r>
        <w:separator/>
      </w:r>
    </w:p>
  </w:footnote>
  <w:footnote w:type="continuationSeparator" w:id="0">
    <w:p w14:paraId="6FC7AA7D" w14:textId="77777777" w:rsidR="0020545E" w:rsidRDefault="0020545E" w:rsidP="00DF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8696" w14:textId="77777777" w:rsidR="005D2891" w:rsidRPr="002D26F4" w:rsidRDefault="005D2891" w:rsidP="005D2891">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Kinetics – Integrated Rate Law Practice </w:t>
    </w:r>
  </w:p>
  <w:p w14:paraId="095C3E2F" w14:textId="77777777" w:rsidR="005D2891" w:rsidRDefault="005D2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7E2"/>
    <w:multiLevelType w:val="hybridMultilevel"/>
    <w:tmpl w:val="57C6C6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271C2"/>
    <w:multiLevelType w:val="hybridMultilevel"/>
    <w:tmpl w:val="D55A9C5E"/>
    <w:lvl w:ilvl="0" w:tplc="75A4812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1A30DE"/>
    <w:multiLevelType w:val="hybridMultilevel"/>
    <w:tmpl w:val="D34E01D2"/>
    <w:lvl w:ilvl="0" w:tplc="09B254FC">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1E2932"/>
    <w:multiLevelType w:val="hybridMultilevel"/>
    <w:tmpl w:val="4F583B0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12634E"/>
    <w:multiLevelType w:val="hybridMultilevel"/>
    <w:tmpl w:val="DCB48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2610A"/>
    <w:multiLevelType w:val="hybridMultilevel"/>
    <w:tmpl w:val="03A0551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84984"/>
    <w:multiLevelType w:val="hybridMultilevel"/>
    <w:tmpl w:val="E3DCFD8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5D551B"/>
    <w:multiLevelType w:val="hybridMultilevel"/>
    <w:tmpl w:val="5D18B6A8"/>
    <w:lvl w:ilvl="0" w:tplc="04090017">
      <w:start w:val="1"/>
      <w:numFmt w:val="lowerLetter"/>
      <w:lvlText w:val="%1)"/>
      <w:lvlJc w:val="left"/>
      <w:pPr>
        <w:ind w:left="360" w:hanging="360"/>
      </w:pPr>
      <w:rPr>
        <w:rFonts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A53A50"/>
    <w:multiLevelType w:val="hybridMultilevel"/>
    <w:tmpl w:val="078AAA50"/>
    <w:lvl w:ilvl="0" w:tplc="B656836C">
      <w:start w:val="1"/>
      <w:numFmt w:val="decimal"/>
      <w:lvlText w:val="%1)"/>
      <w:lvlJc w:val="left"/>
      <w:pPr>
        <w:ind w:left="360" w:hanging="360"/>
      </w:pPr>
      <w:rPr>
        <w:rFonts w:ascii="Arial" w:hAnsi="Arial" w:hint="default"/>
        <w:b/>
        <w:i w:val="0"/>
        <w:color w:val="000000" w:themeColor="text1"/>
        <w:sz w:val="22"/>
      </w:rPr>
    </w:lvl>
    <w:lvl w:ilvl="1" w:tplc="09B254FC">
      <w:start w:val="2"/>
      <w:numFmt w:val="lowerLetter"/>
      <w:lvlText w:val="%2)"/>
      <w:lvlJc w:val="left"/>
      <w:pPr>
        <w:ind w:left="360" w:hanging="360"/>
      </w:pPr>
      <w:rPr>
        <w:rFonts w:hint="default"/>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E24B57"/>
    <w:multiLevelType w:val="hybridMultilevel"/>
    <w:tmpl w:val="15DAC1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B71F2"/>
    <w:multiLevelType w:val="hybridMultilevel"/>
    <w:tmpl w:val="E500D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33054"/>
    <w:multiLevelType w:val="hybridMultilevel"/>
    <w:tmpl w:val="6FA47F16"/>
    <w:lvl w:ilvl="0" w:tplc="1F6E0190">
      <w:start w:val="1"/>
      <w:numFmt w:val="lowerLetter"/>
      <w:lvlText w:val="%1)"/>
      <w:lvlJc w:val="left"/>
      <w:pPr>
        <w:ind w:left="108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00444C"/>
    <w:multiLevelType w:val="hybridMultilevel"/>
    <w:tmpl w:val="A606C46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FB20B5"/>
    <w:multiLevelType w:val="hybridMultilevel"/>
    <w:tmpl w:val="DDF21202"/>
    <w:lvl w:ilvl="0" w:tplc="DBEA5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E23B6"/>
    <w:multiLevelType w:val="hybridMultilevel"/>
    <w:tmpl w:val="9B08FE50"/>
    <w:lvl w:ilvl="0" w:tplc="B656836C">
      <w:start w:val="1"/>
      <w:numFmt w:val="decimal"/>
      <w:lvlText w:val="%1)"/>
      <w:lvlJc w:val="left"/>
      <w:pPr>
        <w:ind w:left="1080" w:hanging="360"/>
      </w:pPr>
      <w:rPr>
        <w:rFonts w:ascii="Arial" w:hAnsi="Arial" w:hint="default"/>
        <w:b/>
        <w:i w:val="0"/>
        <w:color w:val="000000" w:themeColor="text1"/>
        <w:sz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3144E72"/>
    <w:multiLevelType w:val="hybridMultilevel"/>
    <w:tmpl w:val="77FED6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733A5E"/>
    <w:multiLevelType w:val="hybridMultilevel"/>
    <w:tmpl w:val="92B81E8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EB0CCD"/>
    <w:multiLevelType w:val="hybridMultilevel"/>
    <w:tmpl w:val="E500D3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2059573">
    <w:abstractNumId w:val="18"/>
  </w:num>
  <w:num w:numId="2" w16cid:durableId="707611528">
    <w:abstractNumId w:val="19"/>
  </w:num>
  <w:num w:numId="3" w16cid:durableId="37559356">
    <w:abstractNumId w:val="7"/>
  </w:num>
  <w:num w:numId="4" w16cid:durableId="434059493">
    <w:abstractNumId w:val="1"/>
  </w:num>
  <w:num w:numId="5" w16cid:durableId="85544067">
    <w:abstractNumId w:val="8"/>
  </w:num>
  <w:num w:numId="6" w16cid:durableId="784471717">
    <w:abstractNumId w:val="15"/>
  </w:num>
  <w:num w:numId="7" w16cid:durableId="1219050151">
    <w:abstractNumId w:val="6"/>
  </w:num>
  <w:num w:numId="8" w16cid:durableId="1074621092">
    <w:abstractNumId w:val="20"/>
  </w:num>
  <w:num w:numId="9" w16cid:durableId="1018384164">
    <w:abstractNumId w:val="9"/>
  </w:num>
  <w:num w:numId="10" w16cid:durableId="558592834">
    <w:abstractNumId w:val="12"/>
  </w:num>
  <w:num w:numId="11" w16cid:durableId="239220088">
    <w:abstractNumId w:val="21"/>
  </w:num>
  <w:num w:numId="12" w16cid:durableId="1159148375">
    <w:abstractNumId w:val="10"/>
  </w:num>
  <w:num w:numId="13" w16cid:durableId="1157377086">
    <w:abstractNumId w:val="3"/>
  </w:num>
  <w:num w:numId="14" w16cid:durableId="567880096">
    <w:abstractNumId w:val="0"/>
  </w:num>
  <w:num w:numId="15" w16cid:durableId="778261244">
    <w:abstractNumId w:val="4"/>
  </w:num>
  <w:num w:numId="16" w16cid:durableId="38631536">
    <w:abstractNumId w:val="2"/>
  </w:num>
  <w:num w:numId="17" w16cid:durableId="514272771">
    <w:abstractNumId w:val="17"/>
  </w:num>
  <w:num w:numId="18" w16cid:durableId="116720987">
    <w:abstractNumId w:val="11"/>
  </w:num>
  <w:num w:numId="19" w16cid:durableId="1116173177">
    <w:abstractNumId w:val="5"/>
  </w:num>
  <w:num w:numId="20" w16cid:durableId="503520963">
    <w:abstractNumId w:val="14"/>
  </w:num>
  <w:num w:numId="21" w16cid:durableId="585849566">
    <w:abstractNumId w:val="13"/>
  </w:num>
  <w:num w:numId="22" w16cid:durableId="7873107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E9"/>
    <w:rsid w:val="0003714B"/>
    <w:rsid w:val="00060E43"/>
    <w:rsid w:val="00072159"/>
    <w:rsid w:val="000960DC"/>
    <w:rsid w:val="000A620C"/>
    <w:rsid w:val="000E26DE"/>
    <w:rsid w:val="000E5DC6"/>
    <w:rsid w:val="001022C6"/>
    <w:rsid w:val="00127421"/>
    <w:rsid w:val="0013379B"/>
    <w:rsid w:val="00157871"/>
    <w:rsid w:val="0018387C"/>
    <w:rsid w:val="00193C5E"/>
    <w:rsid w:val="001B3B72"/>
    <w:rsid w:val="001D7FFE"/>
    <w:rsid w:val="001E5C4A"/>
    <w:rsid w:val="0020545E"/>
    <w:rsid w:val="00230643"/>
    <w:rsid w:val="00243FA5"/>
    <w:rsid w:val="00253688"/>
    <w:rsid w:val="00277856"/>
    <w:rsid w:val="002B4891"/>
    <w:rsid w:val="002C7673"/>
    <w:rsid w:val="002F7699"/>
    <w:rsid w:val="003A2C98"/>
    <w:rsid w:val="003A3F83"/>
    <w:rsid w:val="003C69D8"/>
    <w:rsid w:val="003D2A3A"/>
    <w:rsid w:val="004207AE"/>
    <w:rsid w:val="00423424"/>
    <w:rsid w:val="00445409"/>
    <w:rsid w:val="004826F7"/>
    <w:rsid w:val="00485A99"/>
    <w:rsid w:val="004A1D1D"/>
    <w:rsid w:val="004A4BE2"/>
    <w:rsid w:val="004E326B"/>
    <w:rsid w:val="00517588"/>
    <w:rsid w:val="005672B9"/>
    <w:rsid w:val="005B0DDD"/>
    <w:rsid w:val="005C7BD6"/>
    <w:rsid w:val="005D1402"/>
    <w:rsid w:val="005D2891"/>
    <w:rsid w:val="00614147"/>
    <w:rsid w:val="00627612"/>
    <w:rsid w:val="0066085A"/>
    <w:rsid w:val="00661DC4"/>
    <w:rsid w:val="00665CF2"/>
    <w:rsid w:val="00671A2D"/>
    <w:rsid w:val="00674A52"/>
    <w:rsid w:val="00681E02"/>
    <w:rsid w:val="0068794D"/>
    <w:rsid w:val="006949AF"/>
    <w:rsid w:val="006B626E"/>
    <w:rsid w:val="006B6E7C"/>
    <w:rsid w:val="006D4A30"/>
    <w:rsid w:val="0070320C"/>
    <w:rsid w:val="00772B69"/>
    <w:rsid w:val="007763AB"/>
    <w:rsid w:val="007F2E1B"/>
    <w:rsid w:val="00811356"/>
    <w:rsid w:val="00816583"/>
    <w:rsid w:val="00820825"/>
    <w:rsid w:val="008766CF"/>
    <w:rsid w:val="00880BA4"/>
    <w:rsid w:val="008C0162"/>
    <w:rsid w:val="008C62CA"/>
    <w:rsid w:val="008C7470"/>
    <w:rsid w:val="008D308D"/>
    <w:rsid w:val="008E1474"/>
    <w:rsid w:val="00916B7B"/>
    <w:rsid w:val="009258B7"/>
    <w:rsid w:val="00955775"/>
    <w:rsid w:val="009A0CB5"/>
    <w:rsid w:val="009B13E9"/>
    <w:rsid w:val="009C24B4"/>
    <w:rsid w:val="009E4D4C"/>
    <w:rsid w:val="009E797E"/>
    <w:rsid w:val="009F332A"/>
    <w:rsid w:val="009F7E89"/>
    <w:rsid w:val="00A13375"/>
    <w:rsid w:val="00A44304"/>
    <w:rsid w:val="00A51D17"/>
    <w:rsid w:val="00A64BDD"/>
    <w:rsid w:val="00A67575"/>
    <w:rsid w:val="00AA29CF"/>
    <w:rsid w:val="00AC5418"/>
    <w:rsid w:val="00AE2A3D"/>
    <w:rsid w:val="00AF5BB1"/>
    <w:rsid w:val="00B47EF4"/>
    <w:rsid w:val="00B53ADE"/>
    <w:rsid w:val="00B95EB0"/>
    <w:rsid w:val="00BE77E8"/>
    <w:rsid w:val="00BF4FC7"/>
    <w:rsid w:val="00BF5801"/>
    <w:rsid w:val="00CA3E4A"/>
    <w:rsid w:val="00CA77D5"/>
    <w:rsid w:val="00CB671B"/>
    <w:rsid w:val="00CD7224"/>
    <w:rsid w:val="00D013DE"/>
    <w:rsid w:val="00D72DED"/>
    <w:rsid w:val="00DA3235"/>
    <w:rsid w:val="00DD51D6"/>
    <w:rsid w:val="00DE1E56"/>
    <w:rsid w:val="00DF72E9"/>
    <w:rsid w:val="00E03C12"/>
    <w:rsid w:val="00E47F5E"/>
    <w:rsid w:val="00E90ABD"/>
    <w:rsid w:val="00E9309F"/>
    <w:rsid w:val="00E942A8"/>
    <w:rsid w:val="00F01D89"/>
    <w:rsid w:val="00F02007"/>
    <w:rsid w:val="00F13D02"/>
    <w:rsid w:val="00F67C6D"/>
    <w:rsid w:val="00FA3CB0"/>
    <w:rsid w:val="00FA767E"/>
    <w:rsid w:val="00FB3AEB"/>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3562"/>
  <w15:chartTrackingRefBased/>
  <w15:docId w15:val="{29B1418D-3DC5-4477-9403-995A6B6D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1">
    <w:name w:val="Unresolved Mention1"/>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styleId="Header">
    <w:name w:val="header"/>
    <w:basedOn w:val="Normal"/>
    <w:link w:val="HeaderChar"/>
    <w:uiPriority w:val="99"/>
    <w:unhideWhenUsed/>
    <w:rsid w:val="00DF72E9"/>
    <w:pPr>
      <w:tabs>
        <w:tab w:val="center" w:pos="4680"/>
        <w:tab w:val="right" w:pos="9360"/>
      </w:tabs>
    </w:pPr>
  </w:style>
  <w:style w:type="character" w:customStyle="1" w:styleId="HeaderChar">
    <w:name w:val="Header Char"/>
    <w:basedOn w:val="DefaultParagraphFont"/>
    <w:link w:val="Header"/>
    <w:uiPriority w:val="99"/>
    <w:rsid w:val="00DF72E9"/>
  </w:style>
  <w:style w:type="paragraph" w:styleId="Footer">
    <w:name w:val="footer"/>
    <w:basedOn w:val="Normal"/>
    <w:link w:val="FooterChar"/>
    <w:uiPriority w:val="99"/>
    <w:unhideWhenUsed/>
    <w:rsid w:val="00DF72E9"/>
    <w:pPr>
      <w:tabs>
        <w:tab w:val="center" w:pos="4680"/>
        <w:tab w:val="right" w:pos="9360"/>
      </w:tabs>
    </w:pPr>
  </w:style>
  <w:style w:type="character" w:customStyle="1" w:styleId="FooterChar">
    <w:name w:val="Footer Char"/>
    <w:basedOn w:val="DefaultParagraphFont"/>
    <w:link w:val="Footer"/>
    <w:uiPriority w:val="99"/>
    <w:rsid w:val="00DF72E9"/>
  </w:style>
  <w:style w:type="paragraph" w:customStyle="1" w:styleId="Default">
    <w:name w:val="Default"/>
    <w:rsid w:val="00DF72E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Files\AP%20CHEM%20-%20For%20Website\3%20AP%20Chemistry%20Units\AP%20Chem%20Worksheet%20Template%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 Chem Worksheet Template Normal</Template>
  <TotalTime>77</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SFarmer</dc:creator>
  <cp:keywords/>
  <dc:description/>
  <cp:lastModifiedBy>Farmer, Stephanie [DH]</cp:lastModifiedBy>
  <cp:revision>7</cp:revision>
  <dcterms:created xsi:type="dcterms:W3CDTF">2020-05-20T00:13:00Z</dcterms:created>
  <dcterms:modified xsi:type="dcterms:W3CDTF">2024-10-14T17:51:00Z</dcterms:modified>
</cp:coreProperties>
</file>