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C4C1" w14:textId="77777777" w:rsidR="00910BE8" w:rsidRPr="009D7F98" w:rsidRDefault="00910BE8" w:rsidP="00910BE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B2A0BB9" wp14:editId="4710AB12">
                <wp:simplePos x="0" y="0"/>
                <wp:positionH relativeFrom="column">
                  <wp:posOffset>4181475</wp:posOffset>
                </wp:positionH>
                <wp:positionV relativeFrom="paragraph">
                  <wp:posOffset>-698500</wp:posOffset>
                </wp:positionV>
                <wp:extent cx="27743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3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54ABAA6D" w14:textId="77777777"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A0BB9" id="Rectangle 3" o:spid="_x0000_s1026" style="position:absolute;margin-left:329.25pt;margin-top:-55pt;width:218.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" fillcolor="window" strokecolor="windowText" strokeweight="4.5pt">
                <v:stroke dashstyle="1 1"/>
                <v:path arrowok="t"/>
                <v:textbox>
                  <w:txbxContent>
                    <w:p w14:paraId="54ABAA6D" w14:textId="77777777"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2C28160D" w14:textId="77777777" w:rsidR="00910BE8" w:rsidRPr="00910BE8" w:rsidRDefault="00910BE8" w:rsidP="00910BE8">
      <w:pPr>
        <w:pStyle w:val="NoSpacing"/>
        <w:rPr>
          <w:rFonts w:ascii="Times New Roman" w:hAnsi="Times New Roman" w:cs="Times New Roman"/>
          <w:b/>
          <w:bCs/>
          <w:sz w:val="4"/>
          <w:szCs w:val="20"/>
        </w:rPr>
      </w:pPr>
    </w:p>
    <w:p w14:paraId="18E2C6D1" w14:textId="77777777" w:rsidR="00910BE8" w:rsidRDefault="00910BE8" w:rsidP="00910BE8">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4EF20E73" w14:textId="77777777" w:rsidR="00910BE8" w:rsidRDefault="00910BE8" w:rsidP="00910BE8">
      <w:pPr>
        <w:rPr>
          <w:rFonts w:ascii="Arial" w:hAnsi="Arial" w:cs="Arial"/>
          <w:b/>
          <w:sz w:val="20"/>
          <w:szCs w:val="20"/>
        </w:rPr>
      </w:pPr>
    </w:p>
    <w:p w14:paraId="37213967" w14:textId="77777777" w:rsidR="008D763B" w:rsidRPr="008D763B" w:rsidRDefault="008D763B" w:rsidP="008D763B">
      <w:pPr>
        <w:ind w:left="1170" w:hanging="1170"/>
        <w:rPr>
          <w:rFonts w:ascii="Arial" w:hAnsi="Arial" w:cs="Arial"/>
          <w:sz w:val="20"/>
          <w:szCs w:val="20"/>
        </w:rPr>
      </w:pPr>
      <w:r>
        <w:rPr>
          <w:rFonts w:ascii="Arial" w:hAnsi="Arial" w:cs="Arial"/>
          <w:b/>
          <w:bCs/>
          <w:sz w:val="20"/>
          <w:szCs w:val="20"/>
        </w:rPr>
        <w:t>Directions:</w:t>
      </w:r>
      <w:r w:rsidRPr="008D763B">
        <w:rPr>
          <w:rFonts w:ascii="Arial" w:hAnsi="Arial" w:cs="Arial"/>
          <w:sz w:val="20"/>
          <w:szCs w:val="20"/>
        </w:rPr>
        <w:t xml:space="preserve"> Write the equilibrium expression for each equation, and then calculate the value of the equilibrium </w:t>
      </w:r>
      <w:r>
        <w:rPr>
          <w:rFonts w:ascii="Arial" w:hAnsi="Arial" w:cs="Arial"/>
          <w:sz w:val="20"/>
          <w:szCs w:val="20"/>
        </w:rPr>
        <w:t>constant</w:t>
      </w:r>
      <w:r w:rsidRPr="008D763B">
        <w:rPr>
          <w:rFonts w:ascii="Arial" w:hAnsi="Arial" w:cs="Arial"/>
          <w:sz w:val="20"/>
          <w:szCs w:val="20"/>
        </w:rPr>
        <w:t>. In each case, the concentrations listed are in the order of compounds in the equation.</w:t>
      </w:r>
    </w:p>
    <w:p w14:paraId="10A40647" w14:textId="77777777" w:rsidR="008D763B" w:rsidRPr="004611B5" w:rsidRDefault="008D763B" w:rsidP="008D763B">
      <w:pPr>
        <w:rPr>
          <w:rFonts w:ascii="Times New Roman" w:hAnsi="Times New Roman" w:cs="Times New Roman"/>
          <w:sz w:val="20"/>
          <w:szCs w:val="20"/>
        </w:rPr>
      </w:pPr>
    </w:p>
    <w:p w14:paraId="7F918DCF" w14:textId="77777777" w:rsidR="008D763B" w:rsidRPr="008D763B" w:rsidRDefault="008D763B" w:rsidP="008D763B">
      <w:pPr>
        <w:pStyle w:val="Default"/>
        <w:numPr>
          <w:ilvl w:val="0"/>
          <w:numId w:val="8"/>
        </w:numPr>
        <w:spacing w:line="276" w:lineRule="auto"/>
        <w:rPr>
          <w:sz w:val="20"/>
          <w:szCs w:val="20"/>
        </w:rPr>
      </w:pPr>
      <w:r w:rsidRPr="008D763B">
        <w:rPr>
          <w:sz w:val="20"/>
          <w:szCs w:val="20"/>
        </w:rPr>
        <w:t>N</w:t>
      </w:r>
      <w:r w:rsidRPr="008D763B">
        <w:rPr>
          <w:sz w:val="20"/>
          <w:szCs w:val="20"/>
          <w:vertAlign w:val="subscript"/>
        </w:rPr>
        <w:t>2</w:t>
      </w:r>
      <w:r w:rsidRPr="008D763B">
        <w:rPr>
          <w:sz w:val="20"/>
          <w:szCs w:val="20"/>
        </w:rPr>
        <w:t>O</w:t>
      </w:r>
      <w:r w:rsidRPr="008D763B">
        <w:rPr>
          <w:sz w:val="20"/>
          <w:szCs w:val="20"/>
          <w:vertAlign w:val="subscript"/>
        </w:rPr>
        <w:t>4</w:t>
      </w:r>
      <w:r w:rsidRPr="008D763B">
        <w:rPr>
          <w:sz w:val="20"/>
          <w:szCs w:val="20"/>
        </w:rPr>
        <w:t xml:space="preserve"> </w:t>
      </w:r>
      <w:r w:rsidRPr="008D763B">
        <w:rPr>
          <w:rFonts w:asciiTheme="minorHAnsi" w:hAnsiTheme="minorHAnsi" w:cstheme="minorHAnsi"/>
          <w:sz w:val="20"/>
          <w:szCs w:val="20"/>
        </w:rPr>
        <w:t>↔</w:t>
      </w:r>
      <w:r w:rsidRPr="008D763B">
        <w:rPr>
          <w:sz w:val="20"/>
          <w:szCs w:val="20"/>
        </w:rPr>
        <w:t xml:space="preserve"> 2 NO</w:t>
      </w:r>
      <w:r w:rsidRPr="008D763B">
        <w:rPr>
          <w:sz w:val="20"/>
          <w:szCs w:val="20"/>
          <w:vertAlign w:val="subscript"/>
        </w:rPr>
        <w:t>2</w:t>
      </w:r>
      <w:r w:rsidRPr="008D763B">
        <w:rPr>
          <w:sz w:val="20"/>
          <w:szCs w:val="20"/>
        </w:rPr>
        <w:t xml:space="preserve"> </w:t>
      </w:r>
    </w:p>
    <w:p w14:paraId="0DFA2B00" w14:textId="77777777" w:rsidR="008D763B" w:rsidRPr="00856520" w:rsidRDefault="008D763B" w:rsidP="00856520">
      <w:pPr>
        <w:pStyle w:val="Default"/>
        <w:spacing w:line="276" w:lineRule="auto"/>
        <w:ind w:firstLine="360"/>
        <w:rPr>
          <w:i/>
          <w:sz w:val="16"/>
          <w:szCs w:val="20"/>
          <w:u w:val="single"/>
        </w:rPr>
      </w:pPr>
      <w:r w:rsidRPr="008D763B">
        <w:rPr>
          <w:sz w:val="20"/>
          <w:szCs w:val="20"/>
        </w:rPr>
        <w:t xml:space="preserve">Equilibrium Concentrations: 0.014 M, 0.072 M (at 520 °C) </w:t>
      </w:r>
      <w:r w:rsidR="00856520">
        <w:rPr>
          <w:sz w:val="20"/>
          <w:szCs w:val="20"/>
        </w:rPr>
        <w:tab/>
      </w:r>
      <w:r w:rsidR="00856520">
        <w:rPr>
          <w:i/>
          <w:sz w:val="16"/>
          <w:szCs w:val="20"/>
          <w:u w:val="single"/>
        </w:rPr>
        <w:t>0.371</w:t>
      </w:r>
      <w:r w:rsidR="00D666A9">
        <w:rPr>
          <w:sz w:val="20"/>
          <w:szCs w:val="20"/>
        </w:rPr>
        <w:br/>
      </w:r>
    </w:p>
    <w:p w14:paraId="51504896" w14:textId="77777777" w:rsidR="008D763B" w:rsidRPr="008D763B" w:rsidRDefault="008D763B" w:rsidP="008D763B">
      <w:pPr>
        <w:pStyle w:val="Default"/>
        <w:numPr>
          <w:ilvl w:val="0"/>
          <w:numId w:val="8"/>
        </w:numPr>
        <w:spacing w:line="276" w:lineRule="auto"/>
        <w:rPr>
          <w:sz w:val="20"/>
          <w:szCs w:val="20"/>
        </w:rPr>
      </w:pPr>
      <w:r w:rsidRPr="008D763B">
        <w:rPr>
          <w:sz w:val="20"/>
          <w:szCs w:val="20"/>
        </w:rPr>
        <w:t>N</w:t>
      </w:r>
      <w:r w:rsidRPr="008D763B">
        <w:rPr>
          <w:sz w:val="20"/>
          <w:szCs w:val="20"/>
          <w:vertAlign w:val="subscript"/>
        </w:rPr>
        <w:t>2</w:t>
      </w:r>
      <w:r w:rsidRPr="008D763B">
        <w:rPr>
          <w:sz w:val="20"/>
          <w:szCs w:val="20"/>
        </w:rPr>
        <w:t xml:space="preserve"> + 3 H</w:t>
      </w:r>
      <w:r w:rsidRPr="008D763B">
        <w:rPr>
          <w:sz w:val="20"/>
          <w:szCs w:val="20"/>
          <w:vertAlign w:val="subscript"/>
        </w:rPr>
        <w:t>2</w:t>
      </w:r>
      <w:r w:rsidRPr="008D763B">
        <w:rPr>
          <w:sz w:val="20"/>
          <w:szCs w:val="20"/>
        </w:rPr>
        <w:t xml:space="preserve"> </w:t>
      </w:r>
      <w:r w:rsidRPr="008D763B">
        <w:rPr>
          <w:rFonts w:asciiTheme="minorHAnsi" w:hAnsiTheme="minorHAnsi" w:cstheme="minorHAnsi"/>
          <w:sz w:val="20"/>
          <w:szCs w:val="20"/>
        </w:rPr>
        <w:t>↔</w:t>
      </w:r>
      <w:r>
        <w:rPr>
          <w:sz w:val="20"/>
          <w:szCs w:val="20"/>
        </w:rPr>
        <w:t xml:space="preserve"> </w:t>
      </w:r>
      <w:r w:rsidRPr="008D763B">
        <w:rPr>
          <w:sz w:val="20"/>
          <w:szCs w:val="20"/>
        </w:rPr>
        <w:t xml:space="preserve"> 2 NH</w:t>
      </w:r>
      <w:r w:rsidRPr="008D763B">
        <w:rPr>
          <w:sz w:val="20"/>
          <w:szCs w:val="20"/>
          <w:vertAlign w:val="subscript"/>
        </w:rPr>
        <w:t>3</w:t>
      </w:r>
      <w:r w:rsidRPr="008D763B">
        <w:rPr>
          <w:sz w:val="20"/>
          <w:szCs w:val="20"/>
        </w:rPr>
        <w:t xml:space="preserve"> </w:t>
      </w:r>
    </w:p>
    <w:p w14:paraId="0FFD7511" w14:textId="77777777" w:rsidR="00D666A9" w:rsidRPr="00D666A9" w:rsidRDefault="008D763B" w:rsidP="00D666A9">
      <w:pPr>
        <w:pStyle w:val="Default"/>
        <w:spacing w:line="276" w:lineRule="auto"/>
        <w:ind w:firstLine="360"/>
        <w:rPr>
          <w:sz w:val="8"/>
          <w:szCs w:val="20"/>
        </w:rPr>
      </w:pPr>
      <w:r w:rsidRPr="008D763B">
        <w:rPr>
          <w:sz w:val="20"/>
          <w:szCs w:val="20"/>
        </w:rPr>
        <w:t xml:space="preserve">Equilibrium Concentrations: 0.200 M, 0.200 M, 0.0160 M (at 583 °C) </w:t>
      </w:r>
      <w:r w:rsidR="00856520">
        <w:rPr>
          <w:sz w:val="20"/>
          <w:szCs w:val="20"/>
        </w:rPr>
        <w:tab/>
        <w:t xml:space="preserve">   </w:t>
      </w:r>
      <w:r w:rsidR="00856520">
        <w:rPr>
          <w:i/>
          <w:sz w:val="16"/>
          <w:szCs w:val="20"/>
          <w:u w:val="single"/>
        </w:rPr>
        <w:t>0.16</w:t>
      </w:r>
    </w:p>
    <w:p w14:paraId="0980C719" w14:textId="77777777" w:rsidR="008D763B" w:rsidRPr="00D666A9" w:rsidRDefault="008D763B" w:rsidP="008D763B">
      <w:pPr>
        <w:pStyle w:val="Default"/>
        <w:spacing w:line="276" w:lineRule="auto"/>
        <w:ind w:firstLine="360"/>
        <w:rPr>
          <w:sz w:val="8"/>
          <w:szCs w:val="8"/>
        </w:rPr>
      </w:pPr>
    </w:p>
    <w:p w14:paraId="2C62CD38" w14:textId="77777777" w:rsidR="008D763B" w:rsidRPr="008D763B" w:rsidRDefault="008D763B" w:rsidP="008D763B">
      <w:pPr>
        <w:pStyle w:val="Default"/>
        <w:numPr>
          <w:ilvl w:val="0"/>
          <w:numId w:val="8"/>
        </w:numPr>
        <w:spacing w:line="276" w:lineRule="auto"/>
        <w:rPr>
          <w:sz w:val="20"/>
          <w:szCs w:val="20"/>
        </w:rPr>
      </w:pPr>
      <w:r w:rsidRPr="008D763B">
        <w:rPr>
          <w:sz w:val="20"/>
          <w:szCs w:val="20"/>
        </w:rPr>
        <w:t>SO</w:t>
      </w:r>
      <w:r w:rsidRPr="008D763B">
        <w:rPr>
          <w:sz w:val="20"/>
          <w:szCs w:val="20"/>
          <w:vertAlign w:val="subscript"/>
        </w:rPr>
        <w:t>2</w:t>
      </w:r>
      <w:r w:rsidRPr="008D763B">
        <w:rPr>
          <w:sz w:val="20"/>
          <w:szCs w:val="20"/>
        </w:rPr>
        <w:t xml:space="preserve"> + ½ O</w:t>
      </w:r>
      <w:r w:rsidRPr="008D763B">
        <w:rPr>
          <w:sz w:val="20"/>
          <w:szCs w:val="20"/>
          <w:vertAlign w:val="subscript"/>
        </w:rPr>
        <w:t>2</w:t>
      </w:r>
      <w:r w:rsidRPr="008D763B">
        <w:rPr>
          <w:sz w:val="20"/>
          <w:szCs w:val="20"/>
        </w:rPr>
        <w:t xml:space="preserve"> </w:t>
      </w:r>
      <w:r w:rsidRPr="008D763B">
        <w:rPr>
          <w:rFonts w:asciiTheme="minorHAnsi" w:hAnsiTheme="minorHAnsi" w:cstheme="minorHAnsi"/>
          <w:sz w:val="20"/>
          <w:szCs w:val="20"/>
        </w:rPr>
        <w:t>↔</w:t>
      </w:r>
      <w:r>
        <w:rPr>
          <w:sz w:val="20"/>
          <w:szCs w:val="20"/>
        </w:rPr>
        <w:t xml:space="preserve"> </w:t>
      </w:r>
      <w:r w:rsidRPr="008D763B">
        <w:rPr>
          <w:sz w:val="20"/>
          <w:szCs w:val="20"/>
        </w:rPr>
        <w:t xml:space="preserve"> SO</w:t>
      </w:r>
      <w:r w:rsidRPr="008D763B">
        <w:rPr>
          <w:sz w:val="20"/>
          <w:szCs w:val="20"/>
          <w:vertAlign w:val="subscript"/>
        </w:rPr>
        <w:t>3</w:t>
      </w:r>
      <w:r w:rsidRPr="008D763B">
        <w:rPr>
          <w:sz w:val="20"/>
          <w:szCs w:val="20"/>
        </w:rPr>
        <w:t xml:space="preserve"> </w:t>
      </w:r>
    </w:p>
    <w:p w14:paraId="6567AD97" w14:textId="77777777" w:rsidR="008D763B" w:rsidRDefault="008D763B" w:rsidP="008D763B">
      <w:pPr>
        <w:pStyle w:val="Default"/>
        <w:spacing w:line="276" w:lineRule="auto"/>
        <w:ind w:firstLine="360"/>
        <w:rPr>
          <w:sz w:val="20"/>
          <w:szCs w:val="20"/>
        </w:rPr>
      </w:pPr>
      <w:r w:rsidRPr="008D763B">
        <w:rPr>
          <w:sz w:val="20"/>
          <w:szCs w:val="20"/>
        </w:rPr>
        <w:t xml:space="preserve">Equilibrium Concentrations: 0.0200 M, 1.00 M, 0.400 M (at 500 °C) </w:t>
      </w:r>
      <w:r w:rsidR="00856520">
        <w:rPr>
          <w:sz w:val="20"/>
          <w:szCs w:val="20"/>
        </w:rPr>
        <w:tab/>
      </w:r>
      <w:r w:rsidR="00856520">
        <w:rPr>
          <w:i/>
          <w:sz w:val="16"/>
          <w:szCs w:val="20"/>
          <w:u w:val="single"/>
        </w:rPr>
        <w:t>20</w:t>
      </w:r>
    </w:p>
    <w:p w14:paraId="557B684C" w14:textId="77777777" w:rsidR="00D666A9" w:rsidRPr="00D666A9" w:rsidRDefault="00D666A9" w:rsidP="008D763B">
      <w:pPr>
        <w:pStyle w:val="Default"/>
        <w:spacing w:line="276" w:lineRule="auto"/>
        <w:ind w:firstLine="360"/>
        <w:rPr>
          <w:sz w:val="8"/>
          <w:szCs w:val="8"/>
        </w:rPr>
      </w:pPr>
    </w:p>
    <w:p w14:paraId="7A5D21C5" w14:textId="77777777" w:rsidR="008D763B" w:rsidRPr="008D763B" w:rsidRDefault="008D763B" w:rsidP="008D763B">
      <w:pPr>
        <w:pStyle w:val="Default"/>
        <w:numPr>
          <w:ilvl w:val="0"/>
          <w:numId w:val="8"/>
        </w:numPr>
        <w:spacing w:line="276" w:lineRule="auto"/>
        <w:rPr>
          <w:sz w:val="20"/>
          <w:szCs w:val="20"/>
        </w:rPr>
      </w:pPr>
      <w:r w:rsidRPr="008D763B">
        <w:rPr>
          <w:sz w:val="20"/>
          <w:szCs w:val="20"/>
        </w:rPr>
        <w:t>PCl</w:t>
      </w:r>
      <w:r w:rsidRPr="008D763B">
        <w:rPr>
          <w:sz w:val="20"/>
          <w:szCs w:val="20"/>
          <w:vertAlign w:val="subscript"/>
        </w:rPr>
        <w:t>3</w:t>
      </w:r>
      <w:r w:rsidRPr="008D763B">
        <w:rPr>
          <w:sz w:val="20"/>
          <w:szCs w:val="20"/>
        </w:rPr>
        <w:t xml:space="preserve"> + Cl</w:t>
      </w:r>
      <w:r w:rsidRPr="008D763B">
        <w:rPr>
          <w:sz w:val="20"/>
          <w:szCs w:val="20"/>
          <w:vertAlign w:val="subscript"/>
        </w:rPr>
        <w:t>2</w:t>
      </w:r>
      <w:r w:rsidRPr="008D763B">
        <w:rPr>
          <w:sz w:val="20"/>
          <w:szCs w:val="20"/>
        </w:rPr>
        <w:t xml:space="preserve"> </w:t>
      </w:r>
      <w:r w:rsidRPr="008D763B">
        <w:rPr>
          <w:rFonts w:asciiTheme="minorHAnsi" w:hAnsiTheme="minorHAnsi" w:cstheme="minorHAnsi"/>
          <w:sz w:val="20"/>
          <w:szCs w:val="20"/>
        </w:rPr>
        <w:t xml:space="preserve">↔ </w:t>
      </w:r>
      <w:r w:rsidRPr="008D763B">
        <w:rPr>
          <w:sz w:val="20"/>
          <w:szCs w:val="20"/>
        </w:rPr>
        <w:t xml:space="preserve"> PCl</w:t>
      </w:r>
      <w:r w:rsidRPr="008D763B">
        <w:rPr>
          <w:sz w:val="20"/>
          <w:szCs w:val="20"/>
          <w:vertAlign w:val="subscript"/>
        </w:rPr>
        <w:t>5</w:t>
      </w:r>
      <w:r w:rsidRPr="008D763B">
        <w:rPr>
          <w:sz w:val="20"/>
          <w:szCs w:val="20"/>
        </w:rPr>
        <w:t xml:space="preserve"> </w:t>
      </w:r>
    </w:p>
    <w:p w14:paraId="61E56D90" w14:textId="77777777" w:rsidR="008D763B" w:rsidRDefault="008D763B" w:rsidP="008D763B">
      <w:pPr>
        <w:pStyle w:val="Default"/>
        <w:spacing w:line="276" w:lineRule="auto"/>
        <w:ind w:firstLine="360"/>
        <w:rPr>
          <w:sz w:val="20"/>
          <w:szCs w:val="20"/>
        </w:rPr>
      </w:pPr>
      <w:r w:rsidRPr="008D763B">
        <w:rPr>
          <w:sz w:val="20"/>
          <w:szCs w:val="20"/>
        </w:rPr>
        <w:t xml:space="preserve">Equilibrium Concentrations: 1.00 M, 0.900 M, 0.120 M (at room temperature) </w:t>
      </w:r>
      <w:r w:rsidR="00856520">
        <w:rPr>
          <w:sz w:val="20"/>
          <w:szCs w:val="20"/>
        </w:rPr>
        <w:tab/>
        <w:t xml:space="preserve">   </w:t>
      </w:r>
      <w:r w:rsidR="00856520">
        <w:rPr>
          <w:i/>
          <w:sz w:val="16"/>
          <w:szCs w:val="20"/>
          <w:u w:val="single"/>
        </w:rPr>
        <w:t>0.133</w:t>
      </w:r>
    </w:p>
    <w:p w14:paraId="39A915D7" w14:textId="77777777" w:rsidR="00D666A9" w:rsidRPr="00D666A9" w:rsidRDefault="00D666A9" w:rsidP="008D763B">
      <w:pPr>
        <w:pStyle w:val="Default"/>
        <w:spacing w:line="276" w:lineRule="auto"/>
        <w:ind w:firstLine="360"/>
        <w:rPr>
          <w:sz w:val="8"/>
          <w:szCs w:val="8"/>
        </w:rPr>
      </w:pPr>
    </w:p>
    <w:p w14:paraId="26B79B7E" w14:textId="77777777" w:rsidR="008D763B" w:rsidRPr="008D763B" w:rsidRDefault="008D763B" w:rsidP="008D763B">
      <w:pPr>
        <w:pStyle w:val="Default"/>
        <w:numPr>
          <w:ilvl w:val="0"/>
          <w:numId w:val="8"/>
        </w:numPr>
        <w:spacing w:line="276" w:lineRule="auto"/>
        <w:rPr>
          <w:sz w:val="20"/>
          <w:szCs w:val="20"/>
        </w:rPr>
      </w:pPr>
      <w:r w:rsidRPr="008D763B">
        <w:rPr>
          <w:sz w:val="20"/>
          <w:szCs w:val="20"/>
        </w:rPr>
        <w:t>2 NH</w:t>
      </w:r>
      <w:r w:rsidRPr="008D763B">
        <w:rPr>
          <w:sz w:val="20"/>
          <w:szCs w:val="20"/>
          <w:vertAlign w:val="subscript"/>
        </w:rPr>
        <w:t>3</w:t>
      </w:r>
      <w:r w:rsidRPr="008D763B">
        <w:rPr>
          <w:sz w:val="20"/>
          <w:szCs w:val="20"/>
        </w:rPr>
        <w:t xml:space="preserve"> </w:t>
      </w:r>
      <w:r w:rsidRPr="008D763B">
        <w:rPr>
          <w:rFonts w:asciiTheme="minorHAnsi" w:hAnsiTheme="minorHAnsi" w:cstheme="minorHAnsi"/>
          <w:sz w:val="20"/>
          <w:szCs w:val="20"/>
        </w:rPr>
        <w:t xml:space="preserve">↔ </w:t>
      </w:r>
      <w:r w:rsidRPr="008D763B">
        <w:rPr>
          <w:sz w:val="20"/>
          <w:szCs w:val="20"/>
        </w:rPr>
        <w:t xml:space="preserve"> N</w:t>
      </w:r>
      <w:r w:rsidRPr="008D763B">
        <w:rPr>
          <w:sz w:val="20"/>
          <w:szCs w:val="20"/>
          <w:vertAlign w:val="subscript"/>
        </w:rPr>
        <w:t>2</w:t>
      </w:r>
      <w:r w:rsidRPr="008D763B">
        <w:rPr>
          <w:sz w:val="20"/>
          <w:szCs w:val="20"/>
        </w:rPr>
        <w:t xml:space="preserve"> + 3 H</w:t>
      </w:r>
      <w:r w:rsidRPr="008D763B">
        <w:rPr>
          <w:sz w:val="20"/>
          <w:szCs w:val="20"/>
          <w:vertAlign w:val="subscript"/>
        </w:rPr>
        <w:t>2</w:t>
      </w:r>
      <w:r w:rsidRPr="008D763B">
        <w:rPr>
          <w:sz w:val="20"/>
          <w:szCs w:val="20"/>
        </w:rPr>
        <w:t xml:space="preserve"> </w:t>
      </w:r>
    </w:p>
    <w:p w14:paraId="6CD50810" w14:textId="77777777" w:rsidR="008D763B" w:rsidRDefault="008D763B" w:rsidP="008D763B">
      <w:pPr>
        <w:pStyle w:val="Default"/>
        <w:spacing w:line="276" w:lineRule="auto"/>
        <w:ind w:firstLine="360"/>
        <w:rPr>
          <w:sz w:val="20"/>
          <w:szCs w:val="20"/>
        </w:rPr>
      </w:pPr>
      <w:r w:rsidRPr="008D763B">
        <w:rPr>
          <w:sz w:val="20"/>
          <w:szCs w:val="20"/>
        </w:rPr>
        <w:t xml:space="preserve">Equilibrium Concentrations: 0.102 M, 1.03 M, 1.62 M (at 1000 K) </w:t>
      </w:r>
      <w:r w:rsidR="00856520">
        <w:rPr>
          <w:sz w:val="20"/>
          <w:szCs w:val="20"/>
        </w:rPr>
        <w:t xml:space="preserve">    </w:t>
      </w:r>
      <w:r w:rsidR="00856520">
        <w:rPr>
          <w:i/>
          <w:sz w:val="16"/>
          <w:szCs w:val="20"/>
          <w:u w:val="single"/>
        </w:rPr>
        <w:t>4.21 x 10</w:t>
      </w:r>
      <w:r w:rsidR="00856520" w:rsidRPr="00856520">
        <w:rPr>
          <w:i/>
          <w:sz w:val="16"/>
          <w:szCs w:val="20"/>
          <w:u w:val="single"/>
          <w:vertAlign w:val="superscript"/>
        </w:rPr>
        <w:t>2</w:t>
      </w:r>
    </w:p>
    <w:p w14:paraId="43A33F1B" w14:textId="77777777" w:rsidR="00D666A9" w:rsidRPr="00D666A9" w:rsidRDefault="00D666A9" w:rsidP="008D763B">
      <w:pPr>
        <w:pStyle w:val="Default"/>
        <w:spacing w:line="276" w:lineRule="auto"/>
        <w:ind w:firstLine="360"/>
        <w:rPr>
          <w:sz w:val="8"/>
          <w:szCs w:val="8"/>
        </w:rPr>
      </w:pPr>
    </w:p>
    <w:p w14:paraId="68B8BADC" w14:textId="77777777" w:rsidR="008D763B" w:rsidRPr="008D763B" w:rsidRDefault="008D763B" w:rsidP="008D763B">
      <w:pPr>
        <w:pStyle w:val="Default"/>
        <w:numPr>
          <w:ilvl w:val="0"/>
          <w:numId w:val="8"/>
        </w:numPr>
        <w:spacing w:line="276" w:lineRule="auto"/>
        <w:rPr>
          <w:sz w:val="20"/>
          <w:szCs w:val="20"/>
        </w:rPr>
      </w:pPr>
      <w:r w:rsidRPr="008D763B">
        <w:rPr>
          <w:sz w:val="20"/>
          <w:szCs w:val="20"/>
        </w:rPr>
        <w:t>H</w:t>
      </w:r>
      <w:r w:rsidRPr="008D763B">
        <w:rPr>
          <w:sz w:val="20"/>
          <w:szCs w:val="20"/>
          <w:vertAlign w:val="subscript"/>
        </w:rPr>
        <w:t>2</w:t>
      </w:r>
      <w:r w:rsidRPr="008D763B">
        <w:rPr>
          <w:sz w:val="20"/>
          <w:szCs w:val="20"/>
        </w:rPr>
        <w:t xml:space="preserve"> + I</w:t>
      </w:r>
      <w:r w:rsidRPr="008D763B">
        <w:rPr>
          <w:sz w:val="20"/>
          <w:szCs w:val="20"/>
          <w:vertAlign w:val="subscript"/>
        </w:rPr>
        <w:t>2</w:t>
      </w:r>
      <w:r w:rsidRPr="008D763B">
        <w:rPr>
          <w:sz w:val="20"/>
          <w:szCs w:val="20"/>
        </w:rPr>
        <w:t xml:space="preserve"> </w:t>
      </w:r>
      <w:r w:rsidRPr="008D763B">
        <w:rPr>
          <w:rFonts w:asciiTheme="minorHAnsi" w:hAnsiTheme="minorHAnsi" w:cstheme="minorHAnsi"/>
          <w:sz w:val="20"/>
          <w:szCs w:val="20"/>
        </w:rPr>
        <w:t>↔</w:t>
      </w:r>
      <w:r>
        <w:rPr>
          <w:sz w:val="20"/>
          <w:szCs w:val="20"/>
        </w:rPr>
        <w:t xml:space="preserve"> </w:t>
      </w:r>
      <w:r w:rsidRPr="008D763B">
        <w:rPr>
          <w:sz w:val="20"/>
          <w:szCs w:val="20"/>
        </w:rPr>
        <w:t xml:space="preserve"> 2 HI (at room temperature) </w:t>
      </w:r>
    </w:p>
    <w:p w14:paraId="11E571C7" w14:textId="77777777" w:rsidR="008D763B" w:rsidRDefault="008D763B" w:rsidP="008D763B">
      <w:pPr>
        <w:pStyle w:val="Default"/>
        <w:spacing w:line="276" w:lineRule="auto"/>
        <w:ind w:firstLine="360"/>
        <w:rPr>
          <w:sz w:val="20"/>
          <w:szCs w:val="20"/>
        </w:rPr>
      </w:pPr>
      <w:r w:rsidRPr="008D763B">
        <w:rPr>
          <w:sz w:val="20"/>
          <w:szCs w:val="20"/>
        </w:rPr>
        <w:t>Equilibrium Concentrations: 0.0500 mol, 0.0500 mol, 0.387 mol in 500.0 mL</w:t>
      </w:r>
      <w:r w:rsidR="00856520">
        <w:rPr>
          <w:sz w:val="20"/>
          <w:szCs w:val="20"/>
        </w:rPr>
        <w:tab/>
        <w:t xml:space="preserve">   </w:t>
      </w:r>
      <w:r w:rsidR="00856520">
        <w:rPr>
          <w:i/>
          <w:sz w:val="16"/>
          <w:szCs w:val="20"/>
          <w:u w:val="single"/>
        </w:rPr>
        <w:t>59.9</w:t>
      </w:r>
      <w:r w:rsidRPr="008D763B">
        <w:rPr>
          <w:sz w:val="20"/>
          <w:szCs w:val="20"/>
        </w:rPr>
        <w:t xml:space="preserve"> </w:t>
      </w:r>
    </w:p>
    <w:p w14:paraId="2A4A8954" w14:textId="77777777" w:rsidR="00D666A9" w:rsidRPr="00D666A9" w:rsidRDefault="00D666A9" w:rsidP="008D763B">
      <w:pPr>
        <w:pStyle w:val="Default"/>
        <w:spacing w:line="276" w:lineRule="auto"/>
        <w:ind w:firstLine="360"/>
        <w:rPr>
          <w:sz w:val="8"/>
          <w:szCs w:val="8"/>
        </w:rPr>
      </w:pPr>
    </w:p>
    <w:p w14:paraId="08833189" w14:textId="77777777" w:rsidR="008D763B" w:rsidRPr="008D763B" w:rsidRDefault="008D763B" w:rsidP="008D763B">
      <w:pPr>
        <w:pStyle w:val="Default"/>
        <w:numPr>
          <w:ilvl w:val="0"/>
          <w:numId w:val="8"/>
        </w:numPr>
        <w:spacing w:line="276" w:lineRule="auto"/>
        <w:rPr>
          <w:sz w:val="20"/>
          <w:szCs w:val="20"/>
        </w:rPr>
      </w:pPr>
      <w:r w:rsidRPr="008D763B">
        <w:rPr>
          <w:sz w:val="20"/>
          <w:szCs w:val="20"/>
        </w:rPr>
        <w:t>2 NO + O</w:t>
      </w:r>
      <w:r w:rsidRPr="008D763B">
        <w:rPr>
          <w:sz w:val="20"/>
          <w:szCs w:val="20"/>
          <w:vertAlign w:val="subscript"/>
        </w:rPr>
        <w:t>2</w:t>
      </w:r>
      <w:r w:rsidRPr="008D763B">
        <w:rPr>
          <w:sz w:val="20"/>
          <w:szCs w:val="20"/>
        </w:rPr>
        <w:t xml:space="preserve"> </w:t>
      </w:r>
      <w:r w:rsidRPr="008D763B">
        <w:rPr>
          <w:rFonts w:asciiTheme="minorHAnsi" w:hAnsiTheme="minorHAnsi" w:cstheme="minorHAnsi"/>
          <w:sz w:val="20"/>
          <w:szCs w:val="20"/>
        </w:rPr>
        <w:t>↔</w:t>
      </w:r>
      <w:r>
        <w:rPr>
          <w:sz w:val="20"/>
          <w:szCs w:val="20"/>
        </w:rPr>
        <w:t xml:space="preserve"> </w:t>
      </w:r>
      <w:r w:rsidRPr="008D763B">
        <w:rPr>
          <w:sz w:val="20"/>
          <w:szCs w:val="20"/>
        </w:rPr>
        <w:t xml:space="preserve"> 2 NO</w:t>
      </w:r>
      <w:r w:rsidRPr="008D763B">
        <w:rPr>
          <w:sz w:val="20"/>
          <w:szCs w:val="20"/>
          <w:vertAlign w:val="subscript"/>
        </w:rPr>
        <w:t>2</w:t>
      </w:r>
      <w:r w:rsidRPr="008D763B">
        <w:rPr>
          <w:sz w:val="20"/>
          <w:szCs w:val="20"/>
        </w:rPr>
        <w:t xml:space="preserve"> (at 500 K) </w:t>
      </w:r>
    </w:p>
    <w:p w14:paraId="2C101C54" w14:textId="77777777" w:rsidR="008D763B" w:rsidRDefault="008D763B" w:rsidP="008D763B">
      <w:pPr>
        <w:pStyle w:val="Default"/>
        <w:spacing w:line="276" w:lineRule="auto"/>
        <w:ind w:firstLine="360"/>
        <w:rPr>
          <w:sz w:val="20"/>
          <w:szCs w:val="20"/>
        </w:rPr>
      </w:pPr>
      <w:r w:rsidRPr="008D763B">
        <w:rPr>
          <w:sz w:val="20"/>
          <w:szCs w:val="20"/>
        </w:rPr>
        <w:t>Equilibrium Concentrations: 3.49 x 10</w:t>
      </w:r>
      <w:r w:rsidRPr="008D763B">
        <w:rPr>
          <w:sz w:val="20"/>
          <w:szCs w:val="20"/>
          <w:vertAlign w:val="superscript"/>
        </w:rPr>
        <w:t>-4</w:t>
      </w:r>
      <w:r w:rsidRPr="008D763B">
        <w:rPr>
          <w:sz w:val="20"/>
          <w:szCs w:val="20"/>
        </w:rPr>
        <w:t xml:space="preserve"> M, 0.800 M, 0.250 M </w:t>
      </w:r>
      <w:r w:rsidR="00856520">
        <w:rPr>
          <w:sz w:val="20"/>
          <w:szCs w:val="20"/>
        </w:rPr>
        <w:tab/>
        <w:t xml:space="preserve">    </w:t>
      </w:r>
      <w:r w:rsidR="00856520">
        <w:rPr>
          <w:i/>
          <w:sz w:val="16"/>
          <w:szCs w:val="20"/>
          <w:u w:val="single"/>
        </w:rPr>
        <w:t>6.41 x 10</w:t>
      </w:r>
      <w:r w:rsidR="00856520" w:rsidRPr="00856520">
        <w:rPr>
          <w:i/>
          <w:sz w:val="16"/>
          <w:szCs w:val="20"/>
          <w:u w:val="single"/>
          <w:vertAlign w:val="superscript"/>
        </w:rPr>
        <w:t>5</w:t>
      </w:r>
    </w:p>
    <w:p w14:paraId="011B87E7" w14:textId="77777777" w:rsidR="00D666A9" w:rsidRPr="00D666A9" w:rsidRDefault="00D666A9" w:rsidP="008D763B">
      <w:pPr>
        <w:pStyle w:val="Default"/>
        <w:spacing w:line="276" w:lineRule="auto"/>
        <w:ind w:firstLine="360"/>
        <w:rPr>
          <w:sz w:val="8"/>
          <w:szCs w:val="8"/>
        </w:rPr>
      </w:pPr>
    </w:p>
    <w:p w14:paraId="1839640A" w14:textId="77777777" w:rsidR="008D763B" w:rsidRPr="008D763B" w:rsidRDefault="008D763B" w:rsidP="008D763B">
      <w:pPr>
        <w:pStyle w:val="Default"/>
        <w:numPr>
          <w:ilvl w:val="0"/>
          <w:numId w:val="8"/>
        </w:numPr>
        <w:spacing w:line="276" w:lineRule="auto"/>
        <w:rPr>
          <w:sz w:val="20"/>
          <w:szCs w:val="20"/>
        </w:rPr>
      </w:pPr>
      <w:r w:rsidRPr="008D763B">
        <w:rPr>
          <w:sz w:val="20"/>
          <w:szCs w:val="20"/>
        </w:rPr>
        <w:t>PCl</w:t>
      </w:r>
      <w:r w:rsidRPr="008D763B">
        <w:rPr>
          <w:sz w:val="20"/>
          <w:szCs w:val="20"/>
          <w:vertAlign w:val="subscript"/>
        </w:rPr>
        <w:t>5</w:t>
      </w:r>
      <w:r w:rsidRPr="008D763B">
        <w:rPr>
          <w:sz w:val="20"/>
          <w:szCs w:val="20"/>
        </w:rPr>
        <w:t xml:space="preserve"> </w:t>
      </w:r>
      <w:r w:rsidRPr="008D763B">
        <w:rPr>
          <w:rFonts w:asciiTheme="minorHAnsi" w:hAnsiTheme="minorHAnsi" w:cstheme="minorHAnsi"/>
          <w:sz w:val="20"/>
          <w:szCs w:val="20"/>
        </w:rPr>
        <w:t xml:space="preserve">↔ </w:t>
      </w:r>
      <w:r w:rsidRPr="008D763B">
        <w:rPr>
          <w:sz w:val="20"/>
          <w:szCs w:val="20"/>
        </w:rPr>
        <w:t xml:space="preserve"> PCl</w:t>
      </w:r>
      <w:r w:rsidRPr="008D763B">
        <w:rPr>
          <w:sz w:val="20"/>
          <w:szCs w:val="20"/>
          <w:vertAlign w:val="subscript"/>
        </w:rPr>
        <w:t>3</w:t>
      </w:r>
      <w:r w:rsidRPr="008D763B">
        <w:rPr>
          <w:sz w:val="20"/>
          <w:szCs w:val="20"/>
        </w:rPr>
        <w:t xml:space="preserve"> + Cl</w:t>
      </w:r>
      <w:r w:rsidRPr="008D763B">
        <w:rPr>
          <w:sz w:val="20"/>
          <w:szCs w:val="20"/>
          <w:vertAlign w:val="subscript"/>
        </w:rPr>
        <w:t>2</w:t>
      </w:r>
      <w:r w:rsidRPr="008D763B">
        <w:rPr>
          <w:sz w:val="20"/>
          <w:szCs w:val="20"/>
        </w:rPr>
        <w:t xml:space="preserve"> (at 500 K) </w:t>
      </w:r>
    </w:p>
    <w:p w14:paraId="6CBF932C" w14:textId="77777777" w:rsidR="008D763B" w:rsidRDefault="008D763B" w:rsidP="008D763B">
      <w:pPr>
        <w:pStyle w:val="Default"/>
        <w:spacing w:line="276" w:lineRule="auto"/>
        <w:ind w:firstLine="360"/>
        <w:rPr>
          <w:sz w:val="20"/>
          <w:szCs w:val="20"/>
        </w:rPr>
      </w:pPr>
      <w:r w:rsidRPr="008D763B">
        <w:rPr>
          <w:sz w:val="20"/>
          <w:szCs w:val="20"/>
        </w:rPr>
        <w:t xml:space="preserve">Equilibrium Concentrations: 0.861 M, 0.139 M, 0.139 M </w:t>
      </w:r>
      <w:r w:rsidR="00856520">
        <w:rPr>
          <w:sz w:val="20"/>
          <w:szCs w:val="20"/>
        </w:rPr>
        <w:tab/>
      </w:r>
      <w:r w:rsidR="00856520">
        <w:rPr>
          <w:i/>
          <w:sz w:val="16"/>
          <w:szCs w:val="20"/>
          <w:u w:val="single"/>
        </w:rPr>
        <w:t>2.24 x 10</w:t>
      </w:r>
      <w:r w:rsidR="00856520" w:rsidRPr="00856520">
        <w:rPr>
          <w:i/>
          <w:sz w:val="16"/>
          <w:szCs w:val="20"/>
          <w:u w:val="single"/>
          <w:vertAlign w:val="superscript"/>
        </w:rPr>
        <w:t>-2</w:t>
      </w:r>
    </w:p>
    <w:p w14:paraId="0C7DE587" w14:textId="77777777" w:rsidR="00D666A9" w:rsidRPr="00D666A9" w:rsidRDefault="00D666A9" w:rsidP="008D763B">
      <w:pPr>
        <w:pStyle w:val="Default"/>
        <w:spacing w:line="276" w:lineRule="auto"/>
        <w:ind w:firstLine="360"/>
        <w:rPr>
          <w:sz w:val="8"/>
          <w:szCs w:val="8"/>
        </w:rPr>
      </w:pPr>
    </w:p>
    <w:p w14:paraId="54DB2284" w14:textId="77777777" w:rsidR="008D763B" w:rsidRPr="008D763B" w:rsidRDefault="008D763B" w:rsidP="008D763B">
      <w:pPr>
        <w:pStyle w:val="Default"/>
        <w:numPr>
          <w:ilvl w:val="0"/>
          <w:numId w:val="8"/>
        </w:numPr>
        <w:spacing w:line="276" w:lineRule="auto"/>
        <w:rPr>
          <w:sz w:val="20"/>
          <w:szCs w:val="20"/>
        </w:rPr>
      </w:pPr>
      <w:r w:rsidRPr="008D763B">
        <w:rPr>
          <w:sz w:val="20"/>
          <w:szCs w:val="20"/>
        </w:rPr>
        <w:t>CO</w:t>
      </w:r>
      <w:r w:rsidRPr="008D763B">
        <w:rPr>
          <w:sz w:val="20"/>
          <w:szCs w:val="20"/>
          <w:vertAlign w:val="subscript"/>
        </w:rPr>
        <w:t>2</w:t>
      </w:r>
      <w:r w:rsidRPr="008D763B">
        <w:rPr>
          <w:sz w:val="20"/>
          <w:szCs w:val="20"/>
        </w:rPr>
        <w:t xml:space="preserve"> + H</w:t>
      </w:r>
      <w:r w:rsidRPr="008D763B">
        <w:rPr>
          <w:sz w:val="20"/>
          <w:szCs w:val="20"/>
          <w:vertAlign w:val="subscript"/>
        </w:rPr>
        <w:t>2</w:t>
      </w:r>
      <w:r w:rsidRPr="008D763B">
        <w:rPr>
          <w:sz w:val="20"/>
          <w:szCs w:val="20"/>
        </w:rPr>
        <w:t xml:space="preserve"> </w:t>
      </w:r>
      <w:r w:rsidRPr="008D763B">
        <w:rPr>
          <w:rFonts w:asciiTheme="minorHAnsi" w:hAnsiTheme="minorHAnsi" w:cstheme="minorHAnsi"/>
          <w:sz w:val="20"/>
          <w:szCs w:val="20"/>
        </w:rPr>
        <w:t>↔</w:t>
      </w:r>
      <w:r>
        <w:rPr>
          <w:sz w:val="20"/>
          <w:szCs w:val="20"/>
        </w:rPr>
        <w:t xml:space="preserve"> </w:t>
      </w:r>
      <w:r w:rsidRPr="008D763B">
        <w:rPr>
          <w:sz w:val="20"/>
          <w:szCs w:val="20"/>
        </w:rPr>
        <w:t xml:space="preserve"> CO + H</w:t>
      </w:r>
      <w:r w:rsidRPr="008D763B">
        <w:rPr>
          <w:sz w:val="20"/>
          <w:szCs w:val="20"/>
          <w:vertAlign w:val="subscript"/>
        </w:rPr>
        <w:t>2</w:t>
      </w:r>
      <w:r w:rsidRPr="008D763B">
        <w:rPr>
          <w:sz w:val="20"/>
          <w:szCs w:val="20"/>
        </w:rPr>
        <w:t xml:space="preserve">O (at 900 °C) </w:t>
      </w:r>
    </w:p>
    <w:p w14:paraId="75C7FDD0" w14:textId="77777777" w:rsidR="008D763B" w:rsidRDefault="008D763B" w:rsidP="008D763B">
      <w:pPr>
        <w:pStyle w:val="Default"/>
        <w:spacing w:line="276" w:lineRule="auto"/>
        <w:ind w:firstLine="360"/>
        <w:rPr>
          <w:sz w:val="20"/>
          <w:szCs w:val="20"/>
        </w:rPr>
      </w:pPr>
      <w:r w:rsidRPr="008D763B">
        <w:rPr>
          <w:sz w:val="20"/>
          <w:szCs w:val="20"/>
        </w:rPr>
        <w:t xml:space="preserve">Equilibrium Concentrations: 0.648 M, 0.148 M, 0.352 M, 0.352 M </w:t>
      </w:r>
      <w:r w:rsidR="00856520">
        <w:rPr>
          <w:sz w:val="20"/>
          <w:szCs w:val="20"/>
        </w:rPr>
        <w:tab/>
      </w:r>
      <w:r w:rsidR="00856520">
        <w:rPr>
          <w:i/>
          <w:sz w:val="16"/>
          <w:szCs w:val="20"/>
          <w:u w:val="single"/>
        </w:rPr>
        <w:t>1.29</w:t>
      </w:r>
    </w:p>
    <w:p w14:paraId="146108EE" w14:textId="77777777" w:rsidR="00D666A9" w:rsidRPr="00D666A9" w:rsidRDefault="00D666A9" w:rsidP="008D763B">
      <w:pPr>
        <w:pStyle w:val="Default"/>
        <w:spacing w:line="276" w:lineRule="auto"/>
        <w:ind w:firstLine="360"/>
        <w:rPr>
          <w:sz w:val="8"/>
          <w:szCs w:val="8"/>
        </w:rPr>
      </w:pPr>
    </w:p>
    <w:p w14:paraId="69A04962" w14:textId="77777777" w:rsidR="008D763B" w:rsidRPr="008D763B" w:rsidRDefault="008D763B" w:rsidP="008D763B">
      <w:pPr>
        <w:pStyle w:val="Default"/>
        <w:numPr>
          <w:ilvl w:val="0"/>
          <w:numId w:val="8"/>
        </w:numPr>
        <w:spacing w:line="276" w:lineRule="auto"/>
        <w:rPr>
          <w:sz w:val="20"/>
          <w:szCs w:val="20"/>
        </w:rPr>
      </w:pPr>
      <w:r w:rsidRPr="008D763B">
        <w:rPr>
          <w:sz w:val="20"/>
          <w:szCs w:val="20"/>
        </w:rPr>
        <w:t>N</w:t>
      </w:r>
      <w:r w:rsidRPr="008D763B">
        <w:rPr>
          <w:sz w:val="20"/>
          <w:szCs w:val="20"/>
          <w:vertAlign w:val="subscript"/>
        </w:rPr>
        <w:t>2</w:t>
      </w:r>
      <w:r w:rsidRPr="008D763B">
        <w:rPr>
          <w:sz w:val="20"/>
          <w:szCs w:val="20"/>
        </w:rPr>
        <w:t>O</w:t>
      </w:r>
      <w:r w:rsidRPr="008D763B">
        <w:rPr>
          <w:sz w:val="20"/>
          <w:szCs w:val="20"/>
          <w:vertAlign w:val="subscript"/>
        </w:rPr>
        <w:t>4</w:t>
      </w:r>
      <w:r w:rsidRPr="008D763B">
        <w:rPr>
          <w:sz w:val="20"/>
          <w:szCs w:val="20"/>
        </w:rPr>
        <w:t xml:space="preserve"> </w:t>
      </w:r>
      <w:r w:rsidRPr="008D763B">
        <w:rPr>
          <w:rFonts w:asciiTheme="minorHAnsi" w:hAnsiTheme="minorHAnsi" w:cstheme="minorHAnsi"/>
          <w:sz w:val="20"/>
          <w:szCs w:val="20"/>
        </w:rPr>
        <w:t>↔</w:t>
      </w:r>
      <w:r>
        <w:rPr>
          <w:sz w:val="20"/>
          <w:szCs w:val="20"/>
        </w:rPr>
        <w:t xml:space="preserve"> </w:t>
      </w:r>
      <w:r w:rsidRPr="008D763B">
        <w:rPr>
          <w:sz w:val="20"/>
          <w:szCs w:val="20"/>
        </w:rPr>
        <w:t xml:space="preserve"> 2 NO</w:t>
      </w:r>
      <w:r w:rsidRPr="008D763B">
        <w:rPr>
          <w:sz w:val="20"/>
          <w:szCs w:val="20"/>
          <w:vertAlign w:val="subscript"/>
        </w:rPr>
        <w:t>2</w:t>
      </w:r>
      <w:r w:rsidRPr="008D763B">
        <w:rPr>
          <w:sz w:val="20"/>
          <w:szCs w:val="20"/>
        </w:rPr>
        <w:t xml:space="preserve"> (at 520 °C) </w:t>
      </w:r>
    </w:p>
    <w:p w14:paraId="452C13E9" w14:textId="77777777" w:rsidR="008D763B" w:rsidRDefault="008D763B" w:rsidP="008D763B">
      <w:pPr>
        <w:pStyle w:val="Default"/>
        <w:spacing w:line="276" w:lineRule="auto"/>
        <w:ind w:firstLine="360"/>
        <w:rPr>
          <w:sz w:val="20"/>
          <w:szCs w:val="20"/>
        </w:rPr>
      </w:pPr>
      <w:r w:rsidRPr="008D763B">
        <w:rPr>
          <w:sz w:val="20"/>
          <w:szCs w:val="20"/>
        </w:rPr>
        <w:t xml:space="preserve">Equilibrium Concentrations: 0.0350 mol and 0.180 mol per 2.50 liter </w:t>
      </w:r>
      <w:r w:rsidR="00856520">
        <w:rPr>
          <w:sz w:val="20"/>
          <w:szCs w:val="20"/>
        </w:rPr>
        <w:tab/>
        <w:t xml:space="preserve">    </w:t>
      </w:r>
      <w:r w:rsidR="00856520">
        <w:rPr>
          <w:i/>
          <w:sz w:val="16"/>
          <w:szCs w:val="20"/>
          <w:u w:val="single"/>
        </w:rPr>
        <w:t>0.370</w:t>
      </w:r>
    </w:p>
    <w:p w14:paraId="4704AD48" w14:textId="77777777" w:rsidR="00D666A9" w:rsidRPr="00D666A9" w:rsidRDefault="00D666A9" w:rsidP="008D763B">
      <w:pPr>
        <w:pStyle w:val="Default"/>
        <w:spacing w:line="276" w:lineRule="auto"/>
        <w:ind w:firstLine="360"/>
        <w:rPr>
          <w:sz w:val="8"/>
          <w:szCs w:val="8"/>
        </w:rPr>
      </w:pPr>
    </w:p>
    <w:p w14:paraId="1978829E" w14:textId="77777777" w:rsidR="008D763B" w:rsidRPr="008D763B" w:rsidRDefault="008D763B" w:rsidP="008D763B">
      <w:pPr>
        <w:pStyle w:val="Default"/>
        <w:numPr>
          <w:ilvl w:val="0"/>
          <w:numId w:val="8"/>
        </w:numPr>
        <w:spacing w:line="276" w:lineRule="auto"/>
        <w:rPr>
          <w:sz w:val="20"/>
          <w:szCs w:val="20"/>
        </w:rPr>
      </w:pPr>
      <w:r w:rsidRPr="008D763B">
        <w:rPr>
          <w:sz w:val="20"/>
          <w:szCs w:val="20"/>
        </w:rPr>
        <w:t>Fe</w:t>
      </w:r>
      <w:r w:rsidRPr="008D763B">
        <w:rPr>
          <w:sz w:val="20"/>
          <w:szCs w:val="20"/>
          <w:vertAlign w:val="superscript"/>
        </w:rPr>
        <w:t>3+</w:t>
      </w:r>
      <w:r w:rsidRPr="008D763B">
        <w:rPr>
          <w:sz w:val="20"/>
          <w:szCs w:val="20"/>
        </w:rPr>
        <w:t xml:space="preserve"> + SCN</w:t>
      </w:r>
      <w:r w:rsidRPr="008D763B">
        <w:rPr>
          <w:sz w:val="20"/>
          <w:szCs w:val="20"/>
          <w:vertAlign w:val="superscript"/>
        </w:rPr>
        <w:t>–</w:t>
      </w:r>
      <w:r w:rsidRPr="008D763B">
        <w:rPr>
          <w:sz w:val="20"/>
          <w:szCs w:val="20"/>
        </w:rPr>
        <w:t xml:space="preserve"> </w:t>
      </w:r>
      <w:r w:rsidRPr="008D763B">
        <w:rPr>
          <w:rFonts w:asciiTheme="minorHAnsi" w:hAnsiTheme="minorHAnsi" w:cstheme="minorHAnsi"/>
          <w:sz w:val="20"/>
          <w:szCs w:val="20"/>
        </w:rPr>
        <w:t>↔</w:t>
      </w:r>
      <w:r>
        <w:rPr>
          <w:sz w:val="20"/>
          <w:szCs w:val="20"/>
        </w:rPr>
        <w:t xml:space="preserve"> </w:t>
      </w:r>
      <w:r w:rsidRPr="008D763B">
        <w:rPr>
          <w:sz w:val="20"/>
          <w:szCs w:val="20"/>
        </w:rPr>
        <w:t xml:space="preserve"> FeSCN</w:t>
      </w:r>
      <w:r w:rsidRPr="008D763B">
        <w:rPr>
          <w:sz w:val="20"/>
          <w:szCs w:val="20"/>
          <w:vertAlign w:val="superscript"/>
        </w:rPr>
        <w:t>2+</w:t>
      </w:r>
      <w:r w:rsidRPr="008D763B">
        <w:rPr>
          <w:sz w:val="20"/>
          <w:szCs w:val="20"/>
        </w:rPr>
        <w:t xml:space="preserve"> (at room temperature) </w:t>
      </w:r>
    </w:p>
    <w:p w14:paraId="3F37AA9C" w14:textId="77777777" w:rsidR="008D763B" w:rsidRDefault="008D763B" w:rsidP="008D763B">
      <w:pPr>
        <w:spacing w:line="276" w:lineRule="auto"/>
        <w:ind w:firstLine="360"/>
        <w:rPr>
          <w:rFonts w:ascii="Arial" w:hAnsi="Arial" w:cs="Arial"/>
          <w:sz w:val="20"/>
          <w:szCs w:val="20"/>
        </w:rPr>
      </w:pPr>
      <w:r w:rsidRPr="008D763B">
        <w:rPr>
          <w:rFonts w:ascii="Arial" w:hAnsi="Arial" w:cs="Arial"/>
          <w:sz w:val="20"/>
          <w:szCs w:val="20"/>
        </w:rPr>
        <w:t>Equilibrium Concentrations: 2.225E</w:t>
      </w:r>
      <w:r w:rsidRPr="008D763B">
        <w:rPr>
          <w:rFonts w:ascii="Arial" w:hAnsi="Arial" w:cs="Arial"/>
          <w:sz w:val="20"/>
          <w:szCs w:val="20"/>
          <w:vertAlign w:val="superscript"/>
        </w:rPr>
        <w:t>-4</w:t>
      </w:r>
      <w:r w:rsidRPr="008D763B">
        <w:rPr>
          <w:rFonts w:ascii="Arial" w:hAnsi="Arial" w:cs="Arial"/>
          <w:sz w:val="20"/>
          <w:szCs w:val="20"/>
        </w:rPr>
        <w:t xml:space="preserve"> mol, 2.225E</w:t>
      </w:r>
      <w:r w:rsidRPr="008D763B">
        <w:rPr>
          <w:rFonts w:ascii="Arial" w:hAnsi="Arial" w:cs="Arial"/>
          <w:sz w:val="20"/>
          <w:szCs w:val="20"/>
          <w:vertAlign w:val="superscript"/>
        </w:rPr>
        <w:t>-4</w:t>
      </w:r>
      <w:r w:rsidRPr="008D763B">
        <w:rPr>
          <w:rFonts w:ascii="Arial" w:hAnsi="Arial" w:cs="Arial"/>
          <w:sz w:val="20"/>
          <w:szCs w:val="20"/>
        </w:rPr>
        <w:t xml:space="preserve"> mol, 0.275E</w:t>
      </w:r>
      <w:r w:rsidRPr="008D763B">
        <w:rPr>
          <w:rFonts w:ascii="Arial" w:hAnsi="Arial" w:cs="Arial"/>
          <w:sz w:val="20"/>
          <w:szCs w:val="20"/>
          <w:vertAlign w:val="superscript"/>
        </w:rPr>
        <w:t>-4</w:t>
      </w:r>
      <w:r w:rsidRPr="008D763B">
        <w:rPr>
          <w:rFonts w:ascii="Arial" w:hAnsi="Arial" w:cs="Arial"/>
          <w:sz w:val="20"/>
          <w:szCs w:val="20"/>
        </w:rPr>
        <w:t xml:space="preserve"> mol in 250.0 mL</w:t>
      </w:r>
      <w:r w:rsidR="00856520">
        <w:rPr>
          <w:rFonts w:ascii="Arial" w:hAnsi="Arial" w:cs="Arial"/>
          <w:sz w:val="20"/>
          <w:szCs w:val="20"/>
        </w:rPr>
        <w:tab/>
      </w:r>
      <w:r w:rsidR="00856520">
        <w:rPr>
          <w:i/>
          <w:sz w:val="16"/>
          <w:szCs w:val="20"/>
          <w:u w:val="single"/>
        </w:rPr>
        <w:t>1.39 x 10</w:t>
      </w:r>
      <w:r w:rsidR="00856520" w:rsidRPr="00856520">
        <w:rPr>
          <w:i/>
          <w:sz w:val="16"/>
          <w:szCs w:val="20"/>
          <w:u w:val="single"/>
          <w:vertAlign w:val="superscript"/>
        </w:rPr>
        <w:t>2</w:t>
      </w:r>
    </w:p>
    <w:p w14:paraId="5598F9E3" w14:textId="77777777" w:rsidR="00D666A9" w:rsidRPr="00D666A9" w:rsidRDefault="00D666A9" w:rsidP="008D763B">
      <w:pPr>
        <w:spacing w:line="276" w:lineRule="auto"/>
        <w:ind w:firstLine="360"/>
        <w:rPr>
          <w:rFonts w:ascii="Arial" w:hAnsi="Arial" w:cs="Arial"/>
          <w:sz w:val="8"/>
          <w:szCs w:val="8"/>
        </w:rPr>
      </w:pPr>
    </w:p>
    <w:p w14:paraId="68B763C9" w14:textId="77777777" w:rsidR="008D763B" w:rsidRPr="008D763B" w:rsidRDefault="008D763B" w:rsidP="008D763B">
      <w:pPr>
        <w:pStyle w:val="ListParagraph"/>
        <w:numPr>
          <w:ilvl w:val="0"/>
          <w:numId w:val="8"/>
        </w:numPr>
        <w:spacing w:line="276" w:lineRule="auto"/>
        <w:rPr>
          <w:rFonts w:ascii="Arial" w:hAnsi="Arial" w:cs="Arial"/>
          <w:sz w:val="20"/>
          <w:szCs w:val="20"/>
        </w:rPr>
      </w:pPr>
      <w:r w:rsidRPr="008D763B">
        <w:rPr>
          <w:rFonts w:ascii="Arial" w:hAnsi="Arial" w:cs="Arial"/>
          <w:sz w:val="20"/>
          <w:szCs w:val="20"/>
        </w:rPr>
        <w:t>The reaction H</w:t>
      </w:r>
      <w:r w:rsidRPr="008D763B">
        <w:rPr>
          <w:rFonts w:ascii="Arial" w:hAnsi="Arial" w:cs="Arial"/>
          <w:sz w:val="20"/>
          <w:szCs w:val="20"/>
          <w:vertAlign w:val="subscript"/>
        </w:rPr>
        <w:t>2</w:t>
      </w:r>
      <w:r w:rsidRPr="008D763B">
        <w:rPr>
          <w:rFonts w:ascii="Arial" w:hAnsi="Arial" w:cs="Arial"/>
          <w:sz w:val="20"/>
          <w:szCs w:val="20"/>
        </w:rPr>
        <w:t xml:space="preserve"> + I</w:t>
      </w:r>
      <w:r w:rsidRPr="008D763B">
        <w:rPr>
          <w:rFonts w:ascii="Arial" w:hAnsi="Arial" w:cs="Arial"/>
          <w:sz w:val="20"/>
          <w:szCs w:val="20"/>
          <w:vertAlign w:val="subscript"/>
        </w:rPr>
        <w:t>2</w:t>
      </w:r>
      <w:r w:rsidRPr="008D763B">
        <w:rPr>
          <w:rFonts w:ascii="Arial" w:hAnsi="Arial" w:cs="Arial"/>
          <w:sz w:val="20"/>
          <w:szCs w:val="20"/>
        </w:rPr>
        <w:t xml:space="preserve"> </w:t>
      </w:r>
      <w:proofErr w:type="gramStart"/>
      <w:r w:rsidRPr="008D763B">
        <w:rPr>
          <w:rFonts w:cstheme="minorHAnsi"/>
          <w:sz w:val="20"/>
          <w:szCs w:val="20"/>
        </w:rPr>
        <w:t>↔</w:t>
      </w:r>
      <w:r w:rsidRPr="008D763B">
        <w:rPr>
          <w:rFonts w:ascii="Arial" w:hAnsi="Arial" w:cs="Arial"/>
          <w:sz w:val="20"/>
          <w:szCs w:val="20"/>
        </w:rPr>
        <w:t xml:space="preserve">  2</w:t>
      </w:r>
      <w:proofErr w:type="gramEnd"/>
      <w:r w:rsidRPr="008D763B">
        <w:rPr>
          <w:rFonts w:ascii="Arial" w:hAnsi="Arial" w:cs="Arial"/>
          <w:sz w:val="20"/>
          <w:szCs w:val="20"/>
        </w:rPr>
        <w:t xml:space="preserve"> HI has been studied under a variety of concent</w:t>
      </w:r>
      <w:r>
        <w:rPr>
          <w:rFonts w:ascii="Arial" w:hAnsi="Arial" w:cs="Arial"/>
          <w:sz w:val="20"/>
          <w:szCs w:val="20"/>
        </w:rPr>
        <w:t xml:space="preserve">ration conditions. The data is </w:t>
      </w:r>
      <w:r w:rsidRPr="008D763B">
        <w:rPr>
          <w:rFonts w:ascii="Arial" w:hAnsi="Arial" w:cs="Arial"/>
          <w:sz w:val="20"/>
          <w:szCs w:val="20"/>
        </w:rPr>
        <w:t>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1063"/>
        <w:gridCol w:w="1063"/>
        <w:gridCol w:w="1064"/>
      </w:tblGrid>
      <w:tr w:rsidR="008D763B" w:rsidRPr="008D763B" w14:paraId="1526DBA3" w14:textId="77777777" w:rsidTr="00B93B31">
        <w:trPr>
          <w:jc w:val="center"/>
        </w:trPr>
        <w:tc>
          <w:tcPr>
            <w:tcW w:w="590" w:type="dxa"/>
            <w:tcBorders>
              <w:bottom w:val="single" w:sz="4" w:space="0" w:color="auto"/>
            </w:tcBorders>
          </w:tcPr>
          <w:p w14:paraId="5E7C0C8E"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Exp.</w:t>
            </w:r>
          </w:p>
        </w:tc>
        <w:tc>
          <w:tcPr>
            <w:tcW w:w="1063" w:type="dxa"/>
            <w:tcBorders>
              <w:bottom w:val="single" w:sz="4" w:space="0" w:color="auto"/>
            </w:tcBorders>
          </w:tcPr>
          <w:p w14:paraId="57FA8B10"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[H</w:t>
            </w:r>
            <w:r w:rsidRPr="008D763B">
              <w:rPr>
                <w:rFonts w:ascii="Arial" w:hAnsi="Arial" w:cs="Arial"/>
                <w:sz w:val="20"/>
                <w:szCs w:val="20"/>
                <w:vertAlign w:val="subscript"/>
              </w:rPr>
              <w:t>2</w:t>
            </w:r>
            <w:r w:rsidRPr="008D763B">
              <w:rPr>
                <w:rFonts w:ascii="Arial" w:hAnsi="Arial" w:cs="Arial"/>
                <w:sz w:val="20"/>
                <w:szCs w:val="20"/>
              </w:rPr>
              <w:t>]</w:t>
            </w:r>
          </w:p>
        </w:tc>
        <w:tc>
          <w:tcPr>
            <w:tcW w:w="1063" w:type="dxa"/>
            <w:tcBorders>
              <w:bottom w:val="single" w:sz="4" w:space="0" w:color="auto"/>
            </w:tcBorders>
          </w:tcPr>
          <w:p w14:paraId="41B5B8BB"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[I</w:t>
            </w:r>
            <w:r w:rsidRPr="008D763B">
              <w:rPr>
                <w:rFonts w:ascii="Arial" w:hAnsi="Arial" w:cs="Arial"/>
                <w:sz w:val="20"/>
                <w:szCs w:val="20"/>
                <w:vertAlign w:val="subscript"/>
              </w:rPr>
              <w:t>2</w:t>
            </w:r>
            <w:r w:rsidRPr="008D763B">
              <w:rPr>
                <w:rFonts w:ascii="Arial" w:hAnsi="Arial" w:cs="Arial"/>
                <w:sz w:val="20"/>
                <w:szCs w:val="20"/>
              </w:rPr>
              <w:t>]</w:t>
            </w:r>
          </w:p>
        </w:tc>
        <w:tc>
          <w:tcPr>
            <w:tcW w:w="1064" w:type="dxa"/>
            <w:tcBorders>
              <w:bottom w:val="single" w:sz="4" w:space="0" w:color="auto"/>
            </w:tcBorders>
          </w:tcPr>
          <w:p w14:paraId="737CC88E"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[HI]</w:t>
            </w:r>
          </w:p>
        </w:tc>
      </w:tr>
      <w:tr w:rsidR="008D763B" w:rsidRPr="008D763B" w14:paraId="4999ABEB" w14:textId="77777777" w:rsidTr="00B93B31">
        <w:trPr>
          <w:jc w:val="center"/>
        </w:trPr>
        <w:tc>
          <w:tcPr>
            <w:tcW w:w="590" w:type="dxa"/>
            <w:tcBorders>
              <w:top w:val="single" w:sz="4" w:space="0" w:color="auto"/>
            </w:tcBorders>
          </w:tcPr>
          <w:p w14:paraId="0EC4ACFF"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1</w:t>
            </w:r>
          </w:p>
        </w:tc>
        <w:tc>
          <w:tcPr>
            <w:tcW w:w="1063" w:type="dxa"/>
            <w:tcBorders>
              <w:top w:val="single" w:sz="4" w:space="0" w:color="auto"/>
            </w:tcBorders>
          </w:tcPr>
          <w:p w14:paraId="2A2D6FA1"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0.00560</w:t>
            </w:r>
          </w:p>
        </w:tc>
        <w:tc>
          <w:tcPr>
            <w:tcW w:w="1063" w:type="dxa"/>
            <w:tcBorders>
              <w:top w:val="single" w:sz="4" w:space="0" w:color="auto"/>
            </w:tcBorders>
          </w:tcPr>
          <w:p w14:paraId="2C2047C9"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0.000590</w:t>
            </w:r>
          </w:p>
        </w:tc>
        <w:tc>
          <w:tcPr>
            <w:tcW w:w="1064" w:type="dxa"/>
            <w:tcBorders>
              <w:top w:val="single" w:sz="4" w:space="0" w:color="auto"/>
            </w:tcBorders>
          </w:tcPr>
          <w:p w14:paraId="6D6EAAC1"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0.0127</w:t>
            </w:r>
          </w:p>
        </w:tc>
      </w:tr>
      <w:tr w:rsidR="008D763B" w:rsidRPr="008D763B" w14:paraId="628F2C3A" w14:textId="77777777" w:rsidTr="00B93B31">
        <w:trPr>
          <w:jc w:val="center"/>
        </w:trPr>
        <w:tc>
          <w:tcPr>
            <w:tcW w:w="590" w:type="dxa"/>
          </w:tcPr>
          <w:p w14:paraId="27652F50"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2</w:t>
            </w:r>
          </w:p>
        </w:tc>
        <w:tc>
          <w:tcPr>
            <w:tcW w:w="1063" w:type="dxa"/>
          </w:tcPr>
          <w:p w14:paraId="6FD4DAD7"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0.00460</w:t>
            </w:r>
          </w:p>
        </w:tc>
        <w:tc>
          <w:tcPr>
            <w:tcW w:w="1063" w:type="dxa"/>
          </w:tcPr>
          <w:p w14:paraId="53DC4E95"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0.000970</w:t>
            </w:r>
          </w:p>
        </w:tc>
        <w:tc>
          <w:tcPr>
            <w:tcW w:w="1064" w:type="dxa"/>
          </w:tcPr>
          <w:p w14:paraId="45BF9A4C"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0.0147</w:t>
            </w:r>
          </w:p>
        </w:tc>
      </w:tr>
      <w:tr w:rsidR="008D763B" w:rsidRPr="008D763B" w14:paraId="0CC0197F" w14:textId="77777777" w:rsidTr="00B93B31">
        <w:trPr>
          <w:jc w:val="center"/>
        </w:trPr>
        <w:tc>
          <w:tcPr>
            <w:tcW w:w="590" w:type="dxa"/>
          </w:tcPr>
          <w:p w14:paraId="29A08603"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3</w:t>
            </w:r>
          </w:p>
        </w:tc>
        <w:tc>
          <w:tcPr>
            <w:tcW w:w="1063" w:type="dxa"/>
          </w:tcPr>
          <w:p w14:paraId="0E41EBDF"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0.00380</w:t>
            </w:r>
          </w:p>
        </w:tc>
        <w:tc>
          <w:tcPr>
            <w:tcW w:w="1063" w:type="dxa"/>
          </w:tcPr>
          <w:p w14:paraId="12028821"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0.00150</w:t>
            </w:r>
          </w:p>
        </w:tc>
        <w:tc>
          <w:tcPr>
            <w:tcW w:w="1064" w:type="dxa"/>
          </w:tcPr>
          <w:p w14:paraId="062D23B9"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0.0169</w:t>
            </w:r>
          </w:p>
        </w:tc>
      </w:tr>
      <w:tr w:rsidR="008D763B" w:rsidRPr="008D763B" w14:paraId="7F0FF6BD" w14:textId="77777777" w:rsidTr="00B93B31">
        <w:trPr>
          <w:jc w:val="center"/>
        </w:trPr>
        <w:tc>
          <w:tcPr>
            <w:tcW w:w="590" w:type="dxa"/>
          </w:tcPr>
          <w:p w14:paraId="409ED3D6"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4</w:t>
            </w:r>
          </w:p>
        </w:tc>
        <w:tc>
          <w:tcPr>
            <w:tcW w:w="1063" w:type="dxa"/>
          </w:tcPr>
          <w:p w14:paraId="28318326"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0.00170</w:t>
            </w:r>
          </w:p>
        </w:tc>
        <w:tc>
          <w:tcPr>
            <w:tcW w:w="1063" w:type="dxa"/>
          </w:tcPr>
          <w:p w14:paraId="0E810A72"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0.00170</w:t>
            </w:r>
          </w:p>
        </w:tc>
        <w:tc>
          <w:tcPr>
            <w:tcW w:w="1064" w:type="dxa"/>
          </w:tcPr>
          <w:p w14:paraId="077A6F64"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0.0118</w:t>
            </w:r>
          </w:p>
        </w:tc>
      </w:tr>
      <w:tr w:rsidR="008D763B" w:rsidRPr="008D763B" w14:paraId="723E11FB" w14:textId="77777777" w:rsidTr="00B93B31">
        <w:trPr>
          <w:jc w:val="center"/>
        </w:trPr>
        <w:tc>
          <w:tcPr>
            <w:tcW w:w="590" w:type="dxa"/>
          </w:tcPr>
          <w:p w14:paraId="22799F55"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5</w:t>
            </w:r>
          </w:p>
        </w:tc>
        <w:tc>
          <w:tcPr>
            <w:tcW w:w="1063" w:type="dxa"/>
          </w:tcPr>
          <w:p w14:paraId="2EE23E4C"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0.00140</w:t>
            </w:r>
          </w:p>
        </w:tc>
        <w:tc>
          <w:tcPr>
            <w:tcW w:w="1063" w:type="dxa"/>
          </w:tcPr>
          <w:p w14:paraId="387CA8DA"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0.00140</w:t>
            </w:r>
          </w:p>
        </w:tc>
        <w:tc>
          <w:tcPr>
            <w:tcW w:w="1064" w:type="dxa"/>
          </w:tcPr>
          <w:p w14:paraId="2166725D"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0.0100</w:t>
            </w:r>
          </w:p>
        </w:tc>
      </w:tr>
      <w:tr w:rsidR="008D763B" w:rsidRPr="008D763B" w14:paraId="0D8C376B" w14:textId="77777777" w:rsidTr="00B93B31">
        <w:trPr>
          <w:jc w:val="center"/>
        </w:trPr>
        <w:tc>
          <w:tcPr>
            <w:tcW w:w="590" w:type="dxa"/>
          </w:tcPr>
          <w:p w14:paraId="5244ACDD"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6</w:t>
            </w:r>
          </w:p>
        </w:tc>
        <w:tc>
          <w:tcPr>
            <w:tcW w:w="1063" w:type="dxa"/>
          </w:tcPr>
          <w:p w14:paraId="2FA87CAB"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0.00420</w:t>
            </w:r>
          </w:p>
        </w:tc>
        <w:tc>
          <w:tcPr>
            <w:tcW w:w="1063" w:type="dxa"/>
          </w:tcPr>
          <w:p w14:paraId="6DC3728D"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0.00420</w:t>
            </w:r>
          </w:p>
        </w:tc>
        <w:tc>
          <w:tcPr>
            <w:tcW w:w="1064" w:type="dxa"/>
          </w:tcPr>
          <w:p w14:paraId="7E0E8188" w14:textId="77777777" w:rsidR="008D763B" w:rsidRPr="008D763B" w:rsidRDefault="008D763B" w:rsidP="00B93B31">
            <w:pPr>
              <w:spacing w:line="276" w:lineRule="auto"/>
              <w:jc w:val="center"/>
              <w:rPr>
                <w:rFonts w:ascii="Arial" w:hAnsi="Arial" w:cs="Arial"/>
                <w:sz w:val="20"/>
                <w:szCs w:val="20"/>
              </w:rPr>
            </w:pPr>
            <w:r w:rsidRPr="008D763B">
              <w:rPr>
                <w:rFonts w:ascii="Arial" w:hAnsi="Arial" w:cs="Arial"/>
                <w:sz w:val="20"/>
                <w:szCs w:val="20"/>
              </w:rPr>
              <w:t>0.0294</w:t>
            </w:r>
          </w:p>
        </w:tc>
      </w:tr>
    </w:tbl>
    <w:p w14:paraId="5736C4D5" w14:textId="522807D5" w:rsidR="003B0F83" w:rsidRDefault="008D763B" w:rsidP="00856520">
      <w:pPr>
        <w:ind w:firstLine="720"/>
        <w:rPr>
          <w:i/>
          <w:sz w:val="16"/>
          <w:szCs w:val="20"/>
          <w:u w:val="single"/>
        </w:rPr>
      </w:pPr>
      <w:r w:rsidRPr="008D763B">
        <w:rPr>
          <w:rFonts w:ascii="Arial" w:hAnsi="Arial" w:cs="Arial"/>
          <w:sz w:val="20"/>
          <w:szCs w:val="20"/>
        </w:rPr>
        <w:t>Calculate the equilibrium constant (averaged) for this reaction</w:t>
      </w:r>
      <w:r w:rsidR="00856520">
        <w:rPr>
          <w:rFonts w:ascii="Arial" w:hAnsi="Arial" w:cs="Arial"/>
          <w:sz w:val="20"/>
          <w:szCs w:val="20"/>
        </w:rPr>
        <w:tab/>
      </w:r>
      <w:r w:rsidR="00856520">
        <w:rPr>
          <w:rFonts w:ascii="Arial" w:hAnsi="Arial" w:cs="Arial"/>
          <w:sz w:val="20"/>
          <w:szCs w:val="20"/>
        </w:rPr>
        <w:tab/>
      </w:r>
      <w:r w:rsidR="00856520">
        <w:rPr>
          <w:rFonts w:ascii="Arial" w:hAnsi="Arial" w:cs="Arial"/>
          <w:sz w:val="20"/>
          <w:szCs w:val="20"/>
        </w:rPr>
        <w:tab/>
      </w:r>
      <w:r w:rsidR="00856520">
        <w:rPr>
          <w:i/>
          <w:sz w:val="16"/>
          <w:szCs w:val="20"/>
          <w:u w:val="single"/>
        </w:rPr>
        <w:t>49.25</w:t>
      </w:r>
    </w:p>
    <w:p w14:paraId="4A52DCC6" w14:textId="0F7CDFA9" w:rsidR="00C67F3D" w:rsidRDefault="00C67F3D" w:rsidP="00C67F3D">
      <w:pPr>
        <w:spacing w:line="276" w:lineRule="auto"/>
        <w:ind w:right="-254"/>
        <w:rPr>
          <w:rFonts w:ascii="Arial" w:hAnsi="Arial" w:cs="Arial"/>
          <w:sz w:val="20"/>
          <w:szCs w:val="20"/>
        </w:rPr>
      </w:pPr>
      <w:bookmarkStart w:id="0" w:name="_Hlk148966154"/>
      <w:r>
        <w:rPr>
          <w:rFonts w:ascii="Arial" w:hAnsi="Arial" w:cs="Arial"/>
          <w:b/>
          <w:bCs/>
          <w:sz w:val="20"/>
          <w:szCs w:val="20"/>
        </w:rPr>
        <w:lastRenderedPageBreak/>
        <w:t>E</w:t>
      </w:r>
      <w:r>
        <w:rPr>
          <w:rFonts w:ascii="Arial" w:hAnsi="Arial" w:cs="Arial"/>
          <w:b/>
          <w:bCs/>
          <w:sz w:val="20"/>
          <w:szCs w:val="20"/>
        </w:rPr>
        <w:t xml:space="preserve">VEN MORE PRACTICE! Hard work now during the chapter will set you up for success and save you </w:t>
      </w:r>
      <w:proofErr w:type="gramStart"/>
      <w:r>
        <w:rPr>
          <w:rFonts w:ascii="Arial" w:hAnsi="Arial" w:cs="Arial"/>
          <w:b/>
          <w:bCs/>
          <w:sz w:val="20"/>
          <w:szCs w:val="20"/>
        </w:rPr>
        <w:t>time</w:t>
      </w:r>
      <w:proofErr w:type="gramEnd"/>
      <w:r>
        <w:rPr>
          <w:rFonts w:ascii="Arial" w:hAnsi="Arial" w:cs="Arial"/>
          <w:b/>
          <w:bCs/>
          <w:sz w:val="20"/>
          <w:szCs w:val="20"/>
        </w:rPr>
        <w:t xml:space="preserve"> long term! Make smart, mature choices!</w:t>
      </w:r>
      <w:r w:rsidRPr="00777DB5">
        <w:rPr>
          <w:rFonts w:ascii="Arial" w:hAnsi="Arial" w:cs="Arial"/>
          <w:sz w:val="20"/>
          <w:szCs w:val="20"/>
        </w:rPr>
        <w:t xml:space="preserve"> </w:t>
      </w:r>
    </w:p>
    <w:p w14:paraId="385483AD" w14:textId="77777777" w:rsidR="00C67F3D" w:rsidRPr="00C67F3D" w:rsidRDefault="00C67F3D" w:rsidP="00C67F3D">
      <w:pPr>
        <w:spacing w:line="276" w:lineRule="auto"/>
        <w:rPr>
          <w:rFonts w:ascii="Arial" w:hAnsi="Arial" w:cs="Arial"/>
          <w:sz w:val="20"/>
          <w:szCs w:val="20"/>
        </w:rPr>
      </w:pPr>
    </w:p>
    <w:p w14:paraId="6B1F1A01" w14:textId="77777777" w:rsidR="00C67F3D" w:rsidRDefault="00C67F3D" w:rsidP="00C67F3D">
      <w:pPr>
        <w:pStyle w:val="ListParagraph"/>
        <w:numPr>
          <w:ilvl w:val="0"/>
          <w:numId w:val="9"/>
        </w:numPr>
        <w:spacing w:line="276" w:lineRule="auto"/>
        <w:ind w:left="180"/>
        <w:rPr>
          <w:rFonts w:ascii="Arial" w:hAnsi="Arial" w:cs="Arial"/>
          <w:noProof/>
          <w:sz w:val="20"/>
          <w:szCs w:val="20"/>
        </w:rPr>
        <w:sectPr w:rsidR="00C67F3D" w:rsidSect="00820825">
          <w:headerReference w:type="default" r:id="rId7"/>
          <w:pgSz w:w="12240" w:h="15840"/>
          <w:pgMar w:top="720" w:right="720" w:bottom="720" w:left="720" w:header="720" w:footer="720" w:gutter="0"/>
          <w:cols w:space="720"/>
          <w:docGrid w:linePitch="360"/>
        </w:sectPr>
      </w:pPr>
    </w:p>
    <w:p w14:paraId="65D93567" w14:textId="580E5CBC" w:rsidR="00C67F3D" w:rsidRDefault="00C67F3D" w:rsidP="00C67F3D">
      <w:pPr>
        <w:pStyle w:val="ListParagraph"/>
        <w:numPr>
          <w:ilvl w:val="0"/>
          <w:numId w:val="9"/>
        </w:numPr>
        <w:spacing w:line="276" w:lineRule="auto"/>
        <w:ind w:left="180"/>
        <w:rPr>
          <w:rFonts w:ascii="Arial" w:hAnsi="Arial" w:cs="Arial"/>
          <w:sz w:val="20"/>
          <w:szCs w:val="20"/>
        </w:rPr>
      </w:pPr>
      <w:r>
        <w:rPr>
          <w:rFonts w:ascii="Arial" w:hAnsi="Arial" w:cs="Arial"/>
          <w:noProof/>
          <w:sz w:val="20"/>
          <w:szCs w:val="20"/>
        </w:rPr>
        <w:drawing>
          <wp:anchor distT="0" distB="0" distL="114300" distR="114300" simplePos="0" relativeHeight="251662336" behindDoc="0" locked="0" layoutInCell="1" allowOverlap="1" wp14:anchorId="29885108" wp14:editId="4C5EB948">
            <wp:simplePos x="0" y="0"/>
            <wp:positionH relativeFrom="column">
              <wp:posOffset>2682240</wp:posOffset>
            </wp:positionH>
            <wp:positionV relativeFrom="paragraph">
              <wp:posOffset>244475</wp:posOffset>
            </wp:positionV>
            <wp:extent cx="502920" cy="502920"/>
            <wp:effectExtent l="0" t="0" r="0" b="0"/>
            <wp:wrapThrough wrapText="bothSides">
              <wp:wrapPolygon edited="0">
                <wp:start x="0" y="0"/>
                <wp:lineTo x="0" y="20455"/>
                <wp:lineTo x="20455" y="20455"/>
                <wp:lineTo x="20455" y="0"/>
                <wp:lineTo x="0" y="0"/>
              </wp:wrapPolygon>
            </wp:wrapThrough>
            <wp:docPr id="35804836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48365"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rFonts w:ascii="Arial" w:hAnsi="Arial" w:cs="Arial"/>
          <w:noProof/>
          <w:sz w:val="20"/>
          <w:szCs w:val="20"/>
        </w:rPr>
        <w:t>.</w:t>
      </w:r>
      <w:r w:rsidRPr="009716D3">
        <w:rPr>
          <w:rFonts w:ascii="Arial" w:hAnsi="Arial" w:cs="Arial"/>
          <w:sz w:val="20"/>
          <w:szCs w:val="20"/>
        </w:rPr>
        <w:t>Consider</w:t>
      </w:r>
      <w:proofErr w:type="gramEnd"/>
      <w:r w:rsidRPr="009716D3">
        <w:rPr>
          <w:rFonts w:ascii="Arial" w:hAnsi="Arial" w:cs="Arial"/>
          <w:sz w:val="20"/>
          <w:szCs w:val="20"/>
        </w:rPr>
        <w:t xml:space="preserve"> doing some of the Honors Chem worksheets!  </w:t>
      </w:r>
      <w:r w:rsidRPr="009716D3">
        <w:rPr>
          <w:rFonts w:ascii="Arial" w:hAnsi="Arial" w:cs="Arial"/>
          <w:i/>
          <w:iCs/>
          <w:sz w:val="18"/>
          <w:szCs w:val="18"/>
        </w:rPr>
        <w:t xml:space="preserve">(You would be surprised how many AP Chem students miss points on exams for Honors level questions and not even the AP level questions! You will hear me all year long </w:t>
      </w:r>
      <w:proofErr w:type="gramStart"/>
      <w:r w:rsidRPr="009716D3">
        <w:rPr>
          <w:rFonts w:ascii="Arial" w:hAnsi="Arial" w:cs="Arial"/>
          <w:i/>
          <w:iCs/>
          <w:sz w:val="18"/>
          <w:szCs w:val="18"/>
        </w:rPr>
        <w:t>saying</w:t>
      </w:r>
      <w:proofErr w:type="gramEnd"/>
      <w:r w:rsidRPr="009716D3">
        <w:rPr>
          <w:rFonts w:ascii="Arial" w:hAnsi="Arial" w:cs="Arial"/>
          <w:i/>
          <w:iCs/>
          <w:sz w:val="18"/>
          <w:szCs w:val="18"/>
        </w:rPr>
        <w:t xml:space="preserve"> “don’t lose points in AP Chem for Honors level material!”</w:t>
      </w:r>
      <w:r>
        <w:rPr>
          <w:rFonts w:ascii="Arial" w:hAnsi="Arial" w:cs="Arial"/>
          <w:sz w:val="18"/>
          <w:szCs w:val="18"/>
        </w:rPr>
        <w:t xml:space="preserve">) </w:t>
      </w:r>
      <w:hyperlink r:id="rId9" w:history="1">
        <w:r w:rsidRPr="00F552A3">
          <w:rPr>
            <w:rStyle w:val="Hyperlink"/>
            <w:rFonts w:ascii="Arial" w:hAnsi="Arial" w:cs="Arial"/>
            <w:sz w:val="20"/>
            <w:szCs w:val="20"/>
          </w:rPr>
          <w:t>www.mychemistryclass.net/HCrainbowpacket13.html</w:t>
        </w:r>
      </w:hyperlink>
      <w:r>
        <w:rPr>
          <w:rFonts w:ascii="Arial" w:hAnsi="Arial" w:cs="Arial"/>
          <w:sz w:val="20"/>
          <w:szCs w:val="20"/>
        </w:rPr>
        <w:t xml:space="preserve"> </w:t>
      </w:r>
      <w:r w:rsidRPr="009716D3">
        <w:rPr>
          <w:rFonts w:ascii="Arial" w:hAnsi="Arial" w:cs="Arial"/>
          <w:sz w:val="20"/>
          <w:szCs w:val="20"/>
        </w:rPr>
        <w:t xml:space="preserve"> </w:t>
      </w:r>
      <w:r>
        <w:rPr>
          <w:rFonts w:ascii="Arial" w:hAnsi="Arial" w:cs="Arial"/>
          <w:sz w:val="20"/>
          <w:szCs w:val="20"/>
        </w:rPr>
        <w:t xml:space="preserve"> </w:t>
      </w:r>
    </w:p>
    <w:p w14:paraId="3A088026" w14:textId="77777777" w:rsidR="00C67F3D" w:rsidRPr="0081156F" w:rsidRDefault="00C67F3D" w:rsidP="00C67F3D">
      <w:pPr>
        <w:pStyle w:val="ListParagraph"/>
        <w:spacing w:line="276" w:lineRule="auto"/>
        <w:ind w:left="180"/>
        <w:rPr>
          <w:rFonts w:ascii="Arial" w:hAnsi="Arial" w:cs="Arial"/>
          <w:sz w:val="20"/>
          <w:szCs w:val="20"/>
        </w:rPr>
      </w:pPr>
    </w:p>
    <w:p w14:paraId="58E2A7DA" w14:textId="41E136AD" w:rsidR="00C67F3D" w:rsidRPr="00C67F3D" w:rsidRDefault="00C67F3D" w:rsidP="00C67F3D">
      <w:pPr>
        <w:pStyle w:val="ListParagraph"/>
        <w:numPr>
          <w:ilvl w:val="0"/>
          <w:numId w:val="9"/>
        </w:numPr>
        <w:spacing w:line="276" w:lineRule="auto"/>
        <w:ind w:left="90" w:hanging="270"/>
        <w:rPr>
          <w:rFonts w:ascii="Arial" w:hAnsi="Arial" w:cs="Arial"/>
          <w:sz w:val="8"/>
          <w:szCs w:val="8"/>
        </w:rPr>
      </w:pPr>
      <w:r w:rsidRPr="009716D3">
        <w:rPr>
          <w:i/>
          <w:iCs/>
          <w:noProof/>
          <w:sz w:val="18"/>
          <w:szCs w:val="18"/>
        </w:rPr>
        <w:drawing>
          <wp:anchor distT="0" distB="0" distL="114300" distR="114300" simplePos="0" relativeHeight="251661312" behindDoc="1" locked="0" layoutInCell="1" allowOverlap="1" wp14:anchorId="2FFDD2CE" wp14:editId="378D08AC">
            <wp:simplePos x="0" y="0"/>
            <wp:positionH relativeFrom="column">
              <wp:posOffset>2551872</wp:posOffset>
            </wp:positionH>
            <wp:positionV relativeFrom="paragraph">
              <wp:posOffset>1203960</wp:posOffset>
            </wp:positionV>
            <wp:extent cx="548640" cy="548640"/>
            <wp:effectExtent l="0" t="0" r="3810" b="3810"/>
            <wp:wrapTight wrapText="bothSides">
              <wp:wrapPolygon edited="0">
                <wp:start x="0" y="0"/>
                <wp:lineTo x="0" y="21000"/>
                <wp:lineTo x="21000" y="21000"/>
                <wp:lineTo x="21000"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861D6B">
        <w:rPr>
          <w:rFonts w:ascii="Arial" w:hAnsi="Arial" w:cs="Arial"/>
          <w:sz w:val="20"/>
          <w:szCs w:val="20"/>
        </w:rPr>
        <w:t xml:space="preserve">Read, take notes, try some problems from your </w:t>
      </w:r>
      <w:proofErr w:type="spellStart"/>
      <w:r w:rsidRPr="00861D6B">
        <w:rPr>
          <w:rFonts w:ascii="Arial" w:hAnsi="Arial" w:cs="Arial"/>
          <w:sz w:val="20"/>
          <w:szCs w:val="20"/>
        </w:rPr>
        <w:t>Tro</w:t>
      </w:r>
      <w:proofErr w:type="spellEnd"/>
      <w:r w:rsidRPr="00861D6B">
        <w:rPr>
          <w:rFonts w:ascii="Arial" w:hAnsi="Arial" w:cs="Arial"/>
          <w:sz w:val="20"/>
          <w:szCs w:val="20"/>
        </w:rPr>
        <w:t xml:space="preserve"> online Textbook. </w:t>
      </w:r>
      <w:r w:rsidRPr="0081156F">
        <w:rPr>
          <w:rFonts w:ascii="Arial" w:hAnsi="Arial" w:cs="Arial"/>
          <w:i/>
          <w:iCs/>
          <w:sz w:val="18"/>
          <w:szCs w:val="18"/>
        </w:rPr>
        <w:t>(</w:t>
      </w:r>
      <w:r w:rsidRPr="0081156F">
        <w:rPr>
          <w:rFonts w:ascii="Arial" w:hAnsi="Arial" w:cs="Arial"/>
          <w:i/>
          <w:iCs/>
          <w:sz w:val="16"/>
          <w:szCs w:val="16"/>
        </w:rPr>
        <w:t xml:space="preserve">Remember -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81156F">
        <w:rPr>
          <w:rFonts w:ascii="Arial" w:hAnsi="Arial" w:cs="Arial"/>
          <w:i/>
          <w:iCs/>
          <w:sz w:val="16"/>
          <w:szCs w:val="16"/>
        </w:rPr>
        <w:t>sections, or</w:t>
      </w:r>
      <w:proofErr w:type="gramEnd"/>
      <w:r w:rsidRPr="0081156F">
        <w:rPr>
          <w:rFonts w:ascii="Arial" w:hAnsi="Arial" w:cs="Arial"/>
          <w:i/>
          <w:iCs/>
          <w:sz w:val="16"/>
          <w:szCs w:val="16"/>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81156F">
        <w:rPr>
          <w:rFonts w:ascii="Arial" w:hAnsi="Arial" w:cs="Arial"/>
          <w:i/>
          <w:iCs/>
          <w:sz w:val="16"/>
          <w:szCs w:val="16"/>
        </w:rPr>
        <w:t>in order to</w:t>
      </w:r>
      <w:proofErr w:type="gramEnd"/>
      <w:r w:rsidRPr="0081156F">
        <w:rPr>
          <w:rFonts w:ascii="Arial" w:hAnsi="Arial" w:cs="Arial"/>
          <w:i/>
          <w:iCs/>
          <w:sz w:val="16"/>
          <w:szCs w:val="16"/>
        </w:rPr>
        <w:t xml:space="preserve"> feel successful. You will have access to the textbook all year, don’t forget about it!)</w:t>
      </w:r>
      <w:r w:rsidRPr="0081156F">
        <w:rPr>
          <w:rFonts w:ascii="Arial" w:hAnsi="Arial" w:cs="Arial"/>
          <w:sz w:val="18"/>
          <w:szCs w:val="18"/>
        </w:rPr>
        <w:t xml:space="preserve">    </w:t>
      </w:r>
      <w:r>
        <w:rPr>
          <w:rFonts w:ascii="Arial" w:hAnsi="Arial" w:cs="Arial"/>
          <w:sz w:val="18"/>
          <w:szCs w:val="18"/>
        </w:rPr>
        <w:br/>
      </w:r>
      <w:r w:rsidRPr="00C67F3D">
        <w:rPr>
          <w:rFonts w:ascii="Arial" w:hAnsi="Arial" w:cs="Arial"/>
          <w:sz w:val="20"/>
          <w:szCs w:val="20"/>
        </w:rPr>
        <w:t>Chapter 15: Chemical Equilibrium</w:t>
      </w:r>
      <w:r w:rsidRPr="00C67F3D">
        <w:rPr>
          <w:sz w:val="20"/>
          <w:szCs w:val="20"/>
        </w:rPr>
        <w:t xml:space="preserve"> </w:t>
      </w:r>
      <w:hyperlink r:id="rId11" w:history="1">
        <w:r w:rsidRPr="00C67F3D">
          <w:rPr>
            <w:rStyle w:val="Hyperlink"/>
            <w:rFonts w:ascii="Arial" w:hAnsi="Arial" w:cs="Arial"/>
            <w:sz w:val="20"/>
            <w:szCs w:val="20"/>
          </w:rPr>
          <w:t>mlm.pearson.com/</w:t>
        </w:r>
        <w:proofErr w:type="spellStart"/>
        <w:r w:rsidRPr="00C67F3D">
          <w:rPr>
            <w:rStyle w:val="Hyperlink"/>
            <w:rFonts w:ascii="Arial" w:hAnsi="Arial" w:cs="Arial"/>
            <w:sz w:val="20"/>
            <w:szCs w:val="20"/>
          </w:rPr>
          <w:t>northamerica</w:t>
        </w:r>
        <w:proofErr w:type="spellEnd"/>
        <w:r w:rsidRPr="00C67F3D">
          <w:rPr>
            <w:rStyle w:val="Hyperlink"/>
            <w:rFonts w:ascii="Arial" w:hAnsi="Arial" w:cs="Arial"/>
            <w:sz w:val="20"/>
            <w:szCs w:val="20"/>
          </w:rPr>
          <w:t>/</w:t>
        </w:r>
        <w:proofErr w:type="spellStart"/>
        <w:r w:rsidRPr="00C67F3D">
          <w:rPr>
            <w:rStyle w:val="Hyperlink"/>
            <w:rFonts w:ascii="Arial" w:hAnsi="Arial" w:cs="Arial"/>
            <w:sz w:val="20"/>
            <w:szCs w:val="20"/>
          </w:rPr>
          <w:t>masteringchemistry</w:t>
        </w:r>
        <w:proofErr w:type="spellEnd"/>
        <w:r w:rsidRPr="00C67F3D">
          <w:rPr>
            <w:rStyle w:val="Hyperlink"/>
            <w:rFonts w:ascii="Arial" w:hAnsi="Arial" w:cs="Arial"/>
            <w:sz w:val="20"/>
            <w:szCs w:val="20"/>
          </w:rPr>
          <w:t>/</w:t>
        </w:r>
      </w:hyperlink>
      <w:r w:rsidRPr="00C67F3D">
        <w:rPr>
          <w:rFonts w:ascii="Arial" w:hAnsi="Arial" w:cs="Arial"/>
          <w:sz w:val="20"/>
          <w:szCs w:val="20"/>
        </w:rPr>
        <w:t xml:space="preserve">   </w:t>
      </w:r>
    </w:p>
    <w:p w14:paraId="00C017B8" w14:textId="77777777" w:rsidR="00C67F3D" w:rsidRPr="00C67F3D" w:rsidRDefault="00C67F3D" w:rsidP="00C67F3D">
      <w:pPr>
        <w:pStyle w:val="ListParagraph"/>
        <w:rPr>
          <w:rFonts w:ascii="Arial" w:hAnsi="Arial" w:cs="Arial"/>
          <w:sz w:val="8"/>
          <w:szCs w:val="8"/>
        </w:rPr>
      </w:pPr>
    </w:p>
    <w:p w14:paraId="77FB5A32" w14:textId="77777777" w:rsidR="00C67F3D" w:rsidRPr="00C67F3D" w:rsidRDefault="00C67F3D" w:rsidP="00C67F3D">
      <w:pPr>
        <w:pStyle w:val="ListParagraph"/>
        <w:spacing w:line="276" w:lineRule="auto"/>
        <w:ind w:left="90"/>
        <w:rPr>
          <w:rFonts w:ascii="Arial" w:hAnsi="Arial" w:cs="Arial"/>
          <w:sz w:val="8"/>
          <w:szCs w:val="8"/>
        </w:rPr>
      </w:pPr>
    </w:p>
    <w:p w14:paraId="0A4E4491" w14:textId="77777777" w:rsidR="00C67F3D" w:rsidRPr="009716D3" w:rsidRDefault="00C67F3D" w:rsidP="00C67F3D">
      <w:pPr>
        <w:pStyle w:val="ListParagraph"/>
        <w:numPr>
          <w:ilvl w:val="0"/>
          <w:numId w:val="9"/>
        </w:numPr>
        <w:ind w:left="90" w:hanging="270"/>
        <w:rPr>
          <w:rFonts w:ascii="Arial" w:hAnsi="Arial" w:cs="Arial"/>
          <w:sz w:val="20"/>
          <w:szCs w:val="20"/>
        </w:rPr>
      </w:pPr>
      <w:r w:rsidRPr="00861D6B">
        <w:rPr>
          <w:rFonts w:ascii="Arial" w:hAnsi="Arial" w:cs="Arial"/>
          <w:sz w:val="20"/>
          <w:szCs w:val="20"/>
        </w:rPr>
        <w:t xml:space="preserve">Don’t forget that there is extra practice on the class website too!  AP Chem Tab </w:t>
      </w:r>
      <w:r w:rsidRPr="00861D6B">
        <w:rPr>
          <w:sz w:val="20"/>
          <w:szCs w:val="20"/>
        </w:rPr>
        <w:sym w:font="Wingdings" w:char="F0E0"/>
      </w:r>
      <w:r w:rsidRPr="00861D6B">
        <w:rPr>
          <w:rFonts w:ascii="Arial" w:hAnsi="Arial" w:cs="Arial"/>
          <w:sz w:val="20"/>
          <w:szCs w:val="20"/>
        </w:rPr>
        <w:t xml:space="preserve"> Study Materials Link </w:t>
      </w:r>
      <w:r w:rsidRPr="00861D6B">
        <w:rPr>
          <w:sz w:val="20"/>
          <w:szCs w:val="20"/>
        </w:rPr>
        <w:sym w:font="Wingdings" w:char="F0E0"/>
      </w:r>
      <w:r w:rsidRPr="00861D6B">
        <w:rPr>
          <w:rFonts w:ascii="Arial" w:hAnsi="Arial" w:cs="Arial"/>
          <w:sz w:val="20"/>
          <w:szCs w:val="20"/>
        </w:rPr>
        <w:t xml:space="preserve"> Scroll to the chapter we are on </w:t>
      </w:r>
      <w:r w:rsidRPr="00861D6B">
        <w:rPr>
          <w:sz w:val="20"/>
          <w:szCs w:val="20"/>
        </w:rPr>
        <w:sym w:font="Wingdings" w:char="F0E0"/>
      </w:r>
      <w:r w:rsidRPr="00861D6B">
        <w:rPr>
          <w:rFonts w:ascii="Arial" w:hAnsi="Arial" w:cs="Arial"/>
          <w:sz w:val="20"/>
          <w:szCs w:val="20"/>
        </w:rPr>
        <w:t xml:space="preserve"> Extra Study Materials Link. </w:t>
      </w:r>
      <w:r w:rsidRPr="008447DD">
        <w:rPr>
          <w:rFonts w:ascii="Arial" w:hAnsi="Arial" w:cs="Arial"/>
          <w:i/>
          <w:iCs/>
          <w:sz w:val="16"/>
          <w:szCs w:val="16"/>
        </w:rPr>
        <w:t>(I don’t always have answer keys for the extra materials. If there is one, it will be in the folder!)</w:t>
      </w:r>
    </w:p>
    <w:p w14:paraId="77A93781" w14:textId="77777777" w:rsidR="00C67F3D" w:rsidRPr="0081156F" w:rsidRDefault="00C67F3D" w:rsidP="00C67F3D">
      <w:pPr>
        <w:pStyle w:val="ListParagraph"/>
        <w:ind w:left="1980"/>
        <w:rPr>
          <w:rFonts w:ascii="Arial" w:hAnsi="Arial" w:cs="Arial"/>
          <w:sz w:val="8"/>
          <w:szCs w:val="8"/>
        </w:rPr>
      </w:pPr>
    </w:p>
    <w:p w14:paraId="31C33EFC" w14:textId="77777777" w:rsidR="00C67F3D" w:rsidRPr="009716D3" w:rsidRDefault="00C67F3D" w:rsidP="00C67F3D">
      <w:pPr>
        <w:pStyle w:val="ListParagraph"/>
        <w:numPr>
          <w:ilvl w:val="0"/>
          <w:numId w:val="9"/>
        </w:numPr>
        <w:ind w:hanging="270"/>
        <w:rPr>
          <w:rFonts w:ascii="Arial" w:hAnsi="Arial" w:cs="Arial"/>
          <w:sz w:val="20"/>
          <w:szCs w:val="20"/>
        </w:rPr>
      </w:pPr>
      <w:r w:rsidRPr="00861D6B">
        <w:rPr>
          <w:rFonts w:ascii="Arial" w:hAnsi="Arial" w:cs="Arial"/>
          <w:sz w:val="20"/>
          <w:szCs w:val="20"/>
        </w:rPr>
        <w:t xml:space="preserve">Don’t forget that there is extra practice on </w:t>
      </w:r>
      <w:proofErr w:type="spellStart"/>
      <w:r w:rsidRPr="00861D6B">
        <w:rPr>
          <w:rFonts w:ascii="Arial" w:hAnsi="Arial" w:cs="Arial"/>
          <w:sz w:val="20"/>
          <w:szCs w:val="20"/>
        </w:rPr>
        <w:t>GoFormative</w:t>
      </w:r>
      <w:proofErr w:type="spellEnd"/>
      <w:r w:rsidRPr="00861D6B">
        <w:rPr>
          <w:rFonts w:ascii="Arial" w:hAnsi="Arial" w:cs="Arial"/>
          <w:sz w:val="20"/>
          <w:szCs w:val="20"/>
        </w:rPr>
        <w:t xml:space="preserve"> too!    </w:t>
      </w:r>
      <w:hyperlink r:id="rId12" w:history="1">
        <w:r w:rsidRPr="00861D6B">
          <w:rPr>
            <w:rStyle w:val="Hyperlink"/>
            <w:rFonts w:ascii="Arial" w:hAnsi="Arial" w:cs="Arial"/>
            <w:sz w:val="20"/>
            <w:szCs w:val="20"/>
          </w:rPr>
          <w:t>www.goformative.com</w:t>
        </w:r>
      </w:hyperlink>
      <w:r w:rsidRPr="00861D6B">
        <w:rPr>
          <w:rFonts w:ascii="Arial" w:hAnsi="Arial" w:cs="Arial"/>
          <w:sz w:val="20"/>
          <w:szCs w:val="20"/>
        </w:rPr>
        <w:t xml:space="preserve"> </w:t>
      </w:r>
      <w:r>
        <w:rPr>
          <w:rFonts w:ascii="Arial" w:hAnsi="Arial" w:cs="Arial"/>
          <w:sz w:val="20"/>
          <w:szCs w:val="20"/>
        </w:rPr>
        <w:br/>
      </w:r>
      <w:r w:rsidRPr="008447DD">
        <w:rPr>
          <w:rFonts w:ascii="Arial" w:hAnsi="Arial" w:cs="Arial"/>
          <w:i/>
          <w:iCs/>
          <w:sz w:val="16"/>
          <w:szCs w:val="16"/>
        </w:rPr>
        <w:t xml:space="preserve">(Another teacher made some assignments on </w:t>
      </w:r>
      <w:proofErr w:type="spellStart"/>
      <w:r w:rsidRPr="008447DD">
        <w:rPr>
          <w:rFonts w:ascii="Arial" w:hAnsi="Arial" w:cs="Arial"/>
          <w:i/>
          <w:iCs/>
          <w:sz w:val="16"/>
          <w:szCs w:val="16"/>
        </w:rPr>
        <w:t>GoFormative</w:t>
      </w:r>
      <w:proofErr w:type="spellEnd"/>
      <w:r w:rsidRPr="008447DD">
        <w:rPr>
          <w:rFonts w:ascii="Arial" w:hAnsi="Arial" w:cs="Arial"/>
          <w:i/>
          <w:iCs/>
          <w:sz w:val="16"/>
          <w:szCs w:val="16"/>
        </w:rPr>
        <w:t xml:space="preserve"> the year the school was Remote due to Covid. I have not proofread all the remote assignments, but I have published them so they are available for you to try if you would like!)</w:t>
      </w:r>
    </w:p>
    <w:p w14:paraId="2A540B69" w14:textId="77777777" w:rsidR="00C67F3D" w:rsidRPr="00C67F3D" w:rsidRDefault="00C67F3D" w:rsidP="00C67F3D">
      <w:pPr>
        <w:pStyle w:val="ListParagraph"/>
        <w:ind w:left="1980"/>
        <w:rPr>
          <w:rFonts w:ascii="Arial" w:hAnsi="Arial" w:cs="Arial"/>
          <w:sz w:val="20"/>
          <w:szCs w:val="20"/>
        </w:rPr>
      </w:pPr>
    </w:p>
    <w:p w14:paraId="75468805" w14:textId="77777777" w:rsidR="00C67F3D" w:rsidRPr="0081156F" w:rsidRDefault="00C67F3D" w:rsidP="00C67F3D">
      <w:pPr>
        <w:pStyle w:val="ListParagraph"/>
        <w:numPr>
          <w:ilvl w:val="0"/>
          <w:numId w:val="9"/>
        </w:numPr>
        <w:ind w:hanging="270"/>
        <w:rPr>
          <w:rFonts w:ascii="Arial" w:hAnsi="Arial" w:cs="Arial"/>
          <w:sz w:val="20"/>
          <w:szCs w:val="20"/>
        </w:rPr>
      </w:pPr>
      <w:bookmarkStart w:id="1" w:name="_Hlk148962788"/>
      <w:r w:rsidRPr="00861D6B">
        <w:rPr>
          <w:rFonts w:ascii="Arial" w:hAnsi="Arial" w:cs="Arial"/>
          <w:sz w:val="20"/>
          <w:szCs w:val="20"/>
        </w:rPr>
        <w:t xml:space="preserve">Don’t forget that there is extra practice </w:t>
      </w:r>
      <w:proofErr w:type="gramStart"/>
      <w:r w:rsidRPr="00861D6B">
        <w:rPr>
          <w:rFonts w:ascii="Arial" w:hAnsi="Arial" w:cs="Arial"/>
          <w:sz w:val="20"/>
          <w:szCs w:val="20"/>
        </w:rPr>
        <w:t>on</w:t>
      </w:r>
      <w:proofErr w:type="gramEnd"/>
      <w:r w:rsidRPr="00861D6B">
        <w:rPr>
          <w:rFonts w:ascii="Arial" w:hAnsi="Arial" w:cs="Arial"/>
          <w:sz w:val="20"/>
          <w:szCs w:val="20"/>
        </w:rPr>
        <w:t xml:space="preserve"> AP Classroom too!   </w:t>
      </w:r>
      <w:hyperlink r:id="rId13" w:history="1">
        <w:r w:rsidRPr="00861D6B">
          <w:rPr>
            <w:rStyle w:val="Hyperlink"/>
            <w:rFonts w:ascii="Arial" w:hAnsi="Arial" w:cs="Arial"/>
            <w:sz w:val="20"/>
            <w:szCs w:val="20"/>
          </w:rPr>
          <w:t>https://myap.collegeboard.org</w:t>
        </w:r>
      </w:hyperlink>
      <w:r w:rsidRPr="00861D6B">
        <w:rPr>
          <w:rFonts w:ascii="Arial" w:hAnsi="Arial" w:cs="Arial"/>
          <w:sz w:val="20"/>
          <w:szCs w:val="20"/>
        </w:rPr>
        <w:t xml:space="preserve"> </w:t>
      </w:r>
      <w:r>
        <w:rPr>
          <w:rFonts w:ascii="Arial" w:hAnsi="Arial" w:cs="Arial"/>
          <w:sz w:val="20"/>
          <w:szCs w:val="20"/>
        </w:rPr>
        <w:br/>
      </w:r>
      <w:r w:rsidRPr="008447DD">
        <w:rPr>
          <w:rFonts w:ascii="Arial" w:hAnsi="Arial" w:cs="Arial"/>
          <w:i/>
          <w:iCs/>
          <w:sz w:val="16"/>
          <w:szCs w:val="16"/>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1"/>
      <w:r w:rsidRPr="008447DD">
        <w:rPr>
          <w:rFonts w:ascii="Arial" w:hAnsi="Arial" w:cs="Arial"/>
          <w:i/>
          <w:iCs/>
          <w:sz w:val="16"/>
          <w:szCs w:val="16"/>
        </w:rPr>
        <w:t>)</w:t>
      </w:r>
      <w:bookmarkEnd w:id="0"/>
    </w:p>
    <w:p w14:paraId="2DDD0F98" w14:textId="77777777" w:rsidR="00C67F3D" w:rsidRPr="00C67F3D" w:rsidRDefault="00C67F3D" w:rsidP="00C67F3D">
      <w:pPr>
        <w:pStyle w:val="ListParagraph"/>
        <w:rPr>
          <w:rFonts w:ascii="Arial" w:hAnsi="Arial" w:cs="Arial"/>
          <w:sz w:val="20"/>
          <w:szCs w:val="20"/>
        </w:rPr>
      </w:pPr>
    </w:p>
    <w:p w14:paraId="14AC03BA" w14:textId="77777777" w:rsidR="00C67F3D" w:rsidRDefault="00C67F3D" w:rsidP="00C67F3D">
      <w:pPr>
        <w:pStyle w:val="ListParagraph"/>
        <w:numPr>
          <w:ilvl w:val="0"/>
          <w:numId w:val="9"/>
        </w:numPr>
        <w:ind w:hanging="270"/>
        <w:rPr>
          <w:rFonts w:ascii="Arial" w:hAnsi="Arial" w:cs="Arial"/>
          <w:sz w:val="20"/>
          <w:szCs w:val="20"/>
        </w:rPr>
      </w:pPr>
      <w:r w:rsidRPr="00081573">
        <w:rPr>
          <w:rFonts w:ascii="Arial" w:hAnsi="Arial" w:cs="Arial"/>
          <w:sz w:val="20"/>
          <w:szCs w:val="20"/>
        </w:rPr>
        <w:t>ScienceGeek.net has some good online practice tests. I haven’t checked all of them, but the ones I have checked are pretty good!</w:t>
      </w:r>
      <w:r>
        <w:rPr>
          <w:rFonts w:ascii="Arial" w:hAnsi="Arial" w:cs="Arial"/>
          <w:sz w:val="20"/>
          <w:szCs w:val="20"/>
        </w:rPr>
        <w:t xml:space="preserve"> </w:t>
      </w:r>
      <w:hyperlink r:id="rId14" w:history="1">
        <w:r w:rsidRPr="00531DF6">
          <w:rPr>
            <w:rStyle w:val="Hyperlink"/>
            <w:rFonts w:ascii="Arial" w:hAnsi="Arial" w:cs="Arial"/>
            <w:sz w:val="20"/>
            <w:szCs w:val="20"/>
          </w:rPr>
          <w:t>https://www.sciencegeek.net/APchemistry/APtaters/</w:t>
        </w:r>
        <w:r w:rsidRPr="00531DF6">
          <w:rPr>
            <w:rStyle w:val="Hyperlink"/>
            <w:rFonts w:ascii="Arial" w:hAnsi="Arial" w:cs="Arial"/>
            <w:sz w:val="20"/>
            <w:szCs w:val="20"/>
          </w:rPr>
          <w:br/>
          <w:t>directory.shtml</w:t>
        </w:r>
      </w:hyperlink>
      <w:r w:rsidRPr="00081573">
        <w:rPr>
          <w:rFonts w:ascii="Arial" w:hAnsi="Arial" w:cs="Arial"/>
          <w:sz w:val="20"/>
          <w:szCs w:val="20"/>
        </w:rPr>
        <w:t xml:space="preserve"> </w:t>
      </w:r>
    </w:p>
    <w:p w14:paraId="2617B151" w14:textId="77777777" w:rsidR="00C67F3D" w:rsidRPr="00C67F3D" w:rsidRDefault="00C67F3D" w:rsidP="00C67F3D">
      <w:pPr>
        <w:pStyle w:val="ListParagraph"/>
        <w:ind w:left="247"/>
        <w:rPr>
          <w:rFonts w:ascii="Arial" w:hAnsi="Arial" w:cs="Arial"/>
          <w:sz w:val="20"/>
          <w:szCs w:val="20"/>
        </w:rPr>
      </w:pPr>
    </w:p>
    <w:p w14:paraId="75FA337C" w14:textId="77777777" w:rsidR="00C67F3D" w:rsidRDefault="00C67F3D" w:rsidP="00C67F3D">
      <w:pPr>
        <w:pStyle w:val="ListParagraph"/>
        <w:numPr>
          <w:ilvl w:val="0"/>
          <w:numId w:val="9"/>
        </w:numPr>
        <w:ind w:hanging="270"/>
        <w:rPr>
          <w:rFonts w:ascii="Arial" w:hAnsi="Arial" w:cs="Arial"/>
          <w:sz w:val="20"/>
          <w:szCs w:val="20"/>
        </w:rPr>
      </w:pPr>
      <w:r>
        <w:rPr>
          <w:rFonts w:ascii="Arial" w:hAnsi="Arial" w:cs="Arial"/>
          <w:sz w:val="20"/>
          <w:szCs w:val="20"/>
        </w:rPr>
        <w:t xml:space="preserve">Don’t forget that our school has free peer tutoring available through the Academic Leadership class! The links are on the top of my Class Calendar. </w:t>
      </w:r>
    </w:p>
    <w:p w14:paraId="1A960BB1" w14:textId="77777777" w:rsidR="00C67F3D" w:rsidRPr="00C67F3D" w:rsidRDefault="00C67F3D" w:rsidP="00C67F3D">
      <w:pPr>
        <w:pStyle w:val="ListParagraph"/>
        <w:ind w:left="360"/>
        <w:rPr>
          <w:rFonts w:ascii="Arial" w:hAnsi="Arial" w:cs="Arial"/>
          <w:sz w:val="20"/>
          <w:szCs w:val="20"/>
        </w:rPr>
      </w:pPr>
    </w:p>
    <w:p w14:paraId="094B51A8" w14:textId="77777777" w:rsidR="00C67F3D" w:rsidRPr="001B59C8" w:rsidRDefault="00C67F3D" w:rsidP="00C67F3D">
      <w:pPr>
        <w:pStyle w:val="ListParagraph"/>
        <w:numPr>
          <w:ilvl w:val="0"/>
          <w:numId w:val="9"/>
        </w:numPr>
        <w:ind w:hanging="270"/>
        <w:rPr>
          <w:rFonts w:ascii="Arial" w:hAnsi="Arial" w:cs="Arial"/>
          <w:sz w:val="20"/>
          <w:szCs w:val="20"/>
        </w:rPr>
      </w:pPr>
      <w:r w:rsidRPr="00777DB5">
        <w:rPr>
          <w:rFonts w:ascii="Arial" w:hAnsi="Arial" w:cs="Arial"/>
          <w:sz w:val="20"/>
          <w:szCs w:val="20"/>
        </w:rPr>
        <w:t>Don’t forget that you can sign up for my Access periods! You must sign up by Tuesday 8am of the week you want to attend. The links are on the front page of my class website and at the top of my Class Calendar.</w:t>
      </w:r>
    </w:p>
    <w:p w14:paraId="23358A7B" w14:textId="77777777" w:rsidR="00C67F3D" w:rsidRDefault="00C67F3D" w:rsidP="00856520">
      <w:pPr>
        <w:ind w:firstLine="720"/>
        <w:rPr>
          <w:rFonts w:ascii="Arial" w:hAnsi="Arial" w:cs="Arial"/>
          <w:sz w:val="20"/>
          <w:szCs w:val="20"/>
        </w:rPr>
        <w:sectPr w:rsidR="00C67F3D" w:rsidSect="00C67F3D">
          <w:type w:val="continuous"/>
          <w:pgSz w:w="12240" w:h="15840"/>
          <w:pgMar w:top="720" w:right="720" w:bottom="720" w:left="720" w:header="720" w:footer="720" w:gutter="0"/>
          <w:cols w:num="2" w:sep="1" w:space="288"/>
          <w:docGrid w:linePitch="360"/>
        </w:sectPr>
      </w:pPr>
    </w:p>
    <w:p w14:paraId="64C1474D" w14:textId="77777777" w:rsidR="00C67F3D" w:rsidRPr="00856520" w:rsidRDefault="00C67F3D" w:rsidP="00856520">
      <w:pPr>
        <w:ind w:firstLine="720"/>
        <w:rPr>
          <w:rFonts w:ascii="Arial" w:hAnsi="Arial" w:cs="Arial"/>
          <w:sz w:val="20"/>
          <w:szCs w:val="20"/>
        </w:rPr>
      </w:pPr>
    </w:p>
    <w:sectPr w:rsidR="00C67F3D" w:rsidRPr="00856520" w:rsidSect="00C67F3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ECD4" w14:textId="77777777" w:rsidR="00017B84" w:rsidRDefault="00017B84" w:rsidP="00910BE8">
      <w:r>
        <w:separator/>
      </w:r>
    </w:p>
  </w:endnote>
  <w:endnote w:type="continuationSeparator" w:id="0">
    <w:p w14:paraId="3901E959" w14:textId="77777777" w:rsidR="00017B84" w:rsidRDefault="00017B84" w:rsidP="0091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2ADC" w14:textId="77777777" w:rsidR="00017B84" w:rsidRDefault="00017B84" w:rsidP="00910BE8">
      <w:r>
        <w:separator/>
      </w:r>
    </w:p>
  </w:footnote>
  <w:footnote w:type="continuationSeparator" w:id="0">
    <w:p w14:paraId="7E974ED9" w14:textId="77777777" w:rsidR="00017B84" w:rsidRDefault="00017B84" w:rsidP="0091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B406" w14:textId="77777777" w:rsidR="00910BE8" w:rsidRPr="002D26F4" w:rsidRDefault="00910BE8" w:rsidP="00910BE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D666A9">
      <w:rPr>
        <w:rFonts w:ascii="Arial" w:hAnsi="Arial" w:cs="Arial"/>
        <w:b/>
        <w:bCs/>
      </w:rPr>
      <w:t>Equilibrium – Extra Practice Keq Constant</w:t>
    </w:r>
  </w:p>
  <w:p w14:paraId="4C1F4297" w14:textId="77777777" w:rsidR="00910BE8" w:rsidRDefault="00910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4611"/>
    <w:multiLevelType w:val="hybridMultilevel"/>
    <w:tmpl w:val="78BADF6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833E0"/>
    <w:multiLevelType w:val="hybridMultilevel"/>
    <w:tmpl w:val="7E6ED25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AA10E2"/>
    <w:multiLevelType w:val="hybridMultilevel"/>
    <w:tmpl w:val="EB7CB5FE"/>
    <w:lvl w:ilvl="0" w:tplc="5C209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406C9"/>
    <w:multiLevelType w:val="hybridMultilevel"/>
    <w:tmpl w:val="A8F2C9D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2C720A"/>
    <w:multiLevelType w:val="hybridMultilevel"/>
    <w:tmpl w:val="7F56917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6372849">
    <w:abstractNumId w:val="5"/>
  </w:num>
  <w:num w:numId="2" w16cid:durableId="1012759280">
    <w:abstractNumId w:val="6"/>
  </w:num>
  <w:num w:numId="3" w16cid:durableId="669870939">
    <w:abstractNumId w:val="2"/>
  </w:num>
  <w:num w:numId="4" w16cid:durableId="729615469">
    <w:abstractNumId w:val="0"/>
  </w:num>
  <w:num w:numId="5" w16cid:durableId="1496069785">
    <w:abstractNumId w:val="1"/>
  </w:num>
  <w:num w:numId="6" w16cid:durableId="665285307">
    <w:abstractNumId w:val="4"/>
  </w:num>
  <w:num w:numId="7" w16cid:durableId="1473525790">
    <w:abstractNumId w:val="8"/>
  </w:num>
  <w:num w:numId="8" w16cid:durableId="355469920">
    <w:abstractNumId w:val="7"/>
  </w:num>
  <w:num w:numId="9" w16cid:durableId="158152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63B"/>
    <w:rsid w:val="00006332"/>
    <w:rsid w:val="00017B84"/>
    <w:rsid w:val="0003714B"/>
    <w:rsid w:val="00060E43"/>
    <w:rsid w:val="00072159"/>
    <w:rsid w:val="000960DC"/>
    <w:rsid w:val="000A620C"/>
    <w:rsid w:val="000E5DC6"/>
    <w:rsid w:val="0013379B"/>
    <w:rsid w:val="00155C99"/>
    <w:rsid w:val="00157871"/>
    <w:rsid w:val="0018387C"/>
    <w:rsid w:val="00193C5E"/>
    <w:rsid w:val="001B3B72"/>
    <w:rsid w:val="001D7FFE"/>
    <w:rsid w:val="001E5C4A"/>
    <w:rsid w:val="00210996"/>
    <w:rsid w:val="00230643"/>
    <w:rsid w:val="00243FA5"/>
    <w:rsid w:val="00274C87"/>
    <w:rsid w:val="00277856"/>
    <w:rsid w:val="002B4891"/>
    <w:rsid w:val="002C798A"/>
    <w:rsid w:val="002F7699"/>
    <w:rsid w:val="003A2C98"/>
    <w:rsid w:val="003A3F83"/>
    <w:rsid w:val="003B0F83"/>
    <w:rsid w:val="003D2A3A"/>
    <w:rsid w:val="003D65BA"/>
    <w:rsid w:val="00426E25"/>
    <w:rsid w:val="00445409"/>
    <w:rsid w:val="004826F7"/>
    <w:rsid w:val="00485A99"/>
    <w:rsid w:val="004A1D1D"/>
    <w:rsid w:val="004A4BE2"/>
    <w:rsid w:val="004B295C"/>
    <w:rsid w:val="004E326B"/>
    <w:rsid w:val="00517588"/>
    <w:rsid w:val="005B0DDD"/>
    <w:rsid w:val="005C7BD6"/>
    <w:rsid w:val="00614147"/>
    <w:rsid w:val="00627612"/>
    <w:rsid w:val="0066085A"/>
    <w:rsid w:val="00661DC4"/>
    <w:rsid w:val="00674A52"/>
    <w:rsid w:val="0068794D"/>
    <w:rsid w:val="006949AF"/>
    <w:rsid w:val="006B626E"/>
    <w:rsid w:val="006D4A30"/>
    <w:rsid w:val="0070320C"/>
    <w:rsid w:val="007307CC"/>
    <w:rsid w:val="00754DD5"/>
    <w:rsid w:val="00772B69"/>
    <w:rsid w:val="007763AB"/>
    <w:rsid w:val="007F2E1B"/>
    <w:rsid w:val="00811356"/>
    <w:rsid w:val="00816583"/>
    <w:rsid w:val="00820825"/>
    <w:rsid w:val="00856520"/>
    <w:rsid w:val="008766CF"/>
    <w:rsid w:val="00880BA4"/>
    <w:rsid w:val="008C0162"/>
    <w:rsid w:val="008C4F9B"/>
    <w:rsid w:val="008C62CA"/>
    <w:rsid w:val="008C6323"/>
    <w:rsid w:val="008C7470"/>
    <w:rsid w:val="008D308D"/>
    <w:rsid w:val="008D763B"/>
    <w:rsid w:val="008E1474"/>
    <w:rsid w:val="00910BE8"/>
    <w:rsid w:val="00916B7B"/>
    <w:rsid w:val="009258B7"/>
    <w:rsid w:val="00955775"/>
    <w:rsid w:val="009A0CB5"/>
    <w:rsid w:val="009C24B4"/>
    <w:rsid w:val="009E797E"/>
    <w:rsid w:val="009F332A"/>
    <w:rsid w:val="009F7E89"/>
    <w:rsid w:val="00A13375"/>
    <w:rsid w:val="00A44304"/>
    <w:rsid w:val="00A51D17"/>
    <w:rsid w:val="00A64BDD"/>
    <w:rsid w:val="00A67575"/>
    <w:rsid w:val="00AA29CF"/>
    <w:rsid w:val="00AB1D75"/>
    <w:rsid w:val="00AC5418"/>
    <w:rsid w:val="00AE06CA"/>
    <w:rsid w:val="00AE2A3D"/>
    <w:rsid w:val="00AF5036"/>
    <w:rsid w:val="00AF5BB1"/>
    <w:rsid w:val="00B2340F"/>
    <w:rsid w:val="00B47EF4"/>
    <w:rsid w:val="00B53ADE"/>
    <w:rsid w:val="00B6544B"/>
    <w:rsid w:val="00B95EB0"/>
    <w:rsid w:val="00BF4FC7"/>
    <w:rsid w:val="00BF5801"/>
    <w:rsid w:val="00C67F3D"/>
    <w:rsid w:val="00CA3E4A"/>
    <w:rsid w:val="00CA77D5"/>
    <w:rsid w:val="00CB671B"/>
    <w:rsid w:val="00D013DE"/>
    <w:rsid w:val="00D43DDE"/>
    <w:rsid w:val="00D666A9"/>
    <w:rsid w:val="00DC79CC"/>
    <w:rsid w:val="00DD51D6"/>
    <w:rsid w:val="00DE1E56"/>
    <w:rsid w:val="00E03C12"/>
    <w:rsid w:val="00E47F5E"/>
    <w:rsid w:val="00E90ABD"/>
    <w:rsid w:val="00E9309F"/>
    <w:rsid w:val="00E942A8"/>
    <w:rsid w:val="00EB58ED"/>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4572"/>
  <w15:chartTrackingRefBased/>
  <w15:docId w15:val="{51B37D04-0B97-4A05-A050-E779C012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910BE8"/>
    <w:pPr>
      <w:tabs>
        <w:tab w:val="center" w:pos="4680"/>
        <w:tab w:val="right" w:pos="9360"/>
      </w:tabs>
    </w:pPr>
  </w:style>
  <w:style w:type="character" w:customStyle="1" w:styleId="HeaderChar">
    <w:name w:val="Header Char"/>
    <w:basedOn w:val="DefaultParagraphFont"/>
    <w:link w:val="Header"/>
    <w:uiPriority w:val="99"/>
    <w:rsid w:val="00910BE8"/>
  </w:style>
  <w:style w:type="paragraph" w:styleId="Footer">
    <w:name w:val="footer"/>
    <w:basedOn w:val="Normal"/>
    <w:link w:val="FooterChar"/>
    <w:uiPriority w:val="99"/>
    <w:unhideWhenUsed/>
    <w:rsid w:val="00910BE8"/>
    <w:pPr>
      <w:tabs>
        <w:tab w:val="center" w:pos="4680"/>
        <w:tab w:val="right" w:pos="9360"/>
      </w:tabs>
    </w:pPr>
  </w:style>
  <w:style w:type="character" w:customStyle="1" w:styleId="FooterChar">
    <w:name w:val="Footer Char"/>
    <w:basedOn w:val="DefaultParagraphFont"/>
    <w:link w:val="Footer"/>
    <w:uiPriority w:val="99"/>
    <w:rsid w:val="00910BE8"/>
  </w:style>
  <w:style w:type="paragraph" w:customStyle="1" w:styleId="Default">
    <w:name w:val="Default"/>
    <w:rsid w:val="00910BE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ap.collegeboard.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oformativ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m.pearson.com/northamerica/masteringchemist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ychemistryclass.net/HCrainbowpacket13.html" TargetMode="External"/><Relationship Id="rId14" Type="http://schemas.openxmlformats.org/officeDocument/2006/relationships/hyperlink" Target="https://www.sciencegeek.net/APchemistry/APtaters/directory.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Extra%20Prac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Extra Practice</Template>
  <TotalTime>56</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3</cp:revision>
  <cp:lastPrinted>2020-05-25T00:19:00Z</cp:lastPrinted>
  <dcterms:created xsi:type="dcterms:W3CDTF">2020-05-25T00:05:00Z</dcterms:created>
  <dcterms:modified xsi:type="dcterms:W3CDTF">2024-05-17T15:52:00Z</dcterms:modified>
</cp:coreProperties>
</file>