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6A9883" w14:textId="77777777" w:rsidR="0000071B" w:rsidRPr="00820825" w:rsidRDefault="0000071B" w:rsidP="0000071B">
      <w:pPr>
        <w:pStyle w:val="NoSpacing"/>
        <w:rPr>
          <w:b/>
          <w:bCs/>
        </w:rPr>
      </w:pPr>
      <w:r w:rsidRPr="00820825">
        <w:rPr>
          <w:b/>
          <w:bCs/>
          <w:noProof/>
        </w:rPr>
        <mc:AlternateContent>
          <mc:Choice Requires="wps">
            <w:drawing>
              <wp:anchor distT="0" distB="0" distL="114300" distR="114300" simplePos="0" relativeHeight="251659264" behindDoc="0" locked="0" layoutInCell="1" allowOverlap="1" wp14:anchorId="63DE61A6" wp14:editId="6555102B">
                <wp:simplePos x="0" y="0"/>
                <wp:positionH relativeFrom="column">
                  <wp:posOffset>4247421</wp:posOffset>
                </wp:positionH>
                <wp:positionV relativeFrom="paragraph">
                  <wp:posOffset>-77241</wp:posOffset>
                </wp:positionV>
                <wp:extent cx="2475668" cy="519451"/>
                <wp:effectExtent l="12700" t="12700" r="26670" b="26670"/>
                <wp:wrapNone/>
                <wp:docPr id="10" name="Text Box 10"/>
                <wp:cNvGraphicFramePr/>
                <a:graphic xmlns:a="http://schemas.openxmlformats.org/drawingml/2006/main">
                  <a:graphicData uri="http://schemas.microsoft.com/office/word/2010/wordprocessingShape">
                    <wps:wsp>
                      <wps:cNvSpPr txBox="1"/>
                      <wps:spPr>
                        <a:xfrm>
                          <a:off x="0" y="0"/>
                          <a:ext cx="2475668" cy="519451"/>
                        </a:xfrm>
                        <a:prstGeom prst="rect">
                          <a:avLst/>
                        </a:prstGeom>
                        <a:solidFill>
                          <a:schemeClr val="lt1"/>
                        </a:solidFill>
                        <a:ln w="34925">
                          <a:solidFill>
                            <a:prstClr val="black"/>
                          </a:solidFill>
                          <a:prstDash val="dash"/>
                        </a:ln>
                      </wps:spPr>
                      <wps:txbx>
                        <w:txbxContent>
                          <w:p w14:paraId="63168B0C" w14:textId="7470FDBB" w:rsidR="0000071B" w:rsidRPr="00820825" w:rsidRDefault="0000071B" w:rsidP="0000071B">
                            <w:pPr>
                              <w:jc w:val="center"/>
                              <w:rPr>
                                <w:b/>
                                <w:bCs/>
                                <w:sz w:val="40"/>
                                <w:szCs w:val="40"/>
                              </w:rPr>
                            </w:pPr>
                            <w:r w:rsidRPr="00820825">
                              <w:rPr>
                                <w:b/>
                                <w:bCs/>
                                <w:sz w:val="40"/>
                                <w:szCs w:val="40"/>
                              </w:rPr>
                              <w:t>WORKSHEET #</w:t>
                            </w:r>
                            <w:r>
                              <w:rPr>
                                <w:b/>
                                <w:bCs/>
                                <w:sz w:val="40"/>
                                <w:szCs w:val="40"/>
                              </w:rPr>
                              <w:t>5</w:t>
                            </w:r>
                            <w:r w:rsidR="00610724">
                              <w:rPr>
                                <w:b/>
                                <w:bCs/>
                                <w:sz w:val="40"/>
                                <w:szCs w:val="4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DE61A6" id="_x0000_t202" coordsize="21600,21600" o:spt="202" path="m,l,21600r21600,l21600,xe">
                <v:stroke joinstyle="miter"/>
                <v:path gradientshapeok="t" o:connecttype="rect"/>
              </v:shapetype>
              <v:shape id="Text Box 10" o:spid="_x0000_s1026" type="#_x0000_t202" style="position:absolute;margin-left:334.45pt;margin-top:-6.1pt;width:194.95pt;height:40.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" fillcolor="white [3201]" strokeweight="2.75pt">
                <v:stroke dashstyle="dash"/>
                <v:textbox>
                  <w:txbxContent>
                    <w:p w14:paraId="63168B0C" w14:textId="7470FDBB" w:rsidR="0000071B" w:rsidRPr="00820825" w:rsidRDefault="0000071B" w:rsidP="0000071B">
                      <w:pPr>
                        <w:jc w:val="center"/>
                        <w:rPr>
                          <w:b/>
                          <w:bCs/>
                          <w:sz w:val="40"/>
                          <w:szCs w:val="40"/>
                        </w:rPr>
                      </w:pPr>
                      <w:r w:rsidRPr="00820825">
                        <w:rPr>
                          <w:b/>
                          <w:bCs/>
                          <w:sz w:val="40"/>
                          <w:szCs w:val="40"/>
                        </w:rPr>
                        <w:t>WORKSHEET #</w:t>
                      </w:r>
                      <w:r>
                        <w:rPr>
                          <w:b/>
                          <w:bCs/>
                          <w:sz w:val="40"/>
                          <w:szCs w:val="40"/>
                        </w:rPr>
                        <w:t>5</w:t>
                      </w:r>
                      <w:r w:rsidR="00610724">
                        <w:rPr>
                          <w:b/>
                          <w:bCs/>
                          <w:sz w:val="40"/>
                          <w:szCs w:val="40"/>
                        </w:rPr>
                        <w:t>*</w:t>
                      </w:r>
                    </w:p>
                  </w:txbxContent>
                </v:textbox>
              </v:shape>
            </w:pict>
          </mc:Fallback>
        </mc:AlternateContent>
      </w:r>
      <w:r w:rsidRPr="00820825">
        <w:rPr>
          <w:b/>
          <w:bCs/>
        </w:rPr>
        <w:t>Dougherty Valley HS AP Chemistry</w:t>
      </w:r>
    </w:p>
    <w:p w14:paraId="0269BB86" w14:textId="3B8F472E" w:rsidR="0000071B" w:rsidRPr="00820825" w:rsidRDefault="0000071B" w:rsidP="0000071B">
      <w:pPr>
        <w:pStyle w:val="NoSpacing"/>
        <w:rPr>
          <w:b/>
          <w:bCs/>
        </w:rPr>
      </w:pPr>
      <w:r>
        <w:rPr>
          <w:b/>
          <w:bCs/>
        </w:rPr>
        <w:t xml:space="preserve">Atomic Structure – </w:t>
      </w:r>
      <w:r w:rsidR="00610724">
        <w:rPr>
          <w:b/>
          <w:bCs/>
        </w:rPr>
        <w:t xml:space="preserve">Extra </w:t>
      </w:r>
      <w:r>
        <w:rPr>
          <w:b/>
          <w:bCs/>
        </w:rPr>
        <w:t>Study Q’s</w:t>
      </w:r>
    </w:p>
    <w:p w14:paraId="2D4BC6AB" w14:textId="4608D48B" w:rsidR="0000071B" w:rsidRDefault="0000071B" w:rsidP="0000071B">
      <w:pPr>
        <w:pBdr>
          <w:bottom w:val="single" w:sz="4" w:space="1" w:color="auto"/>
        </w:pBdr>
      </w:pPr>
    </w:p>
    <w:p w14:paraId="4F11506F" w14:textId="77777777" w:rsidR="0000071B" w:rsidRDefault="0000071B" w:rsidP="0000071B"/>
    <w:p w14:paraId="664799A6" w14:textId="77777777" w:rsidR="0000071B" w:rsidRPr="0000071B" w:rsidRDefault="0000071B" w:rsidP="0000071B">
      <w:pPr>
        <w:pBdr>
          <w:bottom w:val="single" w:sz="6" w:space="1" w:color="auto"/>
        </w:pBdr>
        <w:rPr>
          <w:b/>
          <w:bCs/>
          <w:sz w:val="24"/>
          <w:szCs w:val="24"/>
        </w:rPr>
      </w:pPr>
      <w:r w:rsidRPr="0000071B">
        <w:rPr>
          <w:b/>
          <w:bCs/>
          <w:sz w:val="24"/>
          <w:szCs w:val="24"/>
        </w:rPr>
        <w:t>Name:</w:t>
      </w:r>
      <w:r w:rsidRPr="0000071B">
        <w:rPr>
          <w:b/>
          <w:bCs/>
          <w:sz w:val="24"/>
          <w:szCs w:val="24"/>
        </w:rPr>
        <w:tab/>
      </w:r>
      <w:r w:rsidRPr="0000071B">
        <w:rPr>
          <w:b/>
          <w:bCs/>
          <w:sz w:val="24"/>
          <w:szCs w:val="24"/>
        </w:rPr>
        <w:tab/>
      </w:r>
      <w:r w:rsidRPr="0000071B">
        <w:rPr>
          <w:b/>
          <w:bCs/>
          <w:sz w:val="24"/>
          <w:szCs w:val="24"/>
        </w:rPr>
        <w:tab/>
      </w:r>
      <w:r w:rsidRPr="0000071B">
        <w:rPr>
          <w:b/>
          <w:bCs/>
          <w:sz w:val="24"/>
          <w:szCs w:val="24"/>
        </w:rPr>
        <w:tab/>
      </w:r>
      <w:r w:rsidRPr="0000071B">
        <w:rPr>
          <w:b/>
          <w:bCs/>
          <w:sz w:val="24"/>
          <w:szCs w:val="24"/>
        </w:rPr>
        <w:tab/>
      </w:r>
      <w:r w:rsidRPr="0000071B">
        <w:rPr>
          <w:b/>
          <w:bCs/>
          <w:sz w:val="24"/>
          <w:szCs w:val="24"/>
        </w:rPr>
        <w:tab/>
      </w:r>
      <w:r w:rsidRPr="0000071B">
        <w:rPr>
          <w:b/>
          <w:bCs/>
          <w:sz w:val="24"/>
          <w:szCs w:val="24"/>
        </w:rPr>
        <w:tab/>
        <w:t>Date:</w:t>
      </w:r>
      <w:r w:rsidRPr="0000071B">
        <w:rPr>
          <w:b/>
          <w:bCs/>
          <w:sz w:val="24"/>
          <w:szCs w:val="24"/>
        </w:rPr>
        <w:tab/>
      </w:r>
      <w:r w:rsidRPr="0000071B">
        <w:rPr>
          <w:b/>
          <w:bCs/>
          <w:sz w:val="24"/>
          <w:szCs w:val="24"/>
        </w:rPr>
        <w:tab/>
        <w:t>Period:</w:t>
      </w:r>
      <w:r w:rsidRPr="0000071B">
        <w:rPr>
          <w:b/>
          <w:bCs/>
          <w:sz w:val="24"/>
          <w:szCs w:val="24"/>
        </w:rPr>
        <w:tab/>
      </w:r>
      <w:r w:rsidRPr="0000071B">
        <w:rPr>
          <w:b/>
          <w:bCs/>
          <w:sz w:val="24"/>
          <w:szCs w:val="24"/>
        </w:rPr>
        <w:tab/>
      </w:r>
      <w:r w:rsidRPr="0000071B">
        <w:rPr>
          <w:b/>
          <w:bCs/>
          <w:sz w:val="24"/>
          <w:szCs w:val="24"/>
        </w:rPr>
        <w:tab/>
        <w:t>Seat #:</w:t>
      </w:r>
    </w:p>
    <w:p w14:paraId="6EEA1501" w14:textId="11B7268C" w:rsidR="00533A60" w:rsidRPr="00131059" w:rsidRDefault="00131059" w:rsidP="00131059">
      <w:pPr>
        <w:pBdr>
          <w:bottom w:val="single" w:sz="4" w:space="1" w:color="auto"/>
        </w:pBdr>
      </w:pPr>
      <w:r w:rsidRPr="0066340F">
        <w:rPr>
          <w:b/>
          <w:bCs/>
        </w:rPr>
        <w:t>Directions</w:t>
      </w:r>
      <w:r w:rsidRPr="0066340F">
        <w:t>: Any worksheet that is labeled with an * means it is suggested extra practice. We do not always have time to assign every possible worksheet that would be good practice for you to do. You can do this worksheet when you have extra time, when you finish something early, or to help you study for a quiz or a test. If and when you choose to do this Extra Practice worksheet, please do the work on binder paper. You will include this paper stapled into your Rainbow Packet when you turn it in, even if you didn’t do any of this. We want to make sure we keep it where it belongs so you can do it later if you want to (or need to). If you did the work on binder paper you can include that in your Rainbow Packet after this worksheet. If we end up with extra class time then portions of this may turn into required work. If that happens you will be told which problems are turned into required. Remember there is tons of other extra practice on the class website…and the entire internet! See me if you need help finding practice on a topic you are struggling with</w:t>
      </w:r>
      <w:r>
        <w:t>.</w:t>
      </w:r>
    </w:p>
    <w:p w14:paraId="72E78DDE" w14:textId="562AB045" w:rsidR="004C2A5B" w:rsidRPr="00131059" w:rsidRDefault="004C2A5B" w:rsidP="00131059">
      <w:pPr>
        <w:tabs>
          <w:tab w:val="right" w:pos="10512"/>
        </w:tabs>
        <w:rPr>
          <w:rFonts w:ascii="Tempus Sans ITC" w:hAnsi="Tempus Sans ITC"/>
        </w:rPr>
      </w:pPr>
      <w:r w:rsidRPr="001569D1">
        <w:rPr>
          <w:rFonts w:ascii="Tempus Sans ITC" w:hAnsi="Tempus Sans ITC"/>
        </w:rPr>
        <w:t>“</w:t>
      </w:r>
      <w:r w:rsidR="001D7DFD" w:rsidRPr="001569D1">
        <w:rPr>
          <w:rFonts w:ascii="Tempus Sans ITC" w:hAnsi="Tempus Sans ITC"/>
        </w:rPr>
        <w:t>Natural science does not simply describe and explain nature, it is a part of the interplay between nature and ourselves.</w:t>
      </w:r>
      <w:r w:rsidRPr="001569D1">
        <w:rPr>
          <w:rFonts w:ascii="Tempus Sans ITC" w:hAnsi="Tempus Sans ITC"/>
        </w:rPr>
        <w:t>”</w:t>
      </w:r>
      <w:r w:rsidRPr="001569D1">
        <w:rPr>
          <w:rFonts w:ascii="Tempus Sans ITC" w:hAnsi="Tempus Sans ITC"/>
        </w:rPr>
        <w:tab/>
        <w:t>Werner Heisenberg (1901 – 1976)</w:t>
      </w:r>
    </w:p>
    <w:tbl>
      <w:tblPr>
        <w:tblStyle w:val="TableGrid"/>
        <w:tblW w:w="0" w:type="auto"/>
        <w:tblInd w:w="-5" w:type="dxa"/>
        <w:tblLook w:val="04A0" w:firstRow="1" w:lastRow="0" w:firstColumn="1" w:lastColumn="0" w:noHBand="0" w:noVBand="1"/>
      </w:tblPr>
      <w:tblGrid>
        <w:gridCol w:w="540"/>
        <w:gridCol w:w="10255"/>
      </w:tblGrid>
      <w:tr w:rsidR="00610724" w:rsidRPr="00610724" w14:paraId="5808D1B5" w14:textId="77777777" w:rsidTr="00610724">
        <w:tc>
          <w:tcPr>
            <w:tcW w:w="540" w:type="dxa"/>
          </w:tcPr>
          <w:p w14:paraId="092DE947" w14:textId="26BDE070" w:rsidR="00610724" w:rsidRPr="00610724" w:rsidRDefault="00610724" w:rsidP="00C246B3">
            <w:r w:rsidRPr="00610724">
              <w:t>1.a.</w:t>
            </w:r>
          </w:p>
        </w:tc>
        <w:tc>
          <w:tcPr>
            <w:tcW w:w="10255" w:type="dxa"/>
          </w:tcPr>
          <w:p w14:paraId="12775CF6" w14:textId="77777777" w:rsidR="00610724" w:rsidRDefault="00610724" w:rsidP="00C246B3">
            <w:r w:rsidRPr="00610724">
              <w:t xml:space="preserve">Calculate the wavelength of electromagnetic radiation that has a frequency of 5.56 </w:t>
            </w:r>
            <w:proofErr w:type="spellStart"/>
            <w:r w:rsidRPr="00610724">
              <w:t>MHz.</w:t>
            </w:r>
            <w:proofErr w:type="spellEnd"/>
            <w:r w:rsidRPr="00610724">
              <w:t xml:space="preserve"> (</w:t>
            </w:r>
            <w:r w:rsidRPr="00610724">
              <w:rPr>
                <w:color w:val="FF0000"/>
              </w:rPr>
              <w:t>53.9 m</w:t>
            </w:r>
            <w:r w:rsidRPr="00610724">
              <w:t>)</w:t>
            </w:r>
          </w:p>
          <w:p w14:paraId="415AEB7C" w14:textId="400ADE1A" w:rsidR="00610724" w:rsidRPr="00610724" w:rsidRDefault="00610724" w:rsidP="00C246B3"/>
        </w:tc>
      </w:tr>
      <w:tr w:rsidR="00610724" w:rsidRPr="00610724" w14:paraId="5245A1EA" w14:textId="77777777" w:rsidTr="00610724">
        <w:tc>
          <w:tcPr>
            <w:tcW w:w="540" w:type="dxa"/>
          </w:tcPr>
          <w:p w14:paraId="7822E386" w14:textId="77777777" w:rsidR="00610724" w:rsidRPr="00610724" w:rsidRDefault="00610724" w:rsidP="00C246B3">
            <w:r w:rsidRPr="00610724">
              <w:t>b.</w:t>
            </w:r>
          </w:p>
        </w:tc>
        <w:tc>
          <w:tcPr>
            <w:tcW w:w="10255" w:type="dxa"/>
          </w:tcPr>
          <w:p w14:paraId="2C3B235E" w14:textId="77777777" w:rsidR="00610724" w:rsidRDefault="00610724" w:rsidP="00C246B3">
            <w:r w:rsidRPr="00610724">
              <w:t>Calculate the frequency of electromagnetic radiation that has a wavelength equal to 667 nm. (</w:t>
            </w:r>
            <w:r w:rsidRPr="00610724">
              <w:rPr>
                <w:color w:val="FF0000"/>
              </w:rPr>
              <w:t>4.49E</w:t>
            </w:r>
            <w:r w:rsidRPr="00610724">
              <w:rPr>
                <w:color w:val="FF0000"/>
                <w:vertAlign w:val="superscript"/>
              </w:rPr>
              <w:t>14</w:t>
            </w:r>
            <w:r w:rsidRPr="00610724">
              <w:rPr>
                <w:color w:val="FF0000"/>
              </w:rPr>
              <w:t xml:space="preserve"> s</w:t>
            </w:r>
            <w:r w:rsidRPr="00610724">
              <w:rPr>
                <w:color w:val="FF0000"/>
                <w:vertAlign w:val="superscript"/>
              </w:rPr>
              <w:t>-1</w:t>
            </w:r>
            <w:r w:rsidRPr="00610724">
              <w:t>)</w:t>
            </w:r>
          </w:p>
          <w:p w14:paraId="6D7F935F" w14:textId="7838CE0F" w:rsidR="00610724" w:rsidRPr="00610724" w:rsidRDefault="00610724" w:rsidP="00C246B3"/>
        </w:tc>
      </w:tr>
    </w:tbl>
    <w:p w14:paraId="1B436864" w14:textId="77777777" w:rsidR="00F47AF2" w:rsidRPr="001569D1" w:rsidRDefault="00F47AF2">
      <w:pPr>
        <w:ind w:left="720" w:hanging="720"/>
      </w:pPr>
    </w:p>
    <w:tbl>
      <w:tblPr>
        <w:tblStyle w:val="TableGrid"/>
        <w:tblW w:w="0" w:type="auto"/>
        <w:tblInd w:w="-5" w:type="dxa"/>
        <w:tblLook w:val="04A0" w:firstRow="1" w:lastRow="0" w:firstColumn="1" w:lastColumn="0" w:noHBand="0" w:noVBand="1"/>
      </w:tblPr>
      <w:tblGrid>
        <w:gridCol w:w="540"/>
        <w:gridCol w:w="10255"/>
      </w:tblGrid>
      <w:tr w:rsidR="00610724" w:rsidRPr="00610724" w14:paraId="0646FFA3" w14:textId="77777777" w:rsidTr="00610724">
        <w:tc>
          <w:tcPr>
            <w:tcW w:w="10795" w:type="dxa"/>
            <w:gridSpan w:val="2"/>
          </w:tcPr>
          <w:p w14:paraId="5132006C" w14:textId="42CE1513" w:rsidR="00610724" w:rsidRPr="00610724" w:rsidRDefault="00610724" w:rsidP="00022E42">
            <w:r w:rsidRPr="00610724">
              <w:t>2.</w:t>
            </w:r>
            <w:r>
              <w:t xml:space="preserve"> </w:t>
            </w:r>
            <w:r w:rsidRPr="00610724">
              <w:t>Electromagnetic radiation at the blue end of the visible spectrum has a wavelength of 400 nm.</w:t>
            </w:r>
          </w:p>
        </w:tc>
      </w:tr>
      <w:tr w:rsidR="00610724" w:rsidRPr="00610724" w14:paraId="05B23B97" w14:textId="77777777" w:rsidTr="00610724">
        <w:tc>
          <w:tcPr>
            <w:tcW w:w="540" w:type="dxa"/>
          </w:tcPr>
          <w:p w14:paraId="12D29592" w14:textId="77777777" w:rsidR="00610724" w:rsidRPr="00610724" w:rsidRDefault="00610724" w:rsidP="00022E42">
            <w:r w:rsidRPr="00610724">
              <w:t>a.</w:t>
            </w:r>
          </w:p>
        </w:tc>
        <w:tc>
          <w:tcPr>
            <w:tcW w:w="10255" w:type="dxa"/>
          </w:tcPr>
          <w:p w14:paraId="73778059" w14:textId="77777777" w:rsidR="00610724" w:rsidRDefault="00610724" w:rsidP="00022E42">
            <w:r w:rsidRPr="00610724">
              <w:t>Calculate the frequency of the radiation. (</w:t>
            </w:r>
            <w:r w:rsidRPr="00610724">
              <w:rPr>
                <w:color w:val="FF0000"/>
              </w:rPr>
              <w:t>7.50E</w:t>
            </w:r>
            <w:r w:rsidRPr="00610724">
              <w:rPr>
                <w:color w:val="FF0000"/>
                <w:vertAlign w:val="superscript"/>
              </w:rPr>
              <w:t>14</w:t>
            </w:r>
            <w:r w:rsidRPr="00610724">
              <w:rPr>
                <w:color w:val="FF0000"/>
              </w:rPr>
              <w:t xml:space="preserve"> s</w:t>
            </w:r>
            <w:r w:rsidRPr="00610724">
              <w:rPr>
                <w:color w:val="FF0000"/>
                <w:vertAlign w:val="superscript"/>
              </w:rPr>
              <w:t>-1</w:t>
            </w:r>
            <w:r w:rsidRPr="00610724">
              <w:t>)</w:t>
            </w:r>
          </w:p>
          <w:p w14:paraId="33C0C780" w14:textId="5BCD7111" w:rsidR="00610724" w:rsidRPr="00610724" w:rsidRDefault="00610724" w:rsidP="00022E42"/>
        </w:tc>
      </w:tr>
      <w:tr w:rsidR="00610724" w:rsidRPr="00610724" w14:paraId="0FA7A9C2" w14:textId="77777777" w:rsidTr="00610724">
        <w:tc>
          <w:tcPr>
            <w:tcW w:w="540" w:type="dxa"/>
          </w:tcPr>
          <w:p w14:paraId="4A1717D8" w14:textId="77777777" w:rsidR="00610724" w:rsidRPr="00610724" w:rsidRDefault="00610724" w:rsidP="00022E42">
            <w:r w:rsidRPr="00610724">
              <w:t>b.</w:t>
            </w:r>
          </w:p>
        </w:tc>
        <w:tc>
          <w:tcPr>
            <w:tcW w:w="10255" w:type="dxa"/>
          </w:tcPr>
          <w:p w14:paraId="3F796F8E" w14:textId="77777777" w:rsidR="00610724" w:rsidRDefault="00610724" w:rsidP="00022E42">
            <w:r w:rsidRPr="00610724">
              <w:t>Calculate the energy of one photon of this radiation. (</w:t>
            </w:r>
            <w:r w:rsidRPr="00610724">
              <w:rPr>
                <w:color w:val="FF0000"/>
              </w:rPr>
              <w:t>4.79E</w:t>
            </w:r>
            <w:r w:rsidRPr="00610724">
              <w:rPr>
                <w:color w:val="FF0000"/>
                <w:vertAlign w:val="superscript"/>
              </w:rPr>
              <w:t>-19</w:t>
            </w:r>
            <w:r w:rsidRPr="00610724">
              <w:rPr>
                <w:color w:val="FF0000"/>
              </w:rPr>
              <w:t xml:space="preserve"> J</w:t>
            </w:r>
            <w:r w:rsidRPr="00610724">
              <w:t>)</w:t>
            </w:r>
          </w:p>
          <w:p w14:paraId="72FA8405" w14:textId="4A83DB1B" w:rsidR="00610724" w:rsidRPr="00610724" w:rsidRDefault="00610724" w:rsidP="00022E42"/>
        </w:tc>
      </w:tr>
      <w:tr w:rsidR="00610724" w:rsidRPr="00610724" w14:paraId="5751A8A2" w14:textId="77777777" w:rsidTr="00610724">
        <w:tc>
          <w:tcPr>
            <w:tcW w:w="540" w:type="dxa"/>
          </w:tcPr>
          <w:p w14:paraId="557AAA85" w14:textId="77777777" w:rsidR="00610724" w:rsidRPr="00610724" w:rsidRDefault="00610724" w:rsidP="00022E42">
            <w:r w:rsidRPr="00610724">
              <w:t>c.</w:t>
            </w:r>
          </w:p>
        </w:tc>
        <w:tc>
          <w:tcPr>
            <w:tcW w:w="10255" w:type="dxa"/>
          </w:tcPr>
          <w:p w14:paraId="527590A5" w14:textId="77777777" w:rsidR="00610724" w:rsidRDefault="00610724" w:rsidP="00022E42">
            <w:r w:rsidRPr="00610724">
              <w:t>Calculate the energy of one mole of photons of this radiation.  (</w:t>
            </w:r>
            <w:r w:rsidRPr="00610724">
              <w:rPr>
                <w:color w:val="FF0000"/>
              </w:rPr>
              <w:t>299 KJ/mol</w:t>
            </w:r>
            <w:r w:rsidRPr="00610724">
              <w:t>)</w:t>
            </w:r>
          </w:p>
          <w:p w14:paraId="5DEC8FB3" w14:textId="30B95EC6" w:rsidR="00610724" w:rsidRPr="00610724" w:rsidRDefault="00610724" w:rsidP="00022E42"/>
        </w:tc>
      </w:tr>
    </w:tbl>
    <w:p w14:paraId="23B6FC49" w14:textId="77777777" w:rsidR="00F47AF2" w:rsidRPr="001569D1" w:rsidRDefault="00F47AF2">
      <w:pPr>
        <w:ind w:left="720" w:hanging="720"/>
      </w:pPr>
    </w:p>
    <w:tbl>
      <w:tblPr>
        <w:tblStyle w:val="TableGrid"/>
        <w:tblW w:w="0" w:type="auto"/>
        <w:tblInd w:w="-5" w:type="dxa"/>
        <w:tblLook w:val="04A0" w:firstRow="1" w:lastRow="0" w:firstColumn="1" w:lastColumn="0" w:noHBand="0" w:noVBand="1"/>
      </w:tblPr>
      <w:tblGrid>
        <w:gridCol w:w="450"/>
        <w:gridCol w:w="4140"/>
        <w:gridCol w:w="6205"/>
      </w:tblGrid>
      <w:tr w:rsidR="00610724" w:rsidRPr="00610724" w14:paraId="742CF2F7" w14:textId="77777777" w:rsidTr="00610724">
        <w:tc>
          <w:tcPr>
            <w:tcW w:w="4590" w:type="dxa"/>
            <w:gridSpan w:val="2"/>
          </w:tcPr>
          <w:p w14:paraId="14ACC44D" w14:textId="77777777" w:rsidR="00610724" w:rsidRPr="00610724" w:rsidRDefault="00610724" w:rsidP="002D5647">
            <w:r w:rsidRPr="00610724">
              <w:t>3.</w:t>
            </w:r>
          </w:p>
          <w:p w14:paraId="7E481C7D" w14:textId="26E40551" w:rsidR="00610724" w:rsidRPr="00610724" w:rsidRDefault="00610724" w:rsidP="002D5647">
            <w:r w:rsidRPr="00610724">
              <w:t>Examine the emission spectrum for hydrogen. Not required, but look at</w:t>
            </w:r>
          </w:p>
        </w:tc>
        <w:tc>
          <w:tcPr>
            <w:tcW w:w="6205" w:type="dxa"/>
          </w:tcPr>
          <w:p w14:paraId="055FE290" w14:textId="4392FD1F" w:rsidR="00610724" w:rsidRDefault="00610724" w:rsidP="00610724">
            <w:r>
              <w:rPr>
                <w:noProof/>
              </w:rPr>
              <w:drawing>
                <wp:inline distT="0" distB="0" distL="0" distR="0" wp14:anchorId="5EE80049" wp14:editId="6F3446F4">
                  <wp:extent cx="3705225" cy="2194560"/>
                  <wp:effectExtent l="0" t="0" r="3175"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705225" cy="2194560"/>
                          </a:xfrm>
                          <a:prstGeom prst="rect">
                            <a:avLst/>
                          </a:prstGeom>
                          <a:noFill/>
                          <a:ln>
                            <a:noFill/>
                          </a:ln>
                        </pic:spPr>
                      </pic:pic>
                    </a:graphicData>
                  </a:graphic>
                </wp:inline>
              </w:drawing>
            </w:r>
          </w:p>
          <w:p w14:paraId="06227A28" w14:textId="31D88776" w:rsidR="00610724" w:rsidRDefault="00610724" w:rsidP="00610724"/>
          <w:p w14:paraId="2F79F15B" w14:textId="77777777" w:rsidR="00610724" w:rsidRPr="00610724" w:rsidRDefault="00610724" w:rsidP="002D5647"/>
        </w:tc>
      </w:tr>
      <w:tr w:rsidR="00610724" w:rsidRPr="00610724" w14:paraId="6B965E6D" w14:textId="77777777" w:rsidTr="00131059">
        <w:tc>
          <w:tcPr>
            <w:tcW w:w="450" w:type="dxa"/>
          </w:tcPr>
          <w:p w14:paraId="5DEF8DEA" w14:textId="77777777" w:rsidR="00610724" w:rsidRPr="00610724" w:rsidRDefault="00610724" w:rsidP="002D5647">
            <w:r w:rsidRPr="00610724">
              <w:t>a.</w:t>
            </w:r>
          </w:p>
        </w:tc>
        <w:tc>
          <w:tcPr>
            <w:tcW w:w="10345" w:type="dxa"/>
            <w:gridSpan w:val="2"/>
          </w:tcPr>
          <w:p w14:paraId="4A243F1F" w14:textId="2C6D0EF6" w:rsidR="00610724" w:rsidRPr="00610724" w:rsidRDefault="00610724" w:rsidP="002D5647">
            <w:r w:rsidRPr="00610724">
              <w:t>How many lines appear in the visible region</w:t>
            </w:r>
            <w:r>
              <w:t>?</w:t>
            </w:r>
            <w:r w:rsidRPr="00610724">
              <w:t xml:space="preserve"> (Balmer series –see notes</w:t>
            </w:r>
            <w:r>
              <w:t>)</w:t>
            </w:r>
          </w:p>
        </w:tc>
      </w:tr>
      <w:tr w:rsidR="00610724" w:rsidRPr="00610724" w14:paraId="615023CF" w14:textId="77777777" w:rsidTr="00131059">
        <w:tc>
          <w:tcPr>
            <w:tcW w:w="450" w:type="dxa"/>
          </w:tcPr>
          <w:p w14:paraId="6D4080B8" w14:textId="77777777" w:rsidR="00610724" w:rsidRPr="00610724" w:rsidRDefault="00610724" w:rsidP="002D5647">
            <w:r w:rsidRPr="00610724">
              <w:t>b.</w:t>
            </w:r>
          </w:p>
        </w:tc>
        <w:tc>
          <w:tcPr>
            <w:tcW w:w="10345" w:type="dxa"/>
            <w:gridSpan w:val="2"/>
          </w:tcPr>
          <w:p w14:paraId="5E96FC0B" w14:textId="77777777" w:rsidR="00610724" w:rsidRPr="00610724" w:rsidRDefault="00610724" w:rsidP="002D5647">
            <w:r w:rsidRPr="00610724">
              <w:t>Why so few?</w:t>
            </w:r>
          </w:p>
        </w:tc>
      </w:tr>
    </w:tbl>
    <w:p w14:paraId="0B71C055" w14:textId="77777777" w:rsidR="00F47AF2" w:rsidRPr="001569D1" w:rsidRDefault="00F47AF2">
      <w:pPr>
        <w:ind w:left="720" w:hanging="720"/>
      </w:pPr>
    </w:p>
    <w:tbl>
      <w:tblPr>
        <w:tblStyle w:val="TableGrid"/>
        <w:tblW w:w="0" w:type="auto"/>
        <w:tblInd w:w="-5" w:type="dxa"/>
        <w:tblLook w:val="04A0" w:firstRow="1" w:lastRow="0" w:firstColumn="1" w:lastColumn="0" w:noHBand="0" w:noVBand="1"/>
      </w:tblPr>
      <w:tblGrid>
        <w:gridCol w:w="10795"/>
      </w:tblGrid>
      <w:tr w:rsidR="00610724" w:rsidRPr="00610724" w14:paraId="6E5DA7F9" w14:textId="77777777" w:rsidTr="00610724">
        <w:tc>
          <w:tcPr>
            <w:tcW w:w="10795" w:type="dxa"/>
          </w:tcPr>
          <w:p w14:paraId="1ECE60A0" w14:textId="7ADAD925" w:rsidR="00610724" w:rsidRPr="00610724" w:rsidRDefault="00610724" w:rsidP="008F1AA2">
            <w:r w:rsidRPr="00610724">
              <w:t>4.</w:t>
            </w:r>
            <w:r>
              <w:t xml:space="preserve"> </w:t>
            </w:r>
            <w:r w:rsidRPr="00610724">
              <w:t>Calculate the frequency of the line in the hydrogen spectrum corresponding to the electron transition from n=9 to n=8.</w:t>
            </w:r>
            <w:r>
              <w:t xml:space="preserve"> </w:t>
            </w:r>
            <w:r w:rsidRPr="00610724">
              <w:t>Whereabouts in the electromagnetic spectrum does this line occur?  (</w:t>
            </w:r>
            <w:r w:rsidRPr="00610724">
              <w:rPr>
                <w:color w:val="FF0000"/>
              </w:rPr>
              <w:t>1.08E</w:t>
            </w:r>
            <w:r w:rsidRPr="00610724">
              <w:rPr>
                <w:color w:val="FF0000"/>
                <w:vertAlign w:val="superscript"/>
              </w:rPr>
              <w:t>13</w:t>
            </w:r>
            <w:r w:rsidRPr="00610724">
              <w:rPr>
                <w:color w:val="FF0000"/>
              </w:rPr>
              <w:t xml:space="preserve"> s</w:t>
            </w:r>
            <w:r w:rsidRPr="00610724">
              <w:rPr>
                <w:color w:val="FF0000"/>
                <w:vertAlign w:val="superscript"/>
              </w:rPr>
              <w:t>-1</w:t>
            </w:r>
            <w:r w:rsidRPr="00610724">
              <w:t>)</w:t>
            </w:r>
          </w:p>
        </w:tc>
      </w:tr>
    </w:tbl>
    <w:p w14:paraId="21B57E72" w14:textId="77777777" w:rsidR="00610724" w:rsidRDefault="00610724">
      <w:pPr>
        <w:ind w:left="720" w:hanging="720"/>
      </w:pPr>
    </w:p>
    <w:tbl>
      <w:tblPr>
        <w:tblStyle w:val="TableGrid"/>
        <w:tblW w:w="0" w:type="auto"/>
        <w:tblInd w:w="-5" w:type="dxa"/>
        <w:tblLook w:val="04A0" w:firstRow="1" w:lastRow="0" w:firstColumn="1" w:lastColumn="0" w:noHBand="0" w:noVBand="1"/>
      </w:tblPr>
      <w:tblGrid>
        <w:gridCol w:w="10795"/>
      </w:tblGrid>
      <w:tr w:rsidR="00610724" w:rsidRPr="00610724" w14:paraId="714B6BB9" w14:textId="77777777" w:rsidTr="00610724">
        <w:tc>
          <w:tcPr>
            <w:tcW w:w="10795" w:type="dxa"/>
          </w:tcPr>
          <w:p w14:paraId="23222E00" w14:textId="545BA016" w:rsidR="00610724" w:rsidRPr="00610724" w:rsidRDefault="00610724" w:rsidP="00501DE2">
            <w:r w:rsidRPr="00610724">
              <w:t>5.</w:t>
            </w:r>
            <w:r>
              <w:t xml:space="preserve"> </w:t>
            </w:r>
            <w:r w:rsidRPr="00610724">
              <w:t>The ionization energy of an element is the energy required to remove the most loosely held electron from atoms of the element in the gaseous state.  It is usually expressed in units of kJ/mol.  Given that</w:t>
            </w:r>
          </w:p>
        </w:tc>
      </w:tr>
      <w:tr w:rsidR="00610724" w:rsidRPr="00610724" w14:paraId="19719E51" w14:textId="77777777" w:rsidTr="00610724">
        <w:trPr>
          <w:trHeight w:val="710"/>
        </w:trPr>
        <w:tc>
          <w:tcPr>
            <w:tcW w:w="10795" w:type="dxa"/>
          </w:tcPr>
          <w:p w14:paraId="2FA1EFB1" w14:textId="77777777" w:rsidR="00610724" w:rsidRPr="00610724" w:rsidRDefault="00610724" w:rsidP="00501DE2">
            <w:r w:rsidRPr="00610724">
              <w:t>R, the Rydberg constant, is 1.097 x 10</w:t>
            </w:r>
            <w:r w:rsidRPr="00610724">
              <w:rPr>
                <w:vertAlign w:val="superscript"/>
              </w:rPr>
              <w:t>7</w:t>
            </w:r>
            <w:r w:rsidRPr="00610724">
              <w:t xml:space="preserve"> m</w:t>
            </w:r>
            <w:r w:rsidRPr="00610724">
              <w:rPr>
                <w:vertAlign w:val="superscript"/>
              </w:rPr>
              <w:t>-1</w:t>
            </w:r>
          </w:p>
          <w:p w14:paraId="72752580" w14:textId="77777777" w:rsidR="00610724" w:rsidRPr="00610724" w:rsidRDefault="00610724" w:rsidP="00501DE2">
            <w:r w:rsidRPr="00610724">
              <w:t>h, Planck’s constant, is 6.626 x 10</w:t>
            </w:r>
            <w:r w:rsidRPr="00610724">
              <w:rPr>
                <w:vertAlign w:val="superscript"/>
              </w:rPr>
              <w:t>-34</w:t>
            </w:r>
            <w:r w:rsidRPr="00610724">
              <w:t xml:space="preserve"> J s</w:t>
            </w:r>
          </w:p>
          <w:p w14:paraId="018D0125" w14:textId="132C954A" w:rsidR="00610724" w:rsidRPr="00610724" w:rsidRDefault="00610724" w:rsidP="00501DE2">
            <w:r w:rsidRPr="00610724">
              <w:t>c, the speed of light, is 2.998 x 10</w:t>
            </w:r>
            <w:r w:rsidRPr="00610724">
              <w:rPr>
                <w:vertAlign w:val="superscript"/>
              </w:rPr>
              <w:t>8</w:t>
            </w:r>
            <w:r w:rsidRPr="00610724">
              <w:t xml:space="preserve"> m s</w:t>
            </w:r>
            <w:r w:rsidRPr="00610724">
              <w:rPr>
                <w:vertAlign w:val="superscript"/>
              </w:rPr>
              <w:t>-1</w:t>
            </w:r>
          </w:p>
        </w:tc>
      </w:tr>
      <w:tr w:rsidR="00610724" w:rsidRPr="001569D1" w14:paraId="2FF3EB7D" w14:textId="77777777" w:rsidTr="00610724">
        <w:tc>
          <w:tcPr>
            <w:tcW w:w="10795" w:type="dxa"/>
          </w:tcPr>
          <w:p w14:paraId="0F0E077E" w14:textId="77777777" w:rsidR="00610724" w:rsidRDefault="00610724" w:rsidP="00501DE2">
            <w:r w:rsidRPr="00610724">
              <w:t>Calculate from these data the ionization energy of hydrogen in kJ/mol.  (</w:t>
            </w:r>
            <w:r w:rsidRPr="00610724">
              <w:rPr>
                <w:color w:val="FF0000"/>
              </w:rPr>
              <w:t>1.31E</w:t>
            </w:r>
            <w:r w:rsidRPr="00610724">
              <w:rPr>
                <w:color w:val="FF0000"/>
                <w:vertAlign w:val="superscript"/>
              </w:rPr>
              <w:t>6</w:t>
            </w:r>
            <w:r w:rsidRPr="00610724">
              <w:rPr>
                <w:color w:val="FF0000"/>
              </w:rPr>
              <w:t xml:space="preserve"> J/mol</w:t>
            </w:r>
            <w:r w:rsidRPr="00610724">
              <w:t xml:space="preserve">) </w:t>
            </w:r>
          </w:p>
          <w:p w14:paraId="7BEF8CA7" w14:textId="5020A2B0" w:rsidR="00610724" w:rsidRPr="001569D1" w:rsidRDefault="00610724" w:rsidP="00501DE2">
            <w:r w:rsidRPr="00610724">
              <w:t xml:space="preserve">Compare the results of your calculation with the value in your text (Appendix). </w:t>
            </w:r>
          </w:p>
        </w:tc>
      </w:tr>
    </w:tbl>
    <w:p w14:paraId="18E153DC" w14:textId="377A9348" w:rsidR="00F47AF2" w:rsidRPr="001569D1" w:rsidRDefault="00F47AF2" w:rsidP="00131059">
      <w:bookmarkStart w:id="0" w:name="_GoBack"/>
      <w:bookmarkEnd w:id="0"/>
    </w:p>
    <w:sectPr w:rsidR="00F47AF2" w:rsidRPr="001569D1" w:rsidSect="00533A60">
      <w:pgSz w:w="12240" w:h="15840"/>
      <w:pgMar w:top="720" w:right="720" w:bottom="720" w:left="72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empus Sans ITC">
    <w:panose1 w:val="04020404030007020202"/>
    <w:charset w:val="4D"/>
    <w:family w:val="decorativ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A28"/>
    <w:rsid w:val="0000071B"/>
    <w:rsid w:val="00131059"/>
    <w:rsid w:val="001569D1"/>
    <w:rsid w:val="001D7DFD"/>
    <w:rsid w:val="002364D9"/>
    <w:rsid w:val="00296DD8"/>
    <w:rsid w:val="002A3112"/>
    <w:rsid w:val="002D1558"/>
    <w:rsid w:val="00413934"/>
    <w:rsid w:val="004C2A5B"/>
    <w:rsid w:val="00533A60"/>
    <w:rsid w:val="005C1AA7"/>
    <w:rsid w:val="00610724"/>
    <w:rsid w:val="00615C18"/>
    <w:rsid w:val="00622CE8"/>
    <w:rsid w:val="006508B3"/>
    <w:rsid w:val="00673DCB"/>
    <w:rsid w:val="007D4277"/>
    <w:rsid w:val="00824B47"/>
    <w:rsid w:val="008F2015"/>
    <w:rsid w:val="008F6B58"/>
    <w:rsid w:val="00A30275"/>
    <w:rsid w:val="00AD2A7C"/>
    <w:rsid w:val="00B50ED4"/>
    <w:rsid w:val="00CB0385"/>
    <w:rsid w:val="00E524F2"/>
    <w:rsid w:val="00E8483A"/>
    <w:rsid w:val="00EA486C"/>
    <w:rsid w:val="00F07A28"/>
    <w:rsid w:val="00F26865"/>
    <w:rsid w:val="00F47AF2"/>
    <w:rsid w:val="00FB5D4C"/>
    <w:rsid w:val="00FE75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5FC109"/>
  <w15:docId w15:val="{F6577F51-9A40-7044-A1D2-C82354086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4277"/>
  </w:style>
  <w:style w:type="paragraph" w:styleId="Heading1">
    <w:name w:val="heading 1"/>
    <w:basedOn w:val="Normal"/>
    <w:next w:val="Normal"/>
    <w:qFormat/>
    <w:rsid w:val="007D4277"/>
    <w:pPr>
      <w:keepNext/>
      <w:outlineLvl w:val="0"/>
    </w:pPr>
    <w:rPr>
      <w:sz w:val="24"/>
    </w:rPr>
  </w:style>
  <w:style w:type="paragraph" w:styleId="Heading2">
    <w:name w:val="heading 2"/>
    <w:basedOn w:val="Normal"/>
    <w:next w:val="Normal"/>
    <w:qFormat/>
    <w:rsid w:val="007D4277"/>
    <w:pPr>
      <w:keepNext/>
      <w:jc w:val="right"/>
      <w:outlineLvl w:val="1"/>
    </w:pPr>
    <w:rPr>
      <w:rFonts w:ascii="Arial Black" w:hAnsi="Arial Black"/>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33A60"/>
  </w:style>
  <w:style w:type="table" w:styleId="TableGrid">
    <w:name w:val="Table Grid"/>
    <w:basedOn w:val="TableNormal"/>
    <w:uiPriority w:val="59"/>
    <w:unhideWhenUsed/>
    <w:rsid w:val="006107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2211176">
      <w:bodyDiv w:val="1"/>
      <w:marLeft w:val="0"/>
      <w:marRight w:val="0"/>
      <w:marTop w:val="0"/>
      <w:marBottom w:val="0"/>
      <w:divBdr>
        <w:top w:val="none" w:sz="0" w:space="0" w:color="auto"/>
        <w:left w:val="none" w:sz="0" w:space="0" w:color="auto"/>
        <w:bottom w:val="none" w:sz="0" w:space="0" w:color="auto"/>
        <w:right w:val="none" w:sz="0" w:space="0" w:color="auto"/>
      </w:divBdr>
    </w:div>
    <w:div w:id="974676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410</Words>
  <Characters>2340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South Pasadena  AP Chemistry</vt:lpstr>
    </vt:vector>
  </TitlesOfParts>
  <Company>Washington Mutual</Company>
  <LinksUpToDate>false</LinksUpToDate>
  <CharactersWithSpaces>2745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Pasadena  AP Chemistry</dc:title>
  <dc:creator>corpuser</dc:creator>
  <cp:lastModifiedBy>Microsoft Office User</cp:lastModifiedBy>
  <cp:revision>5</cp:revision>
  <cp:lastPrinted>2002-09-21T16:04:00Z</cp:lastPrinted>
  <dcterms:created xsi:type="dcterms:W3CDTF">2020-03-19T03:25:00Z</dcterms:created>
  <dcterms:modified xsi:type="dcterms:W3CDTF">2020-03-19T03:36:00Z</dcterms:modified>
</cp:coreProperties>
</file>