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3508" w14:textId="77777777" w:rsidR="00A260F5" w:rsidRPr="00D17923" w:rsidRDefault="00A260F5" w:rsidP="00A260F5">
      <w:pPr>
        <w:pStyle w:val="NoSpacing"/>
        <w:rPr>
          <w:rFonts w:ascii="Times New Roman" w:hAnsi="Times New Roman"/>
          <w:b/>
          <w:bCs/>
          <w:sz w:val="20"/>
          <w:szCs w:val="20"/>
        </w:rPr>
      </w:pPr>
      <w:r w:rsidRPr="00D17923">
        <w:rPr>
          <w:rFonts w:ascii="Times New Roman" w:hAnsi="Times New Roman"/>
          <w:b/>
          <w:bCs/>
          <w:noProof/>
          <w:sz w:val="20"/>
          <w:szCs w:val="20"/>
        </w:rPr>
        <mc:AlternateContent>
          <mc:Choice Requires="wps">
            <w:drawing>
              <wp:anchor distT="0" distB="0" distL="114300" distR="114300" simplePos="0" relativeHeight="251662336" behindDoc="0" locked="0" layoutInCell="1" allowOverlap="1" wp14:anchorId="789C84D6" wp14:editId="27A0FC48">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2631D8FD" w14:textId="0BEAA1FB" w:rsidR="00A260F5" w:rsidRPr="003246B9" w:rsidRDefault="00A260F5" w:rsidP="00A260F5">
                            <w:pPr>
                              <w:jc w:val="center"/>
                              <w:rPr>
                                <w:rFonts w:ascii="Times New Roman" w:hAnsi="Times New Roman"/>
                                <w:b/>
                                <w:bCs/>
                                <w:sz w:val="40"/>
                                <w:szCs w:val="40"/>
                              </w:rPr>
                            </w:pPr>
                            <w:r w:rsidRPr="003246B9">
                              <w:rPr>
                                <w:rFonts w:ascii="Times New Roman" w:hAnsi="Times New Roman"/>
                                <w:b/>
                                <w:sz w:val="40"/>
                                <w:szCs w:val="40"/>
                              </w:rPr>
                              <w:t>WORKSHEET #</w:t>
                            </w:r>
                            <w:r w:rsidR="00D17923">
                              <w:rPr>
                                <w:b/>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C84D6"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2631D8FD" w14:textId="0BEAA1FB" w:rsidR="00A260F5" w:rsidRPr="003246B9" w:rsidRDefault="00A260F5" w:rsidP="00A260F5">
                      <w:pPr>
                        <w:jc w:val="center"/>
                        <w:rPr>
                          <w:rFonts w:ascii="Times New Roman" w:hAnsi="Times New Roman"/>
                          <w:b/>
                          <w:bCs/>
                          <w:sz w:val="40"/>
                          <w:szCs w:val="40"/>
                        </w:rPr>
                      </w:pPr>
                      <w:r w:rsidRPr="003246B9">
                        <w:rPr>
                          <w:rFonts w:ascii="Times New Roman" w:hAnsi="Times New Roman"/>
                          <w:b/>
                          <w:sz w:val="40"/>
                          <w:szCs w:val="40"/>
                        </w:rPr>
                        <w:t>WORKSHEET #</w:t>
                      </w:r>
                      <w:r w:rsidR="00D17923">
                        <w:rPr>
                          <w:b/>
                          <w:sz w:val="40"/>
                          <w:szCs w:val="40"/>
                        </w:rPr>
                        <w:t>7</w:t>
                      </w:r>
                    </w:p>
                  </w:txbxContent>
                </v:textbox>
              </v:shape>
            </w:pict>
          </mc:Fallback>
        </mc:AlternateContent>
      </w:r>
      <w:r w:rsidRPr="00D17923">
        <w:rPr>
          <w:rFonts w:ascii="Times New Roman" w:hAnsi="Times New Roman"/>
          <w:b/>
          <w:bCs/>
          <w:sz w:val="20"/>
          <w:szCs w:val="20"/>
        </w:rPr>
        <w:t>Dougherty Valley HS AP Chemistry</w:t>
      </w:r>
    </w:p>
    <w:p w14:paraId="021978FC" w14:textId="69CC53E1" w:rsidR="00A260F5" w:rsidRPr="00D17923" w:rsidRDefault="00A260F5" w:rsidP="00A260F5">
      <w:pPr>
        <w:pStyle w:val="NoSpacing"/>
        <w:rPr>
          <w:rFonts w:ascii="Times New Roman" w:hAnsi="Times New Roman"/>
          <w:b/>
          <w:bCs/>
          <w:sz w:val="20"/>
          <w:szCs w:val="20"/>
        </w:rPr>
      </w:pPr>
      <w:r w:rsidRPr="00D17923">
        <w:rPr>
          <w:rFonts w:ascii="Times New Roman" w:hAnsi="Times New Roman"/>
          <w:b/>
          <w:bCs/>
          <w:sz w:val="20"/>
          <w:szCs w:val="20"/>
        </w:rPr>
        <w:t xml:space="preserve">Bonding – </w:t>
      </w:r>
      <w:r w:rsidR="00D17923" w:rsidRPr="00D17923">
        <w:rPr>
          <w:rFonts w:ascii="Times New Roman" w:hAnsi="Times New Roman"/>
          <w:b/>
          <w:bCs/>
          <w:sz w:val="20"/>
          <w:szCs w:val="20"/>
        </w:rPr>
        <w:t>FRQ’s</w:t>
      </w:r>
    </w:p>
    <w:p w14:paraId="2642FF70" w14:textId="77777777" w:rsidR="00A260F5" w:rsidRPr="00D17923" w:rsidRDefault="00A260F5" w:rsidP="00A260F5">
      <w:pPr>
        <w:pBdr>
          <w:bottom w:val="single" w:sz="4" w:space="1" w:color="auto"/>
        </w:pBdr>
        <w:rPr>
          <w:rFonts w:ascii="Times New Roman" w:hAnsi="Times New Roman"/>
          <w:sz w:val="20"/>
          <w:szCs w:val="20"/>
        </w:rPr>
      </w:pPr>
    </w:p>
    <w:p w14:paraId="14ED0C0E" w14:textId="5EBAD5B9" w:rsidR="005B0323" w:rsidRPr="00D17923" w:rsidRDefault="00A260F5" w:rsidP="00D17923">
      <w:pPr>
        <w:pBdr>
          <w:bottom w:val="single" w:sz="6" w:space="1" w:color="auto"/>
        </w:pBdr>
        <w:rPr>
          <w:rFonts w:ascii="Times New Roman" w:hAnsi="Times New Roman"/>
          <w:b/>
          <w:sz w:val="20"/>
          <w:szCs w:val="20"/>
        </w:rPr>
      </w:pPr>
      <w:r w:rsidRPr="00D17923">
        <w:rPr>
          <w:rFonts w:ascii="Times New Roman" w:hAnsi="Times New Roman"/>
          <w:b/>
          <w:sz w:val="20"/>
          <w:szCs w:val="20"/>
        </w:rPr>
        <w:t>Name:</w:t>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t>Date:</w:t>
      </w:r>
      <w:r w:rsidRPr="00D17923">
        <w:rPr>
          <w:rFonts w:ascii="Times New Roman" w:hAnsi="Times New Roman"/>
          <w:b/>
          <w:sz w:val="20"/>
          <w:szCs w:val="20"/>
        </w:rPr>
        <w:tab/>
      </w:r>
      <w:r w:rsidRPr="00D17923">
        <w:rPr>
          <w:rFonts w:ascii="Times New Roman" w:hAnsi="Times New Roman"/>
          <w:b/>
          <w:sz w:val="20"/>
          <w:szCs w:val="20"/>
        </w:rPr>
        <w:tab/>
        <w:t>Period:</w:t>
      </w:r>
      <w:r w:rsidRPr="00D17923">
        <w:rPr>
          <w:rFonts w:ascii="Times New Roman" w:hAnsi="Times New Roman"/>
          <w:b/>
          <w:sz w:val="20"/>
          <w:szCs w:val="20"/>
        </w:rPr>
        <w:tab/>
      </w:r>
      <w:r w:rsidRPr="00D17923">
        <w:rPr>
          <w:rFonts w:ascii="Times New Roman" w:hAnsi="Times New Roman"/>
          <w:b/>
          <w:sz w:val="20"/>
          <w:szCs w:val="20"/>
        </w:rPr>
        <w:tab/>
      </w:r>
      <w:r w:rsidRPr="00D17923">
        <w:rPr>
          <w:rFonts w:ascii="Times New Roman" w:hAnsi="Times New Roman"/>
          <w:b/>
          <w:sz w:val="20"/>
          <w:szCs w:val="20"/>
        </w:rPr>
        <w:tab/>
        <w:t>Seat #:</w:t>
      </w:r>
    </w:p>
    <w:p w14:paraId="64F4317A" w14:textId="77777777" w:rsidR="005B0323" w:rsidRPr="00D17923" w:rsidRDefault="005B0323" w:rsidP="005B0323">
      <w:pPr>
        <w:pStyle w:val="question"/>
        <w:rPr>
          <w:rFonts w:ascii="Times New Roman" w:hAnsi="Times New Roman"/>
          <w:sz w:val="20"/>
        </w:rPr>
      </w:pPr>
      <w:r w:rsidRPr="00D17923">
        <w:rPr>
          <w:rFonts w:ascii="Times New Roman" w:hAnsi="Times New Roman"/>
          <w:sz w:val="20"/>
        </w:rPr>
        <w:t>[1] Answer the following questions about the structures of ions that contain only sulfur and fluorine.</w:t>
      </w:r>
    </w:p>
    <w:p w14:paraId="071AFE99" w14:textId="77777777" w:rsidR="005B0323" w:rsidRPr="00D17923" w:rsidRDefault="005B0323" w:rsidP="005B0323">
      <w:pPr>
        <w:pStyle w:val="subheading"/>
        <w:rPr>
          <w:rFonts w:ascii="Times New Roman" w:hAnsi="Times New Roman"/>
          <w:sz w:val="20"/>
        </w:rPr>
      </w:pPr>
      <w:bookmarkStart w:id="0" w:name="OLE_LINK3"/>
      <w:bookmarkStart w:id="1" w:name="OLE_LINK4"/>
      <w:r w:rsidRPr="00D17923">
        <w:rPr>
          <w:rFonts w:ascii="Times New Roman" w:hAnsi="Times New Roman"/>
          <w:sz w:val="20"/>
        </w:rPr>
        <w:t>(a)</w:t>
      </w:r>
      <w:r w:rsidRPr="00D17923">
        <w:rPr>
          <w:rFonts w:ascii="Times New Roman" w:hAnsi="Times New Roman"/>
          <w:sz w:val="20"/>
        </w:rPr>
        <w:tab/>
        <w:t>The compounds SF</w:t>
      </w:r>
      <w:r w:rsidRPr="00D17923">
        <w:rPr>
          <w:rFonts w:ascii="Times New Roman" w:hAnsi="Times New Roman"/>
          <w:sz w:val="20"/>
          <w:vertAlign w:val="subscript"/>
        </w:rPr>
        <w:t>4</w:t>
      </w:r>
      <w:r w:rsidRPr="00D17923">
        <w:rPr>
          <w:rFonts w:ascii="Times New Roman" w:hAnsi="Times New Roman"/>
          <w:sz w:val="20"/>
        </w:rPr>
        <w:t xml:space="preserve"> and BF</w:t>
      </w:r>
      <w:r w:rsidRPr="00D17923">
        <w:rPr>
          <w:rFonts w:ascii="Times New Roman" w:hAnsi="Times New Roman"/>
          <w:sz w:val="20"/>
          <w:vertAlign w:val="subscript"/>
        </w:rPr>
        <w:t>3</w:t>
      </w:r>
      <w:r w:rsidRPr="00D17923">
        <w:rPr>
          <w:rFonts w:ascii="Times New Roman" w:hAnsi="Times New Roman"/>
          <w:sz w:val="20"/>
        </w:rPr>
        <w:t xml:space="preserve"> react to form an ionic compound according to the following equation.</w:t>
      </w:r>
    </w:p>
    <w:p w14:paraId="31A5EEED" w14:textId="1250C52E" w:rsidR="005B0323" w:rsidRPr="00D17923" w:rsidRDefault="005B0323" w:rsidP="005B0323">
      <w:pPr>
        <w:pStyle w:val="subheading"/>
        <w:jc w:val="center"/>
        <w:rPr>
          <w:rFonts w:ascii="Times New Roman" w:hAnsi="Times New Roman"/>
          <w:sz w:val="20"/>
        </w:rPr>
      </w:pPr>
      <w:r w:rsidRPr="00D17923">
        <w:rPr>
          <w:rFonts w:ascii="Times New Roman" w:hAnsi="Times New Roman"/>
          <w:sz w:val="20"/>
        </w:rPr>
        <w:t>SF</w:t>
      </w:r>
      <w:r w:rsidRPr="00D17923">
        <w:rPr>
          <w:rFonts w:ascii="Times New Roman" w:hAnsi="Times New Roman"/>
          <w:sz w:val="20"/>
          <w:vertAlign w:val="subscript"/>
        </w:rPr>
        <w:t>4</w:t>
      </w:r>
      <w:r w:rsidRPr="00D17923">
        <w:rPr>
          <w:rFonts w:ascii="Times New Roman" w:hAnsi="Times New Roman"/>
          <w:sz w:val="20"/>
        </w:rPr>
        <w:t xml:space="preserve"> + BF</w:t>
      </w:r>
      <w:r w:rsidRPr="00D17923">
        <w:rPr>
          <w:rFonts w:ascii="Times New Roman" w:hAnsi="Times New Roman"/>
          <w:sz w:val="20"/>
          <w:vertAlign w:val="subscript"/>
        </w:rPr>
        <w:t>3</w:t>
      </w:r>
      <w:r w:rsidRPr="00D17923">
        <w:rPr>
          <w:rFonts w:ascii="Times New Roman" w:hAnsi="Times New Roman"/>
          <w:sz w:val="20"/>
        </w:rPr>
        <w:t xml:space="preserve"> </w:t>
      </w:r>
      <w:r w:rsidR="00D17923">
        <w:rPr>
          <w:rFonts w:ascii="Symbol" w:hAnsi="Symbol"/>
          <w:sz w:val="20"/>
        </w:rPr>
        <w:t>®</w:t>
      </w:r>
      <w:r w:rsidR="00D17923">
        <w:rPr>
          <w:rFonts w:ascii="Symbol" w:hAnsi="Symbol"/>
          <w:sz w:val="20"/>
        </w:rPr>
        <w:t xml:space="preserve"> </w:t>
      </w:r>
      <w:r w:rsidRPr="00D17923">
        <w:rPr>
          <w:rFonts w:ascii="Times New Roman" w:hAnsi="Times New Roman"/>
          <w:sz w:val="20"/>
        </w:rPr>
        <w:t>SF</w:t>
      </w:r>
      <w:r w:rsidRPr="00D17923">
        <w:rPr>
          <w:rFonts w:ascii="Times New Roman" w:hAnsi="Times New Roman"/>
          <w:sz w:val="20"/>
          <w:vertAlign w:val="subscript"/>
        </w:rPr>
        <w:t>3</w:t>
      </w:r>
      <w:r w:rsidRPr="00D17923">
        <w:rPr>
          <w:rFonts w:ascii="Times New Roman" w:hAnsi="Times New Roman"/>
          <w:sz w:val="20"/>
        </w:rPr>
        <w:t>BF</w:t>
      </w:r>
      <w:r w:rsidRPr="00D17923">
        <w:rPr>
          <w:rFonts w:ascii="Times New Roman" w:hAnsi="Times New Roman"/>
          <w:sz w:val="20"/>
          <w:vertAlign w:val="subscript"/>
        </w:rPr>
        <w:t>4</w:t>
      </w:r>
    </w:p>
    <w:p w14:paraId="45CBCE8B" w14:textId="77777777" w:rsidR="005B0323" w:rsidRPr="00D17923" w:rsidRDefault="005B0323" w:rsidP="005B0323">
      <w:pPr>
        <w:pStyle w:val="roman-sub"/>
        <w:rPr>
          <w:sz w:val="20"/>
        </w:rPr>
      </w:pPr>
      <w:r w:rsidRPr="00D17923">
        <w:rPr>
          <w:sz w:val="20"/>
        </w:rPr>
        <w:t>(</w:t>
      </w:r>
      <w:proofErr w:type="spellStart"/>
      <w:r w:rsidRPr="00D17923">
        <w:rPr>
          <w:sz w:val="20"/>
        </w:rPr>
        <w:t>i</w:t>
      </w:r>
      <w:proofErr w:type="spellEnd"/>
      <w:r w:rsidRPr="00D17923">
        <w:rPr>
          <w:sz w:val="20"/>
        </w:rPr>
        <w:t>)</w:t>
      </w:r>
      <w:r w:rsidRPr="00D17923">
        <w:rPr>
          <w:sz w:val="20"/>
        </w:rPr>
        <w:tab/>
        <w:t>Draw a complete Lewis structure for the SF</w:t>
      </w:r>
      <w:r w:rsidRPr="00D17923">
        <w:rPr>
          <w:sz w:val="20"/>
          <w:vertAlign w:val="subscript"/>
        </w:rPr>
        <w:t>3</w:t>
      </w:r>
      <w:r w:rsidRPr="00D17923">
        <w:rPr>
          <w:sz w:val="20"/>
          <w:vertAlign w:val="superscript"/>
        </w:rPr>
        <w:t>+</w:t>
      </w:r>
      <w:r w:rsidRPr="00D17923">
        <w:rPr>
          <w:sz w:val="20"/>
        </w:rPr>
        <w:t xml:space="preserve"> cation in SF</w:t>
      </w:r>
      <w:r w:rsidRPr="00D17923">
        <w:rPr>
          <w:sz w:val="20"/>
          <w:vertAlign w:val="subscript"/>
        </w:rPr>
        <w:t>3</w:t>
      </w:r>
      <w:r w:rsidRPr="00D17923">
        <w:rPr>
          <w:sz w:val="20"/>
        </w:rPr>
        <w:t>BF</w:t>
      </w:r>
      <w:r w:rsidRPr="00D17923">
        <w:rPr>
          <w:sz w:val="20"/>
          <w:vertAlign w:val="subscript"/>
        </w:rPr>
        <w:t>4</w:t>
      </w:r>
      <w:r w:rsidRPr="00D17923">
        <w:rPr>
          <w:sz w:val="20"/>
        </w:rPr>
        <w:t>.</w:t>
      </w:r>
    </w:p>
    <w:p w14:paraId="36BF792C" w14:textId="77777777" w:rsidR="005B0323" w:rsidRPr="00D17923" w:rsidRDefault="005B0323" w:rsidP="005B0323">
      <w:pPr>
        <w:pStyle w:val="roman-sub"/>
        <w:rPr>
          <w:sz w:val="20"/>
        </w:rPr>
      </w:pPr>
      <w:r w:rsidRPr="00D17923">
        <w:rPr>
          <w:sz w:val="20"/>
        </w:rPr>
        <w:t>(ii)</w:t>
      </w:r>
      <w:r w:rsidRPr="00D17923">
        <w:rPr>
          <w:sz w:val="20"/>
        </w:rPr>
        <w:tab/>
        <w:t>Identify the type of hybridization exhibited by sulfur in the SF</w:t>
      </w:r>
      <w:r w:rsidRPr="00D17923">
        <w:rPr>
          <w:sz w:val="20"/>
          <w:vertAlign w:val="subscript"/>
        </w:rPr>
        <w:t>3</w:t>
      </w:r>
      <w:r w:rsidRPr="00D17923">
        <w:rPr>
          <w:sz w:val="20"/>
          <w:vertAlign w:val="superscript"/>
        </w:rPr>
        <w:t>+</w:t>
      </w:r>
      <w:r w:rsidRPr="00D17923">
        <w:rPr>
          <w:sz w:val="20"/>
        </w:rPr>
        <w:t xml:space="preserve"> cation.</w:t>
      </w:r>
    </w:p>
    <w:p w14:paraId="6A985C2E" w14:textId="77777777" w:rsidR="005B0323" w:rsidRPr="00D17923" w:rsidRDefault="005B0323" w:rsidP="005B0323">
      <w:pPr>
        <w:pStyle w:val="roman-sub"/>
        <w:rPr>
          <w:sz w:val="20"/>
        </w:rPr>
      </w:pPr>
      <w:r w:rsidRPr="00D17923">
        <w:rPr>
          <w:sz w:val="20"/>
        </w:rPr>
        <w:t>(iii)</w:t>
      </w:r>
      <w:r w:rsidRPr="00D17923">
        <w:rPr>
          <w:sz w:val="20"/>
        </w:rPr>
        <w:tab/>
        <w:t>Identify the geometry of the SF</w:t>
      </w:r>
      <w:r w:rsidRPr="00D17923">
        <w:rPr>
          <w:sz w:val="20"/>
          <w:vertAlign w:val="subscript"/>
        </w:rPr>
        <w:t>3</w:t>
      </w:r>
      <w:r w:rsidRPr="00D17923">
        <w:rPr>
          <w:sz w:val="20"/>
          <w:vertAlign w:val="superscript"/>
        </w:rPr>
        <w:t>+</w:t>
      </w:r>
      <w:r w:rsidRPr="00D17923">
        <w:rPr>
          <w:sz w:val="20"/>
        </w:rPr>
        <w:t xml:space="preserve"> cation that is consistent with the Lewis structure drawn in part (a)(</w:t>
      </w:r>
      <w:proofErr w:type="spellStart"/>
      <w:r w:rsidRPr="00D17923">
        <w:rPr>
          <w:sz w:val="20"/>
        </w:rPr>
        <w:t>i</w:t>
      </w:r>
      <w:proofErr w:type="spellEnd"/>
      <w:r w:rsidRPr="00D17923">
        <w:rPr>
          <w:sz w:val="20"/>
        </w:rPr>
        <w:t>).</w:t>
      </w:r>
    </w:p>
    <w:p w14:paraId="721550B0" w14:textId="77777777" w:rsidR="005B0323" w:rsidRPr="00D17923" w:rsidRDefault="005B0323" w:rsidP="005B0323">
      <w:pPr>
        <w:pStyle w:val="roman-sub"/>
        <w:rPr>
          <w:sz w:val="20"/>
        </w:rPr>
      </w:pPr>
      <w:r w:rsidRPr="00D17923">
        <w:rPr>
          <w:sz w:val="20"/>
        </w:rPr>
        <w:t>(iv)</w:t>
      </w:r>
      <w:r w:rsidRPr="00D17923">
        <w:rPr>
          <w:sz w:val="20"/>
        </w:rPr>
        <w:tab/>
        <w:t>Predict whether the F—S—F bond angle in the SF</w:t>
      </w:r>
      <w:r w:rsidRPr="00D17923">
        <w:rPr>
          <w:sz w:val="20"/>
          <w:vertAlign w:val="subscript"/>
        </w:rPr>
        <w:t>3</w:t>
      </w:r>
      <w:r w:rsidRPr="00D17923">
        <w:rPr>
          <w:sz w:val="20"/>
          <w:vertAlign w:val="superscript"/>
        </w:rPr>
        <w:t>+</w:t>
      </w:r>
      <w:r w:rsidRPr="00D17923">
        <w:rPr>
          <w:sz w:val="20"/>
        </w:rPr>
        <w:t xml:space="preserve"> cation is larger than, equal to, or smaller than 109.50˚. Justify your answer.</w:t>
      </w:r>
    </w:p>
    <w:p w14:paraId="36C55312" w14:textId="77777777" w:rsidR="005B0323" w:rsidRPr="00D17923" w:rsidRDefault="005B0323" w:rsidP="005B0323">
      <w:pPr>
        <w:pStyle w:val="subheading"/>
        <w:rPr>
          <w:rFonts w:ascii="Times New Roman" w:hAnsi="Times New Roman"/>
          <w:sz w:val="20"/>
        </w:rPr>
      </w:pPr>
      <w:r w:rsidRPr="00D17923">
        <w:rPr>
          <w:rFonts w:ascii="Times New Roman" w:hAnsi="Times New Roman"/>
          <w:sz w:val="20"/>
        </w:rPr>
        <w:t>(b)</w:t>
      </w:r>
      <w:r w:rsidRPr="00D17923">
        <w:rPr>
          <w:rFonts w:ascii="Times New Roman" w:hAnsi="Times New Roman"/>
          <w:sz w:val="20"/>
        </w:rPr>
        <w:tab/>
        <w:t>The compounds SF</w:t>
      </w:r>
      <w:r w:rsidRPr="00D17923">
        <w:rPr>
          <w:rFonts w:ascii="Times New Roman" w:hAnsi="Times New Roman"/>
          <w:sz w:val="20"/>
          <w:vertAlign w:val="subscript"/>
        </w:rPr>
        <w:t>4</w:t>
      </w:r>
      <w:r w:rsidRPr="00D17923">
        <w:rPr>
          <w:rFonts w:ascii="Times New Roman" w:hAnsi="Times New Roman"/>
          <w:sz w:val="20"/>
        </w:rPr>
        <w:t xml:space="preserve"> and </w:t>
      </w:r>
      <w:proofErr w:type="spellStart"/>
      <w:r w:rsidRPr="00D17923">
        <w:rPr>
          <w:rFonts w:ascii="Times New Roman" w:hAnsi="Times New Roman"/>
          <w:sz w:val="20"/>
        </w:rPr>
        <w:t>CsF</w:t>
      </w:r>
      <w:proofErr w:type="spellEnd"/>
      <w:r w:rsidRPr="00D17923">
        <w:rPr>
          <w:rFonts w:ascii="Times New Roman" w:hAnsi="Times New Roman"/>
          <w:sz w:val="20"/>
        </w:rPr>
        <w:t xml:space="preserve"> react to form an ionic compound according to the following equation.</w:t>
      </w:r>
    </w:p>
    <w:p w14:paraId="4B109901" w14:textId="57AB35AB" w:rsidR="005B0323" w:rsidRPr="00D17923" w:rsidRDefault="005B0323" w:rsidP="005B0323">
      <w:pPr>
        <w:pStyle w:val="subheading"/>
        <w:jc w:val="center"/>
        <w:rPr>
          <w:rFonts w:ascii="Times New Roman" w:hAnsi="Times New Roman"/>
          <w:sz w:val="20"/>
        </w:rPr>
      </w:pPr>
      <w:r w:rsidRPr="00D17923">
        <w:rPr>
          <w:rFonts w:ascii="Times New Roman" w:hAnsi="Times New Roman"/>
          <w:sz w:val="20"/>
        </w:rPr>
        <w:t>SF</w:t>
      </w:r>
      <w:r w:rsidRPr="00D17923">
        <w:rPr>
          <w:rFonts w:ascii="Times New Roman" w:hAnsi="Times New Roman"/>
          <w:sz w:val="20"/>
          <w:vertAlign w:val="subscript"/>
        </w:rPr>
        <w:t>4</w:t>
      </w:r>
      <w:r w:rsidRPr="00D17923">
        <w:rPr>
          <w:rFonts w:ascii="Times New Roman" w:hAnsi="Times New Roman"/>
          <w:sz w:val="20"/>
        </w:rPr>
        <w:t xml:space="preserve"> + </w:t>
      </w:r>
      <w:proofErr w:type="spellStart"/>
      <w:r w:rsidRPr="00D17923">
        <w:rPr>
          <w:rFonts w:ascii="Times New Roman" w:hAnsi="Times New Roman"/>
          <w:sz w:val="20"/>
        </w:rPr>
        <w:t>CsF</w:t>
      </w:r>
      <w:proofErr w:type="spellEnd"/>
      <w:r w:rsidRPr="00D17923">
        <w:rPr>
          <w:rFonts w:ascii="Times New Roman" w:hAnsi="Times New Roman"/>
          <w:sz w:val="20"/>
        </w:rPr>
        <w:t xml:space="preserve"> </w:t>
      </w:r>
      <w:r w:rsidR="00D17923">
        <w:rPr>
          <w:rFonts w:ascii="Symbol" w:hAnsi="Symbol"/>
          <w:sz w:val="20"/>
        </w:rPr>
        <w:t>®</w:t>
      </w:r>
      <w:r w:rsidR="00D17923">
        <w:rPr>
          <w:rFonts w:ascii="Symbol" w:hAnsi="Symbol"/>
          <w:sz w:val="20"/>
        </w:rPr>
        <w:t xml:space="preserve"> </w:t>
      </w:r>
      <w:r w:rsidRPr="00D17923">
        <w:rPr>
          <w:rFonts w:ascii="Times New Roman" w:hAnsi="Times New Roman"/>
          <w:sz w:val="20"/>
        </w:rPr>
        <w:t>CsSF</w:t>
      </w:r>
      <w:r w:rsidRPr="00D17923">
        <w:rPr>
          <w:rFonts w:ascii="Times New Roman" w:hAnsi="Times New Roman"/>
          <w:sz w:val="20"/>
          <w:vertAlign w:val="subscript"/>
        </w:rPr>
        <w:t>5</w:t>
      </w:r>
    </w:p>
    <w:p w14:paraId="56CA8F6F" w14:textId="77777777" w:rsidR="005B0323" w:rsidRPr="00D17923" w:rsidRDefault="005B0323" w:rsidP="005B0323">
      <w:pPr>
        <w:pStyle w:val="roman-sub"/>
        <w:rPr>
          <w:sz w:val="20"/>
        </w:rPr>
      </w:pPr>
      <w:r w:rsidRPr="00D17923">
        <w:rPr>
          <w:sz w:val="20"/>
        </w:rPr>
        <w:t>(</w:t>
      </w:r>
      <w:proofErr w:type="spellStart"/>
      <w:r w:rsidRPr="00D17923">
        <w:rPr>
          <w:sz w:val="20"/>
        </w:rPr>
        <w:t>i</w:t>
      </w:r>
      <w:proofErr w:type="spellEnd"/>
      <w:r w:rsidRPr="00D17923">
        <w:rPr>
          <w:sz w:val="20"/>
        </w:rPr>
        <w:t>)</w:t>
      </w:r>
      <w:r w:rsidRPr="00D17923">
        <w:rPr>
          <w:sz w:val="20"/>
        </w:rPr>
        <w:tab/>
        <w:t xml:space="preserve">Draw a complete Lewis structure for the </w:t>
      </w:r>
      <w:bookmarkStart w:id="2" w:name="OLE_LINK1"/>
      <w:bookmarkStart w:id="3" w:name="OLE_LINK2"/>
      <w:r w:rsidRPr="00D17923">
        <w:rPr>
          <w:sz w:val="20"/>
        </w:rPr>
        <w:t>SF</w:t>
      </w:r>
      <w:r w:rsidRPr="00D17923">
        <w:rPr>
          <w:sz w:val="20"/>
          <w:vertAlign w:val="subscript"/>
        </w:rPr>
        <w:t>5</w:t>
      </w:r>
      <w:r w:rsidRPr="00D17923">
        <w:rPr>
          <w:sz w:val="20"/>
          <w:vertAlign w:val="superscript"/>
        </w:rPr>
        <w:t>–</w:t>
      </w:r>
      <w:bookmarkEnd w:id="2"/>
      <w:bookmarkEnd w:id="3"/>
      <w:r w:rsidRPr="00D17923">
        <w:rPr>
          <w:sz w:val="20"/>
        </w:rPr>
        <w:t xml:space="preserve"> anion in CsSF</w:t>
      </w:r>
      <w:r w:rsidRPr="00D17923">
        <w:rPr>
          <w:sz w:val="20"/>
          <w:vertAlign w:val="subscript"/>
        </w:rPr>
        <w:t>5</w:t>
      </w:r>
      <w:r w:rsidRPr="00D17923">
        <w:rPr>
          <w:sz w:val="20"/>
        </w:rPr>
        <w:t>.</w:t>
      </w:r>
    </w:p>
    <w:p w14:paraId="33ED6786" w14:textId="77777777" w:rsidR="005B0323" w:rsidRPr="00D17923" w:rsidRDefault="005B0323" w:rsidP="005B0323">
      <w:pPr>
        <w:pStyle w:val="roman-sub"/>
        <w:rPr>
          <w:sz w:val="20"/>
        </w:rPr>
      </w:pPr>
      <w:r w:rsidRPr="00D17923">
        <w:rPr>
          <w:sz w:val="20"/>
        </w:rPr>
        <w:t>(ii)</w:t>
      </w:r>
      <w:r w:rsidRPr="00D17923">
        <w:rPr>
          <w:sz w:val="20"/>
        </w:rPr>
        <w:tab/>
        <w:t>Identify the type of hybridization exhibited by sulfur in the SF</w:t>
      </w:r>
      <w:r w:rsidRPr="00D17923">
        <w:rPr>
          <w:sz w:val="20"/>
          <w:vertAlign w:val="subscript"/>
        </w:rPr>
        <w:t>5</w:t>
      </w:r>
      <w:r w:rsidRPr="00D17923">
        <w:rPr>
          <w:sz w:val="20"/>
          <w:vertAlign w:val="superscript"/>
        </w:rPr>
        <w:t>–</w:t>
      </w:r>
      <w:r w:rsidRPr="00D17923">
        <w:rPr>
          <w:sz w:val="20"/>
        </w:rPr>
        <w:t xml:space="preserve"> anion.</w:t>
      </w:r>
    </w:p>
    <w:p w14:paraId="35A93D1F" w14:textId="77777777" w:rsidR="005B0323" w:rsidRPr="00D17923" w:rsidRDefault="005B0323" w:rsidP="005B0323">
      <w:pPr>
        <w:pStyle w:val="roman-sub"/>
        <w:rPr>
          <w:sz w:val="20"/>
        </w:rPr>
      </w:pPr>
      <w:r w:rsidRPr="00D17923">
        <w:rPr>
          <w:sz w:val="20"/>
        </w:rPr>
        <w:t>(iii)</w:t>
      </w:r>
      <w:r w:rsidRPr="00D17923">
        <w:rPr>
          <w:sz w:val="20"/>
        </w:rPr>
        <w:tab/>
        <w:t>Identify the geometry of the SF</w:t>
      </w:r>
      <w:r w:rsidRPr="00D17923">
        <w:rPr>
          <w:sz w:val="20"/>
          <w:vertAlign w:val="subscript"/>
        </w:rPr>
        <w:t>5</w:t>
      </w:r>
      <w:r w:rsidRPr="00D17923">
        <w:rPr>
          <w:sz w:val="20"/>
          <w:vertAlign w:val="superscript"/>
        </w:rPr>
        <w:t>–</w:t>
      </w:r>
      <w:r w:rsidRPr="00D17923">
        <w:rPr>
          <w:sz w:val="20"/>
        </w:rPr>
        <w:t xml:space="preserve"> anion that is consistent with the Lewis structure drawn in part (b)(</w:t>
      </w:r>
      <w:proofErr w:type="spellStart"/>
      <w:r w:rsidRPr="00D17923">
        <w:rPr>
          <w:sz w:val="20"/>
        </w:rPr>
        <w:t>i</w:t>
      </w:r>
      <w:proofErr w:type="spellEnd"/>
      <w:r w:rsidRPr="00D17923">
        <w:rPr>
          <w:sz w:val="20"/>
        </w:rPr>
        <w:t>).</w:t>
      </w:r>
    </w:p>
    <w:p w14:paraId="389AA601" w14:textId="77777777" w:rsidR="005B0323" w:rsidRPr="00D17923" w:rsidRDefault="005B0323" w:rsidP="005B0323">
      <w:pPr>
        <w:pStyle w:val="roman-sub"/>
        <w:rPr>
          <w:sz w:val="20"/>
        </w:rPr>
      </w:pPr>
      <w:r w:rsidRPr="00D17923">
        <w:rPr>
          <w:sz w:val="20"/>
        </w:rPr>
        <w:t xml:space="preserve">(iv) Identify the oxidation number of </w:t>
      </w:r>
      <w:proofErr w:type="gramStart"/>
      <w:r w:rsidRPr="00D17923">
        <w:rPr>
          <w:sz w:val="20"/>
        </w:rPr>
        <w:t>sulfur</w:t>
      </w:r>
      <w:proofErr w:type="gramEnd"/>
      <w:r w:rsidRPr="00D17923">
        <w:rPr>
          <w:sz w:val="20"/>
        </w:rPr>
        <w:t xml:space="preserve"> in the compound CsSF</w:t>
      </w:r>
      <w:r w:rsidRPr="00D17923">
        <w:rPr>
          <w:sz w:val="20"/>
          <w:vertAlign w:val="subscript"/>
        </w:rPr>
        <w:t>5</w:t>
      </w:r>
      <w:r w:rsidRPr="00D17923">
        <w:rPr>
          <w:sz w:val="20"/>
        </w:rPr>
        <w:t>.</w:t>
      </w:r>
    </w:p>
    <w:bookmarkEnd w:id="0"/>
    <w:bookmarkEnd w:id="1"/>
    <w:p w14:paraId="1FDF42BE" w14:textId="77777777" w:rsidR="005B0323" w:rsidRPr="00D17923" w:rsidRDefault="005B0323" w:rsidP="005B0323">
      <w:pPr>
        <w:pStyle w:val="NoSpacing"/>
        <w:rPr>
          <w:rFonts w:ascii="Times New Roman" w:hAnsi="Times New Roman"/>
          <w:sz w:val="20"/>
          <w:szCs w:val="20"/>
        </w:rPr>
      </w:pPr>
    </w:p>
    <w:p w14:paraId="53102659" w14:textId="77777777" w:rsidR="005B0323" w:rsidRPr="00D17923" w:rsidRDefault="005B0323" w:rsidP="005B0323">
      <w:pPr>
        <w:pStyle w:val="question"/>
        <w:rPr>
          <w:rFonts w:ascii="Times New Roman" w:hAnsi="Times New Roman"/>
          <w:sz w:val="20"/>
        </w:rPr>
      </w:pPr>
      <w:r w:rsidRPr="00D17923">
        <w:rPr>
          <w:rFonts w:ascii="Times New Roman" w:hAnsi="Times New Roman"/>
          <w:sz w:val="20"/>
        </w:rPr>
        <w:t>[2] Answer each of the following in terms of principles of molecular behavior and chemical concepts.</w:t>
      </w:r>
    </w:p>
    <w:p w14:paraId="2D9C0E6F" w14:textId="77777777" w:rsidR="005B0323" w:rsidRPr="00D17923" w:rsidRDefault="005B0323" w:rsidP="005B0323">
      <w:pPr>
        <w:pStyle w:val="subheading"/>
        <w:rPr>
          <w:rFonts w:ascii="Times New Roman" w:hAnsi="Times New Roman"/>
          <w:sz w:val="20"/>
        </w:rPr>
      </w:pPr>
      <w:r w:rsidRPr="00D17923">
        <w:rPr>
          <w:rFonts w:ascii="Times New Roman" w:hAnsi="Times New Roman"/>
          <w:sz w:val="20"/>
        </w:rPr>
        <w:t>(a)</w:t>
      </w:r>
      <w:r w:rsidRPr="00D17923">
        <w:rPr>
          <w:rFonts w:ascii="Times New Roman" w:hAnsi="Times New Roman"/>
          <w:sz w:val="20"/>
        </w:rPr>
        <w:tab/>
        <w:t>The structures for glucose, C</w:t>
      </w:r>
      <w:r w:rsidRPr="00D17923">
        <w:rPr>
          <w:rFonts w:ascii="Times New Roman" w:hAnsi="Times New Roman"/>
          <w:sz w:val="20"/>
          <w:vertAlign w:val="subscript"/>
        </w:rPr>
        <w:t>6</w:t>
      </w:r>
      <w:r w:rsidRPr="00D17923">
        <w:rPr>
          <w:rFonts w:ascii="Times New Roman" w:hAnsi="Times New Roman"/>
          <w:sz w:val="20"/>
        </w:rPr>
        <w:t>H</w:t>
      </w:r>
      <w:r w:rsidRPr="00D17923">
        <w:rPr>
          <w:rFonts w:ascii="Times New Roman" w:hAnsi="Times New Roman"/>
          <w:sz w:val="20"/>
          <w:vertAlign w:val="subscript"/>
        </w:rPr>
        <w:t>12</w:t>
      </w:r>
      <w:r w:rsidRPr="00D17923">
        <w:rPr>
          <w:rFonts w:ascii="Times New Roman" w:hAnsi="Times New Roman"/>
          <w:sz w:val="20"/>
        </w:rPr>
        <w:t>O</w:t>
      </w:r>
      <w:r w:rsidRPr="00D17923">
        <w:rPr>
          <w:rFonts w:ascii="Times New Roman" w:hAnsi="Times New Roman"/>
          <w:sz w:val="20"/>
          <w:vertAlign w:val="subscript"/>
        </w:rPr>
        <w:t>6</w:t>
      </w:r>
      <w:r w:rsidRPr="00D17923">
        <w:rPr>
          <w:rFonts w:ascii="Times New Roman" w:hAnsi="Times New Roman"/>
          <w:sz w:val="20"/>
        </w:rPr>
        <w:t>, and cyclohexane, C</w:t>
      </w:r>
      <w:r w:rsidRPr="00D17923">
        <w:rPr>
          <w:rFonts w:ascii="Times New Roman" w:hAnsi="Times New Roman"/>
          <w:sz w:val="20"/>
          <w:vertAlign w:val="subscript"/>
        </w:rPr>
        <w:t>6</w:t>
      </w:r>
      <w:r w:rsidRPr="00D17923">
        <w:rPr>
          <w:rFonts w:ascii="Times New Roman" w:hAnsi="Times New Roman"/>
          <w:sz w:val="20"/>
        </w:rPr>
        <w:t>H</w:t>
      </w:r>
      <w:r w:rsidRPr="00D17923">
        <w:rPr>
          <w:rFonts w:ascii="Times New Roman" w:hAnsi="Times New Roman"/>
          <w:sz w:val="20"/>
          <w:vertAlign w:val="subscript"/>
        </w:rPr>
        <w:t>12</w:t>
      </w:r>
      <w:r w:rsidRPr="00D17923">
        <w:rPr>
          <w:rFonts w:ascii="Times New Roman" w:hAnsi="Times New Roman"/>
          <w:sz w:val="20"/>
        </w:rPr>
        <w:t>, are shown below.</w:t>
      </w:r>
    </w:p>
    <w:p w14:paraId="56E27397" w14:textId="77777777" w:rsidR="005B0323" w:rsidRPr="00D17923" w:rsidRDefault="00AD5CC8" w:rsidP="005B0323">
      <w:pPr>
        <w:pStyle w:val="NoSpacing"/>
        <w:jc w:val="center"/>
        <w:rPr>
          <w:rFonts w:ascii="Times New Roman" w:hAnsi="Times New Roman"/>
          <w:sz w:val="20"/>
          <w:szCs w:val="20"/>
        </w:rPr>
      </w:pPr>
      <w:r w:rsidRPr="00D17923">
        <w:rPr>
          <w:rFonts w:ascii="Times New Roman" w:hAnsi="Times New Roman"/>
          <w:noProof/>
          <w:sz w:val="20"/>
          <w:szCs w:val="20"/>
        </w:rPr>
        <w:drawing>
          <wp:inline distT="0" distB="0" distL="0" distR="0" wp14:anchorId="5453FDF5" wp14:editId="35428455">
            <wp:extent cx="3886200" cy="1295400"/>
            <wp:effectExtent l="19050" t="0" r="0" b="0"/>
            <wp:docPr id="2" name="Picture 52" descr="page 13 glu &amp; cyclo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 13 glu &amp; cyclohex"/>
                    <pic:cNvPicPr>
                      <a:picLocks noChangeAspect="1" noChangeArrowheads="1"/>
                    </pic:cNvPicPr>
                  </pic:nvPicPr>
                  <pic:blipFill>
                    <a:blip r:embed="rId5"/>
                    <a:srcRect/>
                    <a:stretch>
                      <a:fillRect/>
                    </a:stretch>
                  </pic:blipFill>
                  <pic:spPr bwMode="auto">
                    <a:xfrm>
                      <a:off x="0" y="0"/>
                      <a:ext cx="3886200" cy="1295400"/>
                    </a:xfrm>
                    <a:prstGeom prst="rect">
                      <a:avLst/>
                    </a:prstGeom>
                    <a:noFill/>
                    <a:ln w="9525">
                      <a:noFill/>
                      <a:miter lim="800000"/>
                      <a:headEnd/>
                      <a:tailEnd/>
                    </a:ln>
                  </pic:spPr>
                </pic:pic>
              </a:graphicData>
            </a:graphic>
          </wp:inline>
        </w:drawing>
      </w:r>
    </w:p>
    <w:p w14:paraId="48795BB2" w14:textId="77777777" w:rsidR="005B0323" w:rsidRPr="00D17923" w:rsidRDefault="005B0323" w:rsidP="005B0323">
      <w:pPr>
        <w:pStyle w:val="subheading"/>
        <w:ind w:firstLine="0"/>
        <w:rPr>
          <w:rFonts w:ascii="Times New Roman" w:hAnsi="Times New Roman"/>
          <w:sz w:val="20"/>
        </w:rPr>
      </w:pPr>
      <w:r w:rsidRPr="00D17923">
        <w:rPr>
          <w:rFonts w:ascii="Times New Roman" w:hAnsi="Times New Roman"/>
          <w:sz w:val="20"/>
        </w:rPr>
        <w:t>Identify the type(s) of intermolecular attractive forces in</w:t>
      </w:r>
    </w:p>
    <w:p w14:paraId="72BF8E75" w14:textId="77777777" w:rsidR="005B0323" w:rsidRPr="00D17923" w:rsidRDefault="005B0323" w:rsidP="005B0323">
      <w:pPr>
        <w:pStyle w:val="roman-sub"/>
        <w:rPr>
          <w:sz w:val="20"/>
        </w:rPr>
      </w:pPr>
      <w:r w:rsidRPr="00D17923">
        <w:rPr>
          <w:sz w:val="20"/>
        </w:rPr>
        <w:t>(</w:t>
      </w:r>
      <w:proofErr w:type="spellStart"/>
      <w:r w:rsidRPr="00D17923">
        <w:rPr>
          <w:sz w:val="20"/>
        </w:rPr>
        <w:t>i</w:t>
      </w:r>
      <w:proofErr w:type="spellEnd"/>
      <w:r w:rsidRPr="00D17923">
        <w:rPr>
          <w:sz w:val="20"/>
        </w:rPr>
        <w:t>)</w:t>
      </w:r>
      <w:r w:rsidRPr="00D17923">
        <w:rPr>
          <w:sz w:val="20"/>
        </w:rPr>
        <w:tab/>
        <w:t>pure glucose</w:t>
      </w:r>
    </w:p>
    <w:p w14:paraId="39C913B1" w14:textId="77777777" w:rsidR="005B0323" w:rsidRPr="00D17923" w:rsidRDefault="005B0323" w:rsidP="005B0323">
      <w:pPr>
        <w:pStyle w:val="roman-sub"/>
        <w:rPr>
          <w:sz w:val="20"/>
        </w:rPr>
      </w:pPr>
      <w:r w:rsidRPr="00D17923">
        <w:rPr>
          <w:sz w:val="20"/>
        </w:rPr>
        <w:t>(ii)</w:t>
      </w:r>
      <w:r w:rsidRPr="00D17923">
        <w:rPr>
          <w:sz w:val="20"/>
        </w:rPr>
        <w:tab/>
        <w:t>pure cyclohexane</w:t>
      </w:r>
    </w:p>
    <w:p w14:paraId="72054A6F" w14:textId="77777777" w:rsidR="005B0323" w:rsidRPr="00D17923" w:rsidRDefault="005B0323" w:rsidP="005B0323">
      <w:pPr>
        <w:pStyle w:val="subheading"/>
        <w:rPr>
          <w:rFonts w:ascii="Times New Roman" w:hAnsi="Times New Roman"/>
          <w:sz w:val="20"/>
        </w:rPr>
      </w:pPr>
      <w:r w:rsidRPr="00D17923">
        <w:rPr>
          <w:rFonts w:ascii="Times New Roman" w:hAnsi="Times New Roman"/>
          <w:sz w:val="20"/>
        </w:rPr>
        <w:t>(b)</w:t>
      </w:r>
      <w:r w:rsidRPr="00D17923">
        <w:rPr>
          <w:rFonts w:ascii="Times New Roman" w:hAnsi="Times New Roman"/>
          <w:sz w:val="20"/>
        </w:rPr>
        <w:tab/>
        <w:t>Glucose is soluble in water but cyclohexane is not soluble in water. Explain.</w:t>
      </w:r>
    </w:p>
    <w:p w14:paraId="50057C0F" w14:textId="77777777" w:rsidR="005B0323" w:rsidRPr="00D17923" w:rsidRDefault="005B0323" w:rsidP="005B0323">
      <w:pPr>
        <w:pStyle w:val="subheading"/>
        <w:rPr>
          <w:rFonts w:ascii="Times New Roman" w:hAnsi="Times New Roman"/>
          <w:sz w:val="20"/>
        </w:rPr>
      </w:pPr>
      <w:r w:rsidRPr="00D17923">
        <w:rPr>
          <w:rFonts w:ascii="Times New Roman" w:hAnsi="Times New Roman"/>
          <w:sz w:val="20"/>
        </w:rPr>
        <w:t>(c)</w:t>
      </w:r>
      <w:r w:rsidRPr="00D17923">
        <w:rPr>
          <w:rFonts w:ascii="Times New Roman" w:hAnsi="Times New Roman"/>
          <w:sz w:val="20"/>
        </w:rPr>
        <w:tab/>
        <w:t>Consider the two processes represented below.</w:t>
      </w:r>
    </w:p>
    <w:p w14:paraId="7D752F7A" w14:textId="0FB82ECA" w:rsidR="005B0323" w:rsidRPr="00D17923" w:rsidRDefault="005B0323" w:rsidP="005B0323">
      <w:pPr>
        <w:pStyle w:val="subheading"/>
        <w:tabs>
          <w:tab w:val="left" w:pos="1800"/>
          <w:tab w:val="left" w:pos="6120"/>
        </w:tabs>
        <w:rPr>
          <w:rFonts w:ascii="Times New Roman" w:hAnsi="Times New Roman"/>
          <w:sz w:val="20"/>
        </w:rPr>
      </w:pPr>
      <w:r w:rsidRPr="00D17923">
        <w:rPr>
          <w:rFonts w:ascii="Times New Roman" w:hAnsi="Times New Roman"/>
          <w:sz w:val="20"/>
        </w:rPr>
        <w:tab/>
      </w:r>
      <w:r w:rsidRPr="00D17923">
        <w:rPr>
          <w:rFonts w:ascii="Times New Roman" w:hAnsi="Times New Roman"/>
          <w:sz w:val="20"/>
        </w:rPr>
        <w:tab/>
        <w:t>Process 1: H</w:t>
      </w:r>
      <w:r w:rsidRPr="00D17923">
        <w:rPr>
          <w:rFonts w:ascii="Times New Roman" w:hAnsi="Times New Roman"/>
          <w:sz w:val="20"/>
          <w:vertAlign w:val="subscript"/>
        </w:rPr>
        <w:t>2</w:t>
      </w:r>
      <w:r w:rsidRPr="00D17923">
        <w:rPr>
          <w:rFonts w:ascii="Times New Roman" w:hAnsi="Times New Roman"/>
          <w:sz w:val="20"/>
        </w:rPr>
        <w:t>O</w:t>
      </w:r>
      <w:r w:rsidRPr="00D17923">
        <w:rPr>
          <w:rFonts w:ascii="Times New Roman" w:hAnsi="Times New Roman"/>
          <w:i/>
          <w:sz w:val="20"/>
        </w:rPr>
        <w:t>(l)</w:t>
      </w:r>
      <w:r w:rsidRPr="00D17923">
        <w:rPr>
          <w:rFonts w:ascii="Times New Roman" w:hAnsi="Times New Roman"/>
          <w:sz w:val="20"/>
        </w:rPr>
        <w:t xml:space="preserve"> </w:t>
      </w:r>
      <w:r w:rsidR="00D17923">
        <w:rPr>
          <w:rFonts w:ascii="Symbol" w:hAnsi="Symbol"/>
          <w:sz w:val="20"/>
        </w:rPr>
        <w:t>®</w:t>
      </w:r>
      <w:r w:rsidRPr="00D17923">
        <w:rPr>
          <w:rFonts w:ascii="Times New Roman" w:hAnsi="Times New Roman"/>
          <w:sz w:val="20"/>
        </w:rPr>
        <w:t xml:space="preserve"> H</w:t>
      </w:r>
      <w:r w:rsidRPr="00D17923">
        <w:rPr>
          <w:rFonts w:ascii="Times New Roman" w:hAnsi="Times New Roman"/>
          <w:sz w:val="20"/>
          <w:vertAlign w:val="subscript"/>
        </w:rPr>
        <w:t>2</w:t>
      </w:r>
      <w:r w:rsidRPr="00D17923">
        <w:rPr>
          <w:rFonts w:ascii="Times New Roman" w:hAnsi="Times New Roman"/>
          <w:sz w:val="20"/>
        </w:rPr>
        <w:t>O</w:t>
      </w:r>
      <w:r w:rsidRPr="00D17923">
        <w:rPr>
          <w:rFonts w:ascii="Times New Roman" w:hAnsi="Times New Roman"/>
          <w:i/>
          <w:sz w:val="20"/>
        </w:rPr>
        <w:t>(g)</w:t>
      </w:r>
      <w:r w:rsidRPr="00D17923">
        <w:rPr>
          <w:rFonts w:ascii="Times New Roman" w:hAnsi="Times New Roman"/>
          <w:sz w:val="20"/>
        </w:rPr>
        <w:tab/>
        <w:t>∆</w:t>
      </w:r>
      <w:r w:rsidRPr="00D17923">
        <w:rPr>
          <w:rFonts w:ascii="Times New Roman" w:hAnsi="Times New Roman"/>
          <w:i/>
          <w:sz w:val="20"/>
        </w:rPr>
        <w:t>H</w:t>
      </w:r>
      <w:r w:rsidRPr="00D17923">
        <w:rPr>
          <w:rFonts w:ascii="Times New Roman" w:hAnsi="Times New Roman"/>
          <w:sz w:val="20"/>
        </w:rPr>
        <w:t>˚ = +44.0 kJ mol</w:t>
      </w:r>
      <w:r w:rsidRPr="00D17923">
        <w:rPr>
          <w:rFonts w:ascii="Times New Roman" w:hAnsi="Times New Roman"/>
          <w:sz w:val="20"/>
          <w:vertAlign w:val="superscript"/>
        </w:rPr>
        <w:t>-1</w:t>
      </w:r>
    </w:p>
    <w:p w14:paraId="13AB47F8" w14:textId="3FA91DCC" w:rsidR="005B0323" w:rsidRPr="00D17923" w:rsidRDefault="005B0323" w:rsidP="005B0323">
      <w:pPr>
        <w:pStyle w:val="subheading"/>
        <w:tabs>
          <w:tab w:val="left" w:pos="1800"/>
          <w:tab w:val="left" w:pos="6120"/>
        </w:tabs>
        <w:rPr>
          <w:rFonts w:ascii="Times New Roman" w:hAnsi="Times New Roman"/>
          <w:sz w:val="20"/>
        </w:rPr>
      </w:pPr>
      <w:r w:rsidRPr="00D17923">
        <w:rPr>
          <w:rFonts w:ascii="Times New Roman" w:hAnsi="Times New Roman"/>
          <w:sz w:val="20"/>
        </w:rPr>
        <w:tab/>
      </w:r>
      <w:r w:rsidRPr="00D17923">
        <w:rPr>
          <w:rFonts w:ascii="Times New Roman" w:hAnsi="Times New Roman"/>
          <w:sz w:val="20"/>
        </w:rPr>
        <w:tab/>
        <w:t>Process 2: H</w:t>
      </w:r>
      <w:r w:rsidRPr="00D17923">
        <w:rPr>
          <w:rFonts w:ascii="Times New Roman" w:hAnsi="Times New Roman"/>
          <w:sz w:val="20"/>
          <w:vertAlign w:val="subscript"/>
        </w:rPr>
        <w:t>2</w:t>
      </w:r>
      <w:r w:rsidRPr="00D17923">
        <w:rPr>
          <w:rFonts w:ascii="Times New Roman" w:hAnsi="Times New Roman"/>
          <w:sz w:val="20"/>
        </w:rPr>
        <w:t>O</w:t>
      </w:r>
      <w:r w:rsidRPr="00D17923">
        <w:rPr>
          <w:rFonts w:ascii="Times New Roman" w:hAnsi="Times New Roman"/>
          <w:i/>
          <w:sz w:val="20"/>
        </w:rPr>
        <w:t>(l)</w:t>
      </w:r>
      <w:r w:rsidRPr="00D17923">
        <w:rPr>
          <w:rFonts w:ascii="Times New Roman" w:hAnsi="Times New Roman"/>
          <w:sz w:val="20"/>
        </w:rPr>
        <w:t xml:space="preserve"> </w:t>
      </w:r>
      <w:r w:rsidR="00D17923">
        <w:rPr>
          <w:rFonts w:ascii="Symbol" w:hAnsi="Symbol"/>
          <w:sz w:val="20"/>
        </w:rPr>
        <w:t>®</w:t>
      </w:r>
      <w:r w:rsidR="00D17923">
        <w:rPr>
          <w:rFonts w:ascii="Symbol" w:hAnsi="Symbol"/>
          <w:sz w:val="20"/>
        </w:rPr>
        <w:t xml:space="preserve"> </w:t>
      </w:r>
      <w:r w:rsidRPr="00D17923">
        <w:rPr>
          <w:rFonts w:ascii="Times New Roman" w:hAnsi="Times New Roman"/>
          <w:sz w:val="20"/>
        </w:rPr>
        <w:t>H</w:t>
      </w:r>
      <w:r w:rsidRPr="00D17923">
        <w:rPr>
          <w:rFonts w:ascii="Times New Roman" w:hAnsi="Times New Roman"/>
          <w:sz w:val="20"/>
          <w:vertAlign w:val="subscript"/>
        </w:rPr>
        <w:t>2</w:t>
      </w:r>
      <w:r w:rsidRPr="00D17923">
        <w:rPr>
          <w:rFonts w:ascii="Times New Roman" w:hAnsi="Times New Roman"/>
          <w:i/>
          <w:sz w:val="20"/>
        </w:rPr>
        <w:t>(g)</w:t>
      </w:r>
      <w:r w:rsidRPr="00D17923">
        <w:rPr>
          <w:rFonts w:ascii="Times New Roman" w:hAnsi="Times New Roman"/>
          <w:sz w:val="20"/>
        </w:rPr>
        <w:t xml:space="preserve"> + </w:t>
      </w:r>
      <w:r w:rsidR="001C45AD" w:rsidRPr="001C45AD">
        <w:rPr>
          <w:rFonts w:ascii="Times New Roman" w:hAnsi="Times New Roman"/>
          <w:noProof/>
          <w:position w:val="-12"/>
          <w:sz w:val="20"/>
        </w:rPr>
        <w:object w:dxaOrig="200" w:dyaOrig="360" w14:anchorId="53DB9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pt;height:18.15pt;mso-width-percent:0;mso-height-percent:0;mso-width-percent:0;mso-height-percent:0" o:ole="">
            <v:imagedata r:id="rId6" o:title=""/>
          </v:shape>
          <o:OLEObject Type="Embed" ProgID="Equation.DSMT4" ShapeID="_x0000_i1026" DrawAspect="Content" ObjectID="_1646080958" r:id="rId7"/>
        </w:object>
      </w:r>
      <w:r w:rsidRPr="00D17923">
        <w:rPr>
          <w:rFonts w:ascii="Times New Roman" w:hAnsi="Times New Roman"/>
          <w:sz w:val="20"/>
        </w:rPr>
        <w:t xml:space="preserve"> O</w:t>
      </w:r>
      <w:r w:rsidRPr="00D17923">
        <w:rPr>
          <w:rFonts w:ascii="Times New Roman" w:hAnsi="Times New Roman"/>
          <w:sz w:val="20"/>
          <w:vertAlign w:val="subscript"/>
        </w:rPr>
        <w:t>2</w:t>
      </w:r>
      <w:r w:rsidRPr="00D17923">
        <w:rPr>
          <w:rFonts w:ascii="Times New Roman" w:hAnsi="Times New Roman"/>
          <w:i/>
          <w:sz w:val="20"/>
        </w:rPr>
        <w:t>(g)</w:t>
      </w:r>
      <w:r w:rsidRPr="00D17923">
        <w:rPr>
          <w:rFonts w:ascii="Times New Roman" w:hAnsi="Times New Roman"/>
          <w:sz w:val="20"/>
        </w:rPr>
        <w:tab/>
        <w:t>∆</w:t>
      </w:r>
      <w:r w:rsidRPr="00D17923">
        <w:rPr>
          <w:rFonts w:ascii="Times New Roman" w:hAnsi="Times New Roman"/>
          <w:i/>
          <w:sz w:val="20"/>
        </w:rPr>
        <w:t>H</w:t>
      </w:r>
      <w:r w:rsidRPr="00D17923">
        <w:rPr>
          <w:rFonts w:ascii="Times New Roman" w:hAnsi="Times New Roman"/>
          <w:sz w:val="20"/>
        </w:rPr>
        <w:t>˚ = +286 kJ mol</w:t>
      </w:r>
      <w:r w:rsidRPr="00D17923">
        <w:rPr>
          <w:rFonts w:ascii="Times New Roman" w:hAnsi="Times New Roman"/>
          <w:sz w:val="20"/>
          <w:vertAlign w:val="superscript"/>
        </w:rPr>
        <w:t>-1</w:t>
      </w:r>
    </w:p>
    <w:p w14:paraId="2CF4B742" w14:textId="77777777" w:rsidR="005B0323" w:rsidRPr="00D17923" w:rsidRDefault="005B0323" w:rsidP="005B0323">
      <w:pPr>
        <w:pStyle w:val="roman-sub"/>
        <w:rPr>
          <w:sz w:val="20"/>
        </w:rPr>
      </w:pPr>
      <w:r w:rsidRPr="00D17923">
        <w:rPr>
          <w:sz w:val="20"/>
        </w:rPr>
        <w:t>(</w:t>
      </w:r>
      <w:proofErr w:type="spellStart"/>
      <w:r w:rsidRPr="00D17923">
        <w:rPr>
          <w:sz w:val="20"/>
        </w:rPr>
        <w:t>i</w:t>
      </w:r>
      <w:proofErr w:type="spellEnd"/>
      <w:r w:rsidRPr="00D17923">
        <w:rPr>
          <w:sz w:val="20"/>
        </w:rPr>
        <w:t>)</w:t>
      </w:r>
      <w:r w:rsidRPr="00D17923">
        <w:rPr>
          <w:sz w:val="20"/>
        </w:rPr>
        <w:tab/>
        <w:t>For each of the two processes, identify the type(s) of intermolecular or intramolecular attractive forces that must be overcome for the process to occur.</w:t>
      </w:r>
    </w:p>
    <w:p w14:paraId="4327215D" w14:textId="77777777" w:rsidR="005B0323" w:rsidRPr="00D17923" w:rsidRDefault="005B0323" w:rsidP="005B0323">
      <w:pPr>
        <w:pStyle w:val="roman-sub"/>
        <w:rPr>
          <w:sz w:val="20"/>
        </w:rPr>
      </w:pPr>
      <w:r w:rsidRPr="00D17923">
        <w:rPr>
          <w:sz w:val="20"/>
        </w:rPr>
        <w:t>(ii)</w:t>
      </w:r>
      <w:r w:rsidRPr="00D17923">
        <w:rPr>
          <w:sz w:val="20"/>
        </w:rPr>
        <w:tab/>
        <w:t>Indicate whether you agree or disagree with the statement in the box below. Support your answer with a short explanation.</w:t>
      </w:r>
    </w:p>
    <w:p w14:paraId="4F37C413" w14:textId="77777777" w:rsidR="005B0323" w:rsidRPr="00D17923" w:rsidRDefault="00A260F5" w:rsidP="005B0323">
      <w:pPr>
        <w:pStyle w:val="NoSpacing"/>
        <w:rPr>
          <w:rFonts w:ascii="Times New Roman" w:hAnsi="Times New Roman"/>
          <w:sz w:val="20"/>
          <w:szCs w:val="20"/>
        </w:rPr>
      </w:pPr>
      <w:r w:rsidRPr="00D17923">
        <w:rPr>
          <w:rFonts w:ascii="Times New Roman" w:hAnsi="Times New Roman"/>
          <w:noProof/>
          <w:sz w:val="20"/>
          <w:szCs w:val="20"/>
          <w:lang w:eastAsia="zh-TW"/>
        </w:rPr>
        <mc:AlternateContent>
          <mc:Choice Requires="wps">
            <w:drawing>
              <wp:anchor distT="0" distB="0" distL="114300" distR="114300" simplePos="0" relativeHeight="251660288" behindDoc="0" locked="0" layoutInCell="1" allowOverlap="1" wp14:anchorId="2A6E3935" wp14:editId="619577B3">
                <wp:simplePos x="0" y="0"/>
                <wp:positionH relativeFrom="column">
                  <wp:align>center</wp:align>
                </wp:positionH>
                <wp:positionV relativeFrom="paragraph">
                  <wp:posOffset>0</wp:posOffset>
                </wp:positionV>
                <wp:extent cx="5994400" cy="3009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4400" cy="300990"/>
                        </a:xfrm>
                        <a:prstGeom prst="rect">
                          <a:avLst/>
                        </a:prstGeom>
                        <a:solidFill>
                          <a:srgbClr val="FFFFFF"/>
                        </a:solidFill>
                        <a:ln w="9525">
                          <a:solidFill>
                            <a:srgbClr val="000000"/>
                          </a:solidFill>
                          <a:miter lim="800000"/>
                          <a:headEnd/>
                          <a:tailEnd/>
                        </a:ln>
                      </wps:spPr>
                      <wps:txbx>
                        <w:txbxContent>
                          <w:p w14:paraId="7A67E5B3" w14:textId="77777777" w:rsidR="005B0323" w:rsidRDefault="005B0323">
                            <w:r>
                              <w:t>When water boils, H</w:t>
                            </w:r>
                            <w:r>
                              <w:rPr>
                                <w:vertAlign w:val="subscript"/>
                              </w:rPr>
                              <w:t>2</w:t>
                            </w:r>
                            <w:r>
                              <w:t>O molecules break apart to</w:t>
                            </w:r>
                            <w:r w:rsidRPr="005B0323">
                              <w:t xml:space="preserve"> </w:t>
                            </w:r>
                            <w:r>
                              <w:t>form hydrogen molecules and oxygen molecules.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E3935" id="Text Box 2" o:spid="_x0000_s1027" type="#_x0000_t202" style="position:absolute;margin-left:0;margin-top:0;width:472pt;height:23.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">
                <v:path arrowok="t"/>
                <v:textbox>
                  <w:txbxContent>
                    <w:p w14:paraId="7A67E5B3" w14:textId="77777777" w:rsidR="005B0323" w:rsidRDefault="005B0323">
                      <w:r>
                        <w:t>When water boils, H</w:t>
                      </w:r>
                      <w:r>
                        <w:rPr>
                          <w:vertAlign w:val="subscript"/>
                        </w:rPr>
                        <w:t>2</w:t>
                      </w:r>
                      <w:r>
                        <w:t>O molecules break apart to</w:t>
                      </w:r>
                      <w:r w:rsidRPr="005B0323">
                        <w:t xml:space="preserve"> </w:t>
                      </w:r>
                      <w:r>
                        <w:t>form hydrogen molecules and oxygen molecules.</w:t>
                      </w:r>
                    </w:p>
                  </w:txbxContent>
                </v:textbox>
              </v:shape>
            </w:pict>
          </mc:Fallback>
        </mc:AlternateContent>
      </w:r>
      <w:r w:rsidR="005B0323" w:rsidRPr="00D17923">
        <w:rPr>
          <w:rFonts w:ascii="Times New Roman" w:hAnsi="Times New Roman"/>
          <w:sz w:val="20"/>
          <w:szCs w:val="20"/>
        </w:rPr>
        <w:tab/>
      </w:r>
    </w:p>
    <w:p w14:paraId="2969FE32" w14:textId="77777777" w:rsidR="005B0323" w:rsidRPr="00D17923" w:rsidRDefault="005B0323" w:rsidP="005B0323">
      <w:pPr>
        <w:rPr>
          <w:rFonts w:ascii="Times New Roman" w:hAnsi="Times New Roman"/>
          <w:sz w:val="20"/>
          <w:szCs w:val="20"/>
        </w:rPr>
      </w:pPr>
    </w:p>
    <w:p w14:paraId="62499037" w14:textId="77777777" w:rsidR="005B0323" w:rsidRPr="00D17923" w:rsidRDefault="005B0323" w:rsidP="005B0323">
      <w:pPr>
        <w:pStyle w:val="subheading"/>
        <w:ind w:left="0" w:firstLine="0"/>
        <w:rPr>
          <w:rFonts w:ascii="Times New Roman" w:hAnsi="Times New Roman"/>
          <w:sz w:val="20"/>
        </w:rPr>
      </w:pPr>
      <w:r w:rsidRPr="00D17923">
        <w:rPr>
          <w:rFonts w:ascii="Times New Roman" w:hAnsi="Times New Roman"/>
          <w:sz w:val="20"/>
        </w:rPr>
        <w:t>(d)</w:t>
      </w:r>
      <w:r w:rsidRPr="00D17923">
        <w:rPr>
          <w:rFonts w:ascii="Times New Roman" w:hAnsi="Times New Roman"/>
          <w:sz w:val="20"/>
        </w:rPr>
        <w:tab/>
        <w:t>Consider the four reaction-energy profile diagrams shown below.</w:t>
      </w:r>
    </w:p>
    <w:p w14:paraId="3B2E75D5" w14:textId="77777777" w:rsidR="005B0323" w:rsidRPr="00D17923" w:rsidRDefault="00AD5CC8" w:rsidP="005B0323">
      <w:pPr>
        <w:pStyle w:val="NoSpacing"/>
        <w:rPr>
          <w:rFonts w:ascii="Times New Roman" w:hAnsi="Times New Roman"/>
          <w:sz w:val="20"/>
          <w:szCs w:val="20"/>
        </w:rPr>
      </w:pPr>
      <w:r w:rsidRPr="00D17923">
        <w:rPr>
          <w:rFonts w:ascii="Times New Roman" w:hAnsi="Times New Roman"/>
          <w:noProof/>
          <w:sz w:val="20"/>
          <w:szCs w:val="20"/>
        </w:rPr>
        <w:drawing>
          <wp:inline distT="0" distB="0" distL="0" distR="0" wp14:anchorId="3E1DF8E0" wp14:editId="1EE183F7">
            <wp:extent cx="6505575" cy="1504950"/>
            <wp:effectExtent l="19050" t="0" r="9525" b="0"/>
            <wp:docPr id="4" name="Picture 54" descr="600 B&amp;W 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600 B&amp;W pict"/>
                    <pic:cNvPicPr>
                      <a:picLocks noChangeAspect="1" noChangeArrowheads="1"/>
                    </pic:cNvPicPr>
                  </pic:nvPicPr>
                  <pic:blipFill>
                    <a:blip r:embed="rId8"/>
                    <a:srcRect/>
                    <a:stretch>
                      <a:fillRect/>
                    </a:stretch>
                  </pic:blipFill>
                  <pic:spPr bwMode="auto">
                    <a:xfrm>
                      <a:off x="0" y="0"/>
                      <a:ext cx="6505575" cy="1504950"/>
                    </a:xfrm>
                    <a:prstGeom prst="rect">
                      <a:avLst/>
                    </a:prstGeom>
                    <a:noFill/>
                    <a:ln w="9525">
                      <a:noFill/>
                      <a:miter lim="800000"/>
                      <a:headEnd/>
                      <a:tailEnd/>
                    </a:ln>
                  </pic:spPr>
                </pic:pic>
              </a:graphicData>
            </a:graphic>
          </wp:inline>
        </w:drawing>
      </w:r>
      <w:r w:rsidR="005B0323" w:rsidRPr="00D17923">
        <w:rPr>
          <w:rFonts w:ascii="Times New Roman" w:hAnsi="Times New Roman"/>
          <w:sz w:val="20"/>
          <w:szCs w:val="20"/>
        </w:rPr>
        <w:tab/>
      </w:r>
    </w:p>
    <w:p w14:paraId="006B3CC8" w14:textId="77777777" w:rsidR="005B0323" w:rsidRPr="00D17923" w:rsidRDefault="005B0323" w:rsidP="005B0323">
      <w:pPr>
        <w:rPr>
          <w:rFonts w:ascii="Times New Roman" w:hAnsi="Times New Roman"/>
          <w:sz w:val="20"/>
          <w:szCs w:val="20"/>
        </w:rPr>
      </w:pPr>
    </w:p>
    <w:p w14:paraId="2D077450" w14:textId="77777777" w:rsidR="005B0323" w:rsidRPr="00D17923" w:rsidRDefault="005B0323" w:rsidP="005B0323">
      <w:pPr>
        <w:pStyle w:val="roman-sub"/>
        <w:rPr>
          <w:sz w:val="20"/>
        </w:rPr>
      </w:pPr>
      <w:r w:rsidRPr="00D17923">
        <w:rPr>
          <w:sz w:val="20"/>
        </w:rPr>
        <w:t>(</w:t>
      </w:r>
      <w:proofErr w:type="spellStart"/>
      <w:r w:rsidRPr="00D17923">
        <w:rPr>
          <w:sz w:val="20"/>
        </w:rPr>
        <w:t>i</w:t>
      </w:r>
      <w:proofErr w:type="spellEnd"/>
      <w:r w:rsidRPr="00D17923">
        <w:rPr>
          <w:sz w:val="20"/>
        </w:rPr>
        <w:t>)</w:t>
      </w:r>
      <w:r w:rsidRPr="00D17923">
        <w:rPr>
          <w:sz w:val="20"/>
        </w:rPr>
        <w:tab/>
        <w:t>Identify the two diagrams that could represent a catalyzed and an uncatalyzed reaction pathway for the same reaction. Indicate which of the two diagrams represents the catalyzed reaction pathway for the reaction.</w:t>
      </w:r>
    </w:p>
    <w:p w14:paraId="1205E8A0" w14:textId="77777777" w:rsidR="005B0323" w:rsidRPr="00D17923" w:rsidRDefault="005B0323" w:rsidP="005B0323">
      <w:pPr>
        <w:pStyle w:val="roman-sub"/>
        <w:rPr>
          <w:sz w:val="20"/>
        </w:rPr>
      </w:pPr>
      <w:r w:rsidRPr="00D17923">
        <w:rPr>
          <w:sz w:val="20"/>
        </w:rPr>
        <w:t>(ii)</w:t>
      </w:r>
      <w:r w:rsidRPr="00D17923">
        <w:rPr>
          <w:sz w:val="20"/>
        </w:rPr>
        <w:tab/>
        <w:t>Indicate whether you agree or disagree with the statement in the box below. Support your answer with a short explanation.</w:t>
      </w:r>
    </w:p>
    <w:p w14:paraId="07B9ECA7" w14:textId="77777777" w:rsidR="005B0323" w:rsidRPr="00D17923" w:rsidRDefault="005B0323" w:rsidP="005B0323">
      <w:pPr>
        <w:pStyle w:val="question"/>
        <w:widowControl w:val="0"/>
        <w:ind w:left="0" w:firstLine="0"/>
        <w:rPr>
          <w:rFonts w:ascii="Times New Roman" w:hAnsi="Times New Roman"/>
          <w:sz w:val="20"/>
        </w:rPr>
      </w:pPr>
    </w:p>
    <w:p w14:paraId="02B86613" w14:textId="77777777" w:rsidR="005B0323" w:rsidRPr="00D17923" w:rsidRDefault="005B0323" w:rsidP="005B0323">
      <w:pPr>
        <w:pStyle w:val="question"/>
        <w:widowControl w:val="0"/>
        <w:ind w:left="0" w:firstLine="0"/>
        <w:rPr>
          <w:rFonts w:ascii="Times New Roman" w:hAnsi="Times New Roman"/>
          <w:sz w:val="20"/>
        </w:rPr>
      </w:pPr>
      <w:r w:rsidRPr="00D17923">
        <w:rPr>
          <w:rFonts w:ascii="Times New Roman" w:hAnsi="Times New Roman"/>
          <w:sz w:val="20"/>
        </w:rPr>
        <w:t xml:space="preserve">[3] Use principles of atomic structure, bonding and/or intermolecular forces to respond to each of the following. Your responses </w:t>
      </w:r>
      <w:r w:rsidRPr="00D17923">
        <w:rPr>
          <w:rFonts w:ascii="Times New Roman" w:hAnsi="Times New Roman"/>
          <w:sz w:val="20"/>
          <w:u w:val="single"/>
        </w:rPr>
        <w:t>must</w:t>
      </w:r>
      <w:r w:rsidRPr="00D17923">
        <w:rPr>
          <w:rFonts w:ascii="Times New Roman" w:hAnsi="Times New Roman"/>
          <w:sz w:val="20"/>
        </w:rPr>
        <w:t xml:space="preserve"> include specific information about </w:t>
      </w:r>
      <w:r w:rsidRPr="00D17923">
        <w:rPr>
          <w:rFonts w:ascii="Times New Roman" w:hAnsi="Times New Roman"/>
          <w:sz w:val="20"/>
          <w:u w:val="single"/>
        </w:rPr>
        <w:t>all</w:t>
      </w:r>
      <w:r w:rsidRPr="00D17923">
        <w:rPr>
          <w:rFonts w:ascii="Times New Roman" w:hAnsi="Times New Roman"/>
          <w:sz w:val="20"/>
        </w:rPr>
        <w:t xml:space="preserve"> substances referred to in each question.</w:t>
      </w:r>
    </w:p>
    <w:p w14:paraId="7730A6DA"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(a)</w:t>
      </w:r>
      <w:r w:rsidRPr="00D17923">
        <w:rPr>
          <w:rFonts w:ascii="Times New Roman" w:hAnsi="Times New Roman"/>
          <w:sz w:val="20"/>
          <w:szCs w:val="20"/>
        </w:rPr>
        <w:tab/>
        <w:t>At a pressure of 1 atm, the boiling point of NH</w:t>
      </w:r>
      <w:r w:rsidRPr="00D17923">
        <w:rPr>
          <w:rFonts w:ascii="Times New Roman" w:hAnsi="Times New Roman"/>
          <w:sz w:val="20"/>
          <w:szCs w:val="20"/>
          <w:vertAlign w:val="subscript"/>
        </w:rPr>
        <w:t>3</w:t>
      </w:r>
      <w:r w:rsidRPr="00D17923">
        <w:rPr>
          <w:rFonts w:ascii="Times New Roman" w:hAnsi="Times New Roman"/>
          <w:i/>
          <w:sz w:val="20"/>
          <w:szCs w:val="20"/>
        </w:rPr>
        <w:t>(l)</w:t>
      </w:r>
      <w:r w:rsidRPr="00D17923">
        <w:rPr>
          <w:rFonts w:ascii="Times New Roman" w:hAnsi="Times New Roman"/>
          <w:sz w:val="20"/>
          <w:szCs w:val="20"/>
        </w:rPr>
        <w:t xml:space="preserve"> is 240 K, whereas the boiling point of NF</w:t>
      </w:r>
      <w:r w:rsidRPr="00D17923">
        <w:rPr>
          <w:rFonts w:ascii="Times New Roman" w:hAnsi="Times New Roman"/>
          <w:sz w:val="20"/>
          <w:szCs w:val="20"/>
          <w:vertAlign w:val="subscript"/>
        </w:rPr>
        <w:t>3</w:t>
      </w:r>
      <w:r w:rsidRPr="00D17923">
        <w:rPr>
          <w:rFonts w:ascii="Times New Roman" w:hAnsi="Times New Roman"/>
          <w:i/>
          <w:sz w:val="20"/>
          <w:szCs w:val="20"/>
        </w:rPr>
        <w:t>(l)</w:t>
      </w:r>
      <w:r w:rsidRPr="00D17923">
        <w:rPr>
          <w:rFonts w:ascii="Times New Roman" w:hAnsi="Times New Roman"/>
          <w:sz w:val="20"/>
          <w:szCs w:val="20"/>
        </w:rPr>
        <w:t xml:space="preserve"> is 144 K.</w:t>
      </w:r>
    </w:p>
    <w:p w14:paraId="207DE762" w14:textId="77777777" w:rsidR="005B0323" w:rsidRPr="00D17923" w:rsidRDefault="005B0323" w:rsidP="005B0323">
      <w:pPr>
        <w:pStyle w:val="roman-sub"/>
        <w:widowControl w:val="0"/>
        <w:rPr>
          <w:sz w:val="20"/>
        </w:rPr>
      </w:pPr>
      <w:r w:rsidRPr="00D17923">
        <w:rPr>
          <w:sz w:val="20"/>
        </w:rPr>
        <w:t>(</w:t>
      </w:r>
      <w:proofErr w:type="spellStart"/>
      <w:r w:rsidRPr="00D17923">
        <w:rPr>
          <w:sz w:val="20"/>
        </w:rPr>
        <w:t>i</w:t>
      </w:r>
      <w:proofErr w:type="spellEnd"/>
      <w:r w:rsidRPr="00D17923">
        <w:rPr>
          <w:sz w:val="20"/>
        </w:rPr>
        <w:t>)</w:t>
      </w:r>
      <w:r w:rsidRPr="00D17923">
        <w:rPr>
          <w:sz w:val="20"/>
        </w:rPr>
        <w:tab/>
        <w:t>Identify the intermolecular forces(s) in each substance.</w:t>
      </w:r>
    </w:p>
    <w:p w14:paraId="192255DF" w14:textId="77777777" w:rsidR="005B0323" w:rsidRPr="00D17923" w:rsidRDefault="005B0323" w:rsidP="005B0323">
      <w:pPr>
        <w:pStyle w:val="roman-sub"/>
        <w:widowControl w:val="0"/>
        <w:rPr>
          <w:sz w:val="20"/>
        </w:rPr>
      </w:pPr>
      <w:r w:rsidRPr="00D17923">
        <w:rPr>
          <w:sz w:val="20"/>
        </w:rPr>
        <w:t>(ii)</w:t>
      </w:r>
      <w:r w:rsidRPr="00D17923">
        <w:rPr>
          <w:sz w:val="20"/>
        </w:rPr>
        <w:tab/>
        <w:t>Account for the difference in the boiling points of the substances.</w:t>
      </w:r>
    </w:p>
    <w:p w14:paraId="5545197D" w14:textId="77777777" w:rsidR="005B0323" w:rsidRPr="00D17923" w:rsidRDefault="005B0323" w:rsidP="005B0323">
      <w:pPr>
        <w:pStyle w:val="question"/>
        <w:widowControl w:val="0"/>
        <w:rPr>
          <w:rFonts w:ascii="Times New Roman" w:hAnsi="Times New Roman"/>
          <w:sz w:val="20"/>
        </w:rPr>
      </w:pPr>
      <w:r w:rsidRPr="00D17923">
        <w:rPr>
          <w:rFonts w:ascii="Times New Roman" w:hAnsi="Times New Roman"/>
          <w:sz w:val="20"/>
        </w:rPr>
        <w:t>(b)</w:t>
      </w:r>
      <w:r w:rsidRPr="00D17923">
        <w:rPr>
          <w:rFonts w:ascii="Times New Roman" w:hAnsi="Times New Roman"/>
          <w:sz w:val="20"/>
        </w:rPr>
        <w:tab/>
        <w:t xml:space="preserve">The melting point of </w:t>
      </w:r>
      <w:proofErr w:type="spellStart"/>
      <w:r w:rsidRPr="00D17923">
        <w:rPr>
          <w:rFonts w:ascii="Times New Roman" w:hAnsi="Times New Roman"/>
          <w:sz w:val="20"/>
        </w:rPr>
        <w:t>KCl</w:t>
      </w:r>
      <w:proofErr w:type="spellEnd"/>
      <w:r w:rsidRPr="00D17923">
        <w:rPr>
          <w:rFonts w:ascii="Times New Roman" w:hAnsi="Times New Roman"/>
          <w:i/>
          <w:sz w:val="20"/>
        </w:rPr>
        <w:t>(s)</w:t>
      </w:r>
      <w:r w:rsidRPr="00D17923">
        <w:rPr>
          <w:rFonts w:ascii="Times New Roman" w:hAnsi="Times New Roman"/>
          <w:sz w:val="20"/>
        </w:rPr>
        <w:t xml:space="preserve"> is 776˚C, whereas the melting point of NaCl</w:t>
      </w:r>
      <w:r w:rsidRPr="00D17923">
        <w:rPr>
          <w:rFonts w:ascii="Times New Roman" w:hAnsi="Times New Roman"/>
          <w:i/>
          <w:sz w:val="20"/>
        </w:rPr>
        <w:t>(s)</w:t>
      </w:r>
      <w:r w:rsidRPr="00D17923">
        <w:rPr>
          <w:rFonts w:ascii="Times New Roman" w:hAnsi="Times New Roman"/>
          <w:sz w:val="20"/>
        </w:rPr>
        <w:t xml:space="preserve"> is 801˚C.</w:t>
      </w:r>
    </w:p>
    <w:p w14:paraId="56EFA334" w14:textId="77777777" w:rsidR="005B0323" w:rsidRPr="00D17923" w:rsidRDefault="005B0323" w:rsidP="005B0323">
      <w:pPr>
        <w:pStyle w:val="roman-sub"/>
        <w:widowControl w:val="0"/>
        <w:rPr>
          <w:sz w:val="20"/>
        </w:rPr>
      </w:pPr>
      <w:r w:rsidRPr="00D17923">
        <w:rPr>
          <w:sz w:val="20"/>
        </w:rPr>
        <w:t>(</w:t>
      </w:r>
      <w:proofErr w:type="spellStart"/>
      <w:r w:rsidRPr="00D17923">
        <w:rPr>
          <w:sz w:val="20"/>
        </w:rPr>
        <w:t>i</w:t>
      </w:r>
      <w:proofErr w:type="spellEnd"/>
      <w:r w:rsidRPr="00D17923">
        <w:rPr>
          <w:sz w:val="20"/>
        </w:rPr>
        <w:t>)</w:t>
      </w:r>
      <w:r w:rsidRPr="00D17923">
        <w:rPr>
          <w:sz w:val="20"/>
        </w:rPr>
        <w:tab/>
        <w:t>Identify the type of bonding in each sub</w:t>
      </w:r>
      <w:r w:rsidRPr="00D17923">
        <w:rPr>
          <w:sz w:val="20"/>
        </w:rPr>
        <w:softHyphen/>
        <w:t>stance.</w:t>
      </w:r>
    </w:p>
    <w:p w14:paraId="4254F714" w14:textId="77777777" w:rsidR="005B0323" w:rsidRPr="00D17923" w:rsidRDefault="005B0323" w:rsidP="005B0323">
      <w:pPr>
        <w:pStyle w:val="roman-sub"/>
        <w:widowControl w:val="0"/>
        <w:rPr>
          <w:sz w:val="20"/>
        </w:rPr>
      </w:pPr>
      <w:r w:rsidRPr="00D17923">
        <w:rPr>
          <w:sz w:val="20"/>
        </w:rPr>
        <w:t>(ii)</w:t>
      </w:r>
      <w:r w:rsidRPr="00D17923">
        <w:rPr>
          <w:sz w:val="20"/>
        </w:rPr>
        <w:tab/>
        <w:t>Account for the difference in the melting points of the substances.</w:t>
      </w:r>
    </w:p>
    <w:p w14:paraId="50979767" w14:textId="77777777" w:rsidR="005B0323" w:rsidRPr="00D17923" w:rsidRDefault="005B0323" w:rsidP="005B0323">
      <w:pPr>
        <w:pStyle w:val="question"/>
        <w:widowControl w:val="0"/>
        <w:rPr>
          <w:rFonts w:ascii="Times New Roman" w:hAnsi="Times New Roman"/>
          <w:sz w:val="20"/>
        </w:rPr>
      </w:pPr>
      <w:r w:rsidRPr="00D17923">
        <w:rPr>
          <w:rFonts w:ascii="Times New Roman" w:hAnsi="Times New Roman"/>
          <w:sz w:val="20"/>
        </w:rPr>
        <w:t>(c)</w:t>
      </w:r>
      <w:r w:rsidRPr="00D17923">
        <w:rPr>
          <w:rFonts w:ascii="Times New Roman" w:hAnsi="Times New Roman"/>
          <w:sz w:val="20"/>
        </w:rPr>
        <w:tab/>
        <w:t>As shown in the table below, the first ionization energies of Si, P, and Cl show a trend.</w:t>
      </w:r>
    </w:p>
    <w:tbl>
      <w:tblPr>
        <w:tblW w:w="0" w:type="auto"/>
        <w:jc w:val="center"/>
        <w:tblLayout w:type="fixed"/>
        <w:tblLook w:val="0000" w:firstRow="0" w:lastRow="0" w:firstColumn="0" w:lastColumn="0" w:noHBand="0" w:noVBand="0"/>
      </w:tblPr>
      <w:tblGrid>
        <w:gridCol w:w="1108"/>
        <w:gridCol w:w="3399"/>
      </w:tblGrid>
      <w:tr w:rsidR="005B0323" w:rsidRPr="00D17923" w14:paraId="3C37010D" w14:textId="77777777" w:rsidTr="00D17923">
        <w:trPr>
          <w:jc w:val="center"/>
        </w:trPr>
        <w:tc>
          <w:tcPr>
            <w:tcW w:w="1108" w:type="dxa"/>
            <w:tcBorders>
              <w:top w:val="single" w:sz="2" w:space="0" w:color="auto"/>
              <w:left w:val="single" w:sz="2" w:space="0" w:color="auto"/>
              <w:bottom w:val="single" w:sz="2" w:space="0" w:color="auto"/>
              <w:right w:val="single" w:sz="2" w:space="0" w:color="auto"/>
            </w:tcBorders>
          </w:tcPr>
          <w:p w14:paraId="62981BCA" w14:textId="77777777" w:rsidR="005B0323" w:rsidRPr="00D17923" w:rsidRDefault="005B0323" w:rsidP="000B2A34">
            <w:pPr>
              <w:pStyle w:val="question"/>
              <w:widowControl w:val="0"/>
              <w:ind w:left="0" w:firstLine="0"/>
              <w:jc w:val="center"/>
              <w:rPr>
                <w:rFonts w:ascii="Times New Roman" w:hAnsi="Times New Roman"/>
                <w:sz w:val="20"/>
              </w:rPr>
            </w:pPr>
            <w:r w:rsidRPr="00D17923">
              <w:rPr>
                <w:rFonts w:ascii="Times New Roman" w:hAnsi="Times New Roman"/>
                <w:sz w:val="20"/>
              </w:rPr>
              <w:t>Element</w:t>
            </w:r>
          </w:p>
        </w:tc>
        <w:tc>
          <w:tcPr>
            <w:tcW w:w="3399" w:type="dxa"/>
            <w:tcBorders>
              <w:top w:val="single" w:sz="2" w:space="0" w:color="auto"/>
              <w:left w:val="single" w:sz="2" w:space="0" w:color="auto"/>
              <w:bottom w:val="single" w:sz="2" w:space="0" w:color="auto"/>
              <w:right w:val="single" w:sz="2" w:space="0" w:color="auto"/>
            </w:tcBorders>
          </w:tcPr>
          <w:p w14:paraId="006EF844" w14:textId="77777777" w:rsidR="005B0323" w:rsidRPr="00D17923" w:rsidRDefault="005B0323" w:rsidP="000B2A34">
            <w:pPr>
              <w:pStyle w:val="question"/>
              <w:widowControl w:val="0"/>
              <w:ind w:left="0" w:firstLine="0"/>
              <w:jc w:val="center"/>
              <w:rPr>
                <w:rFonts w:ascii="Times New Roman" w:hAnsi="Times New Roman"/>
                <w:sz w:val="20"/>
              </w:rPr>
            </w:pPr>
            <w:r w:rsidRPr="00D17923">
              <w:rPr>
                <w:rFonts w:ascii="Times New Roman" w:hAnsi="Times New Roman"/>
                <w:sz w:val="20"/>
              </w:rPr>
              <w:t>First Ionization Energy (kJ mol</w:t>
            </w:r>
            <w:r w:rsidRPr="00D17923">
              <w:rPr>
                <w:rFonts w:ascii="Times New Roman" w:hAnsi="Times New Roman"/>
                <w:position w:val="6"/>
                <w:sz w:val="20"/>
              </w:rPr>
              <w:t>-1</w:t>
            </w:r>
            <w:r w:rsidRPr="00D17923">
              <w:rPr>
                <w:rFonts w:ascii="Times New Roman" w:hAnsi="Times New Roman"/>
                <w:sz w:val="20"/>
              </w:rPr>
              <w:t>)</w:t>
            </w:r>
          </w:p>
        </w:tc>
      </w:tr>
      <w:tr w:rsidR="005B0323" w:rsidRPr="00D17923" w14:paraId="524641E4" w14:textId="77777777" w:rsidTr="00D17923">
        <w:trPr>
          <w:jc w:val="center"/>
        </w:trPr>
        <w:tc>
          <w:tcPr>
            <w:tcW w:w="1108" w:type="dxa"/>
            <w:tcBorders>
              <w:top w:val="single" w:sz="2" w:space="0" w:color="auto"/>
              <w:left w:val="single" w:sz="2" w:space="0" w:color="auto"/>
              <w:bottom w:val="single" w:sz="2" w:space="0" w:color="auto"/>
              <w:right w:val="single" w:sz="2" w:space="0" w:color="auto"/>
            </w:tcBorders>
          </w:tcPr>
          <w:p w14:paraId="253019FB" w14:textId="77777777" w:rsidR="005B0323" w:rsidRPr="00D17923" w:rsidRDefault="005B0323" w:rsidP="000B2A34">
            <w:pPr>
              <w:pStyle w:val="question"/>
              <w:widowControl w:val="0"/>
              <w:ind w:left="0" w:firstLine="0"/>
              <w:jc w:val="center"/>
              <w:rPr>
                <w:rFonts w:ascii="Times New Roman" w:hAnsi="Times New Roman"/>
                <w:sz w:val="20"/>
              </w:rPr>
            </w:pPr>
            <w:r w:rsidRPr="00D17923">
              <w:rPr>
                <w:rFonts w:ascii="Times New Roman" w:hAnsi="Times New Roman"/>
                <w:sz w:val="20"/>
              </w:rPr>
              <w:t>Si</w:t>
            </w:r>
          </w:p>
        </w:tc>
        <w:tc>
          <w:tcPr>
            <w:tcW w:w="3399" w:type="dxa"/>
            <w:tcBorders>
              <w:top w:val="single" w:sz="2" w:space="0" w:color="auto"/>
              <w:left w:val="single" w:sz="2" w:space="0" w:color="auto"/>
              <w:bottom w:val="single" w:sz="2" w:space="0" w:color="auto"/>
              <w:right w:val="single" w:sz="2" w:space="0" w:color="auto"/>
            </w:tcBorders>
          </w:tcPr>
          <w:p w14:paraId="41617159" w14:textId="77777777" w:rsidR="005B0323" w:rsidRPr="00D17923" w:rsidRDefault="005B0323" w:rsidP="00D17923">
            <w:pPr>
              <w:pStyle w:val="question"/>
              <w:widowControl w:val="0"/>
              <w:tabs>
                <w:tab w:val="decimal" w:pos="1440"/>
              </w:tabs>
              <w:ind w:left="0" w:firstLine="0"/>
              <w:jc w:val="center"/>
              <w:rPr>
                <w:rFonts w:ascii="Times New Roman" w:hAnsi="Times New Roman"/>
                <w:sz w:val="20"/>
              </w:rPr>
            </w:pPr>
            <w:r w:rsidRPr="00D17923">
              <w:rPr>
                <w:rFonts w:ascii="Times New Roman" w:hAnsi="Times New Roman"/>
                <w:sz w:val="20"/>
              </w:rPr>
              <w:t>786</w:t>
            </w:r>
          </w:p>
        </w:tc>
      </w:tr>
      <w:tr w:rsidR="005B0323" w:rsidRPr="00D17923" w14:paraId="1C628A3C" w14:textId="77777777" w:rsidTr="00D17923">
        <w:trPr>
          <w:jc w:val="center"/>
        </w:trPr>
        <w:tc>
          <w:tcPr>
            <w:tcW w:w="1108" w:type="dxa"/>
            <w:tcBorders>
              <w:top w:val="single" w:sz="2" w:space="0" w:color="auto"/>
              <w:left w:val="single" w:sz="2" w:space="0" w:color="auto"/>
              <w:bottom w:val="single" w:sz="2" w:space="0" w:color="auto"/>
              <w:right w:val="single" w:sz="2" w:space="0" w:color="auto"/>
            </w:tcBorders>
          </w:tcPr>
          <w:p w14:paraId="6C5AAA82" w14:textId="77777777" w:rsidR="005B0323" w:rsidRPr="00D17923" w:rsidRDefault="005B0323" w:rsidP="000B2A34">
            <w:pPr>
              <w:pStyle w:val="question"/>
              <w:widowControl w:val="0"/>
              <w:ind w:left="0" w:firstLine="0"/>
              <w:jc w:val="center"/>
              <w:rPr>
                <w:rFonts w:ascii="Times New Roman" w:hAnsi="Times New Roman"/>
                <w:sz w:val="20"/>
              </w:rPr>
            </w:pPr>
            <w:r w:rsidRPr="00D17923">
              <w:rPr>
                <w:rFonts w:ascii="Times New Roman" w:hAnsi="Times New Roman"/>
                <w:sz w:val="20"/>
              </w:rPr>
              <w:t>P</w:t>
            </w:r>
          </w:p>
        </w:tc>
        <w:tc>
          <w:tcPr>
            <w:tcW w:w="3399" w:type="dxa"/>
            <w:tcBorders>
              <w:top w:val="single" w:sz="2" w:space="0" w:color="auto"/>
              <w:left w:val="single" w:sz="2" w:space="0" w:color="auto"/>
              <w:bottom w:val="single" w:sz="2" w:space="0" w:color="auto"/>
              <w:right w:val="single" w:sz="2" w:space="0" w:color="auto"/>
            </w:tcBorders>
          </w:tcPr>
          <w:p w14:paraId="6D4C1F88" w14:textId="77777777" w:rsidR="005B0323" w:rsidRPr="00D17923" w:rsidRDefault="005B0323" w:rsidP="00D17923">
            <w:pPr>
              <w:pStyle w:val="question"/>
              <w:widowControl w:val="0"/>
              <w:tabs>
                <w:tab w:val="decimal" w:pos="1440"/>
              </w:tabs>
              <w:ind w:left="0" w:firstLine="0"/>
              <w:jc w:val="center"/>
              <w:rPr>
                <w:rFonts w:ascii="Times New Roman" w:hAnsi="Times New Roman"/>
                <w:sz w:val="20"/>
              </w:rPr>
            </w:pPr>
            <w:r w:rsidRPr="00D17923">
              <w:rPr>
                <w:rFonts w:ascii="Times New Roman" w:hAnsi="Times New Roman"/>
                <w:sz w:val="20"/>
              </w:rPr>
              <w:t>1012</w:t>
            </w:r>
          </w:p>
        </w:tc>
      </w:tr>
      <w:tr w:rsidR="005B0323" w:rsidRPr="00D17923" w14:paraId="56A0752A" w14:textId="77777777" w:rsidTr="00D17923">
        <w:trPr>
          <w:jc w:val="center"/>
        </w:trPr>
        <w:tc>
          <w:tcPr>
            <w:tcW w:w="1108" w:type="dxa"/>
            <w:tcBorders>
              <w:top w:val="single" w:sz="2" w:space="0" w:color="auto"/>
              <w:left w:val="single" w:sz="2" w:space="0" w:color="auto"/>
              <w:bottom w:val="single" w:sz="2" w:space="0" w:color="auto"/>
              <w:right w:val="single" w:sz="2" w:space="0" w:color="auto"/>
            </w:tcBorders>
          </w:tcPr>
          <w:p w14:paraId="0B5DF3F2" w14:textId="77777777" w:rsidR="005B0323" w:rsidRPr="00D17923" w:rsidRDefault="005B0323" w:rsidP="000B2A34">
            <w:pPr>
              <w:pStyle w:val="question"/>
              <w:widowControl w:val="0"/>
              <w:ind w:left="0" w:firstLine="0"/>
              <w:jc w:val="center"/>
              <w:rPr>
                <w:rFonts w:ascii="Times New Roman" w:hAnsi="Times New Roman"/>
                <w:sz w:val="20"/>
              </w:rPr>
            </w:pPr>
            <w:r w:rsidRPr="00D17923">
              <w:rPr>
                <w:rFonts w:ascii="Times New Roman" w:hAnsi="Times New Roman"/>
                <w:sz w:val="20"/>
              </w:rPr>
              <w:t>Cl</w:t>
            </w:r>
          </w:p>
        </w:tc>
        <w:tc>
          <w:tcPr>
            <w:tcW w:w="3399" w:type="dxa"/>
            <w:tcBorders>
              <w:top w:val="single" w:sz="2" w:space="0" w:color="auto"/>
              <w:left w:val="single" w:sz="2" w:space="0" w:color="auto"/>
              <w:bottom w:val="single" w:sz="2" w:space="0" w:color="auto"/>
              <w:right w:val="single" w:sz="2" w:space="0" w:color="auto"/>
            </w:tcBorders>
          </w:tcPr>
          <w:p w14:paraId="2E643DB8" w14:textId="77777777" w:rsidR="005B0323" w:rsidRPr="00D17923" w:rsidRDefault="005B0323" w:rsidP="00D17923">
            <w:pPr>
              <w:pStyle w:val="question"/>
              <w:widowControl w:val="0"/>
              <w:tabs>
                <w:tab w:val="decimal" w:pos="1440"/>
              </w:tabs>
              <w:ind w:left="0" w:firstLine="0"/>
              <w:jc w:val="center"/>
              <w:rPr>
                <w:rFonts w:ascii="Times New Roman" w:hAnsi="Times New Roman"/>
                <w:sz w:val="20"/>
              </w:rPr>
            </w:pPr>
            <w:r w:rsidRPr="00D17923">
              <w:rPr>
                <w:rFonts w:ascii="Times New Roman" w:hAnsi="Times New Roman"/>
                <w:sz w:val="20"/>
              </w:rPr>
              <w:t>1251</w:t>
            </w:r>
          </w:p>
        </w:tc>
      </w:tr>
    </w:tbl>
    <w:p w14:paraId="64BBA45F" w14:textId="77777777" w:rsidR="005B0323" w:rsidRPr="00D17923" w:rsidRDefault="005B0323" w:rsidP="005B0323">
      <w:pPr>
        <w:pStyle w:val="roman-sub"/>
        <w:widowControl w:val="0"/>
        <w:rPr>
          <w:sz w:val="20"/>
        </w:rPr>
      </w:pPr>
      <w:r w:rsidRPr="00D17923">
        <w:rPr>
          <w:sz w:val="20"/>
        </w:rPr>
        <w:t>(</w:t>
      </w:r>
      <w:proofErr w:type="spellStart"/>
      <w:r w:rsidRPr="00D17923">
        <w:rPr>
          <w:sz w:val="20"/>
        </w:rPr>
        <w:t>i</w:t>
      </w:r>
      <w:proofErr w:type="spellEnd"/>
      <w:r w:rsidRPr="00D17923">
        <w:rPr>
          <w:sz w:val="20"/>
        </w:rPr>
        <w:t>)</w:t>
      </w:r>
      <w:r w:rsidRPr="00D17923">
        <w:rPr>
          <w:sz w:val="20"/>
        </w:rPr>
        <w:tab/>
        <w:t xml:space="preserve">For each of the three elements, identify the quantum level (e.g., </w:t>
      </w:r>
      <w:r w:rsidRPr="00D17923">
        <w:rPr>
          <w:i/>
          <w:sz w:val="20"/>
        </w:rPr>
        <w:t>n</w:t>
      </w:r>
      <w:r w:rsidRPr="00D17923">
        <w:rPr>
          <w:sz w:val="20"/>
        </w:rPr>
        <w:t xml:space="preserve"> =1, </w:t>
      </w:r>
      <w:r w:rsidRPr="00D17923">
        <w:rPr>
          <w:i/>
          <w:sz w:val="20"/>
        </w:rPr>
        <w:t>n</w:t>
      </w:r>
      <w:r w:rsidRPr="00D17923">
        <w:rPr>
          <w:sz w:val="20"/>
        </w:rPr>
        <w:t xml:space="preserve"> = 2, etc.) of the valence electrons in the atom.</w:t>
      </w:r>
    </w:p>
    <w:p w14:paraId="0D9DC1BB" w14:textId="77777777" w:rsidR="005B0323" w:rsidRPr="00D17923" w:rsidRDefault="005B0323" w:rsidP="005B0323">
      <w:pPr>
        <w:pStyle w:val="roman-sub"/>
        <w:widowControl w:val="0"/>
        <w:rPr>
          <w:sz w:val="20"/>
        </w:rPr>
      </w:pPr>
      <w:r w:rsidRPr="00D17923">
        <w:rPr>
          <w:sz w:val="20"/>
        </w:rPr>
        <w:t>(ii)</w:t>
      </w:r>
      <w:r w:rsidRPr="00D17923">
        <w:rPr>
          <w:sz w:val="20"/>
        </w:rPr>
        <w:tab/>
        <w:t>Explain the reasons for the trend in the first ionization energy.</w:t>
      </w:r>
    </w:p>
    <w:p w14:paraId="781DE804" w14:textId="77777777" w:rsidR="005B0323" w:rsidRPr="00D17923" w:rsidRDefault="005B0323" w:rsidP="005B0323">
      <w:pPr>
        <w:pStyle w:val="question"/>
        <w:widowControl w:val="0"/>
        <w:rPr>
          <w:rFonts w:ascii="Times New Roman" w:hAnsi="Times New Roman"/>
          <w:sz w:val="20"/>
        </w:rPr>
      </w:pPr>
      <w:r w:rsidRPr="00D17923">
        <w:rPr>
          <w:rFonts w:ascii="Times New Roman" w:hAnsi="Times New Roman"/>
          <w:sz w:val="20"/>
        </w:rPr>
        <w:t>(d)</w:t>
      </w:r>
      <w:r w:rsidRPr="00D17923">
        <w:rPr>
          <w:rFonts w:ascii="Times New Roman" w:hAnsi="Times New Roman"/>
          <w:sz w:val="20"/>
        </w:rPr>
        <w:tab/>
        <w:t xml:space="preserve">A certain element has two stable isotopes. The mass of one of the isotopes is 62.93 </w:t>
      </w:r>
      <w:proofErr w:type="spellStart"/>
      <w:r w:rsidRPr="00D17923">
        <w:rPr>
          <w:rFonts w:ascii="Times New Roman" w:hAnsi="Times New Roman"/>
          <w:sz w:val="20"/>
        </w:rPr>
        <w:t>amu</w:t>
      </w:r>
      <w:proofErr w:type="spellEnd"/>
      <w:r w:rsidRPr="00D17923">
        <w:rPr>
          <w:rFonts w:ascii="Times New Roman" w:hAnsi="Times New Roman"/>
          <w:sz w:val="20"/>
        </w:rPr>
        <w:t xml:space="preserve"> and the mass of the other isotope is 64.93 </w:t>
      </w:r>
      <w:proofErr w:type="spellStart"/>
      <w:r w:rsidRPr="00D17923">
        <w:rPr>
          <w:rFonts w:ascii="Times New Roman" w:hAnsi="Times New Roman"/>
          <w:sz w:val="20"/>
        </w:rPr>
        <w:t>amu</w:t>
      </w:r>
      <w:proofErr w:type="spellEnd"/>
      <w:r w:rsidRPr="00D17923">
        <w:rPr>
          <w:rFonts w:ascii="Times New Roman" w:hAnsi="Times New Roman"/>
          <w:sz w:val="20"/>
        </w:rPr>
        <w:t>.</w:t>
      </w:r>
    </w:p>
    <w:p w14:paraId="2E5ACD6D" w14:textId="77777777" w:rsidR="005B0323" w:rsidRPr="00D17923" w:rsidRDefault="005B0323" w:rsidP="005B0323">
      <w:pPr>
        <w:pStyle w:val="roman-sub"/>
        <w:widowControl w:val="0"/>
        <w:rPr>
          <w:sz w:val="20"/>
        </w:rPr>
      </w:pPr>
      <w:r w:rsidRPr="00D17923">
        <w:rPr>
          <w:sz w:val="20"/>
        </w:rPr>
        <w:t>(</w:t>
      </w:r>
      <w:proofErr w:type="spellStart"/>
      <w:r w:rsidRPr="00D17923">
        <w:rPr>
          <w:sz w:val="20"/>
        </w:rPr>
        <w:t>i</w:t>
      </w:r>
      <w:proofErr w:type="spellEnd"/>
      <w:r w:rsidRPr="00D17923">
        <w:rPr>
          <w:sz w:val="20"/>
        </w:rPr>
        <w:t>)</w:t>
      </w:r>
      <w:r w:rsidRPr="00D17923">
        <w:rPr>
          <w:sz w:val="20"/>
        </w:rPr>
        <w:tab/>
        <w:t>Identify the element. Justify your answer.</w:t>
      </w:r>
    </w:p>
    <w:p w14:paraId="6C879EB2" w14:textId="77777777" w:rsidR="005B0323" w:rsidRPr="00D17923" w:rsidRDefault="005B0323" w:rsidP="005B0323">
      <w:pPr>
        <w:pStyle w:val="roman-sub"/>
        <w:widowControl w:val="0"/>
        <w:rPr>
          <w:sz w:val="20"/>
        </w:rPr>
      </w:pPr>
      <w:r w:rsidRPr="00D17923">
        <w:rPr>
          <w:sz w:val="20"/>
        </w:rPr>
        <w:t>(ii)</w:t>
      </w:r>
      <w:r w:rsidRPr="00D17923">
        <w:rPr>
          <w:sz w:val="20"/>
        </w:rPr>
        <w:tab/>
        <w:t>Which isotope is more abundant? Justify your answer.</w:t>
      </w:r>
    </w:p>
    <w:p w14:paraId="29DFF32C" w14:textId="77777777" w:rsidR="005B0323" w:rsidRPr="00D17923" w:rsidRDefault="005B0323" w:rsidP="005B0323">
      <w:pPr>
        <w:pStyle w:val="NoSpacing"/>
        <w:rPr>
          <w:rFonts w:ascii="Times New Roman" w:hAnsi="Times New Roman"/>
          <w:sz w:val="20"/>
          <w:szCs w:val="20"/>
        </w:rPr>
      </w:pPr>
    </w:p>
    <w:p w14:paraId="0F80B707" w14:textId="77777777" w:rsidR="005B0323" w:rsidRPr="00D17923" w:rsidRDefault="005B0323" w:rsidP="005B0323">
      <w:pPr>
        <w:pStyle w:val="question"/>
        <w:widowControl w:val="0"/>
        <w:rPr>
          <w:rFonts w:ascii="Times New Roman" w:hAnsi="Times New Roman"/>
          <w:sz w:val="20"/>
        </w:rPr>
      </w:pPr>
      <w:r w:rsidRPr="00D17923">
        <w:rPr>
          <w:rFonts w:ascii="Times New Roman" w:hAnsi="Times New Roman"/>
          <w:sz w:val="20"/>
        </w:rPr>
        <w:t>[4] Answer the following questions that relate to chemical bonding</w:t>
      </w:r>
    </w:p>
    <w:p w14:paraId="57FA4B6D" w14:textId="77777777" w:rsidR="005B0323" w:rsidRPr="00D17923" w:rsidRDefault="005B0323" w:rsidP="005B0323">
      <w:pPr>
        <w:pStyle w:val="question"/>
        <w:widowControl w:val="0"/>
        <w:numPr>
          <w:ilvl w:val="0"/>
          <w:numId w:val="1"/>
        </w:numPr>
        <w:rPr>
          <w:rFonts w:ascii="Times New Roman" w:hAnsi="Times New Roman"/>
          <w:sz w:val="20"/>
        </w:rPr>
      </w:pPr>
      <w:r w:rsidRPr="00D17923">
        <w:rPr>
          <w:rFonts w:ascii="Times New Roman" w:hAnsi="Times New Roman"/>
          <w:sz w:val="20"/>
        </w:rPr>
        <w:t>In the boxes provided, draw the complete Lewis structure (electron-dot diagram) for each of the three molecules represented below.</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6"/>
        <w:gridCol w:w="3505"/>
        <w:gridCol w:w="3506"/>
      </w:tblGrid>
      <w:tr w:rsidR="005B0323" w:rsidRPr="00D17923" w14:paraId="5B6BB04B" w14:textId="77777777" w:rsidTr="000B2A34">
        <w:tc>
          <w:tcPr>
            <w:tcW w:w="3506" w:type="dxa"/>
          </w:tcPr>
          <w:p w14:paraId="382C842B"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CF</w:t>
            </w:r>
            <w:r w:rsidRPr="00D17923">
              <w:rPr>
                <w:rFonts w:ascii="Times New Roman" w:hAnsi="Times New Roman"/>
                <w:sz w:val="20"/>
                <w:szCs w:val="20"/>
                <w:vertAlign w:val="subscript"/>
              </w:rPr>
              <w:t>4</w:t>
            </w:r>
          </w:p>
          <w:p w14:paraId="1ED72ADB" w14:textId="77777777" w:rsidR="005B0323" w:rsidRPr="00D17923" w:rsidRDefault="005B0323" w:rsidP="000B2A34">
            <w:pPr>
              <w:pStyle w:val="question"/>
              <w:widowControl w:val="0"/>
              <w:tabs>
                <w:tab w:val="clear" w:pos="440"/>
              </w:tabs>
              <w:ind w:left="0" w:firstLine="0"/>
              <w:jc w:val="center"/>
              <w:rPr>
                <w:rFonts w:ascii="Times New Roman" w:hAnsi="Times New Roman"/>
                <w:position w:val="-4"/>
                <w:sz w:val="20"/>
              </w:rPr>
            </w:pPr>
          </w:p>
          <w:p w14:paraId="3F93E71B" w14:textId="77777777" w:rsidR="005B0323" w:rsidRPr="00D17923" w:rsidRDefault="005B0323" w:rsidP="000B2A34">
            <w:pPr>
              <w:pStyle w:val="question"/>
              <w:widowControl w:val="0"/>
              <w:tabs>
                <w:tab w:val="clear" w:pos="440"/>
              </w:tabs>
              <w:ind w:left="0" w:firstLine="0"/>
              <w:jc w:val="center"/>
              <w:rPr>
                <w:rFonts w:ascii="Times New Roman" w:hAnsi="Times New Roman"/>
                <w:position w:val="-4"/>
                <w:sz w:val="20"/>
              </w:rPr>
            </w:pPr>
          </w:p>
          <w:p w14:paraId="2815BE97" w14:textId="77777777" w:rsidR="005B0323" w:rsidRPr="00D17923" w:rsidRDefault="005B0323" w:rsidP="000B2A34">
            <w:pPr>
              <w:pStyle w:val="question"/>
              <w:widowControl w:val="0"/>
              <w:tabs>
                <w:tab w:val="clear" w:pos="440"/>
              </w:tabs>
              <w:ind w:left="0" w:firstLine="0"/>
              <w:jc w:val="center"/>
              <w:rPr>
                <w:rFonts w:ascii="Times New Roman" w:hAnsi="Times New Roman"/>
                <w:position w:val="-4"/>
                <w:sz w:val="20"/>
              </w:rPr>
            </w:pPr>
          </w:p>
          <w:p w14:paraId="653D8124" w14:textId="77777777" w:rsidR="005B0323" w:rsidRPr="00D17923" w:rsidRDefault="005B0323" w:rsidP="000B2A34">
            <w:pPr>
              <w:pStyle w:val="question"/>
              <w:widowControl w:val="0"/>
              <w:tabs>
                <w:tab w:val="clear" w:pos="440"/>
              </w:tabs>
              <w:ind w:left="0" w:firstLine="0"/>
              <w:jc w:val="center"/>
              <w:rPr>
                <w:rFonts w:ascii="Times New Roman" w:hAnsi="Times New Roman"/>
                <w:sz w:val="20"/>
              </w:rPr>
            </w:pPr>
          </w:p>
        </w:tc>
        <w:tc>
          <w:tcPr>
            <w:tcW w:w="3505" w:type="dxa"/>
          </w:tcPr>
          <w:p w14:paraId="03903D90"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PF</w:t>
            </w:r>
            <w:r w:rsidRPr="00D17923">
              <w:rPr>
                <w:rFonts w:ascii="Times New Roman" w:hAnsi="Times New Roman"/>
                <w:sz w:val="20"/>
                <w:szCs w:val="20"/>
                <w:vertAlign w:val="subscript"/>
              </w:rPr>
              <w:t>5</w:t>
            </w:r>
          </w:p>
        </w:tc>
        <w:tc>
          <w:tcPr>
            <w:tcW w:w="3506" w:type="dxa"/>
          </w:tcPr>
          <w:p w14:paraId="4F967DFA"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SF</w:t>
            </w:r>
            <w:r w:rsidRPr="00D17923">
              <w:rPr>
                <w:rFonts w:ascii="Times New Roman" w:hAnsi="Times New Roman"/>
                <w:sz w:val="20"/>
                <w:szCs w:val="20"/>
                <w:vertAlign w:val="subscript"/>
              </w:rPr>
              <w:t>4</w:t>
            </w:r>
          </w:p>
        </w:tc>
      </w:tr>
    </w:tbl>
    <w:p w14:paraId="4D570A3B" w14:textId="77777777" w:rsidR="005B0323" w:rsidRPr="00D17923" w:rsidRDefault="005B0323" w:rsidP="005B0323">
      <w:pPr>
        <w:pStyle w:val="question"/>
        <w:widowControl w:val="0"/>
        <w:spacing w:before="100"/>
        <w:jc w:val="left"/>
        <w:rPr>
          <w:rFonts w:ascii="Times New Roman" w:hAnsi="Times New Roman"/>
          <w:sz w:val="20"/>
        </w:rPr>
      </w:pPr>
      <w:r w:rsidRPr="00D17923">
        <w:rPr>
          <w:rFonts w:ascii="Times New Roman" w:hAnsi="Times New Roman"/>
          <w:sz w:val="20"/>
        </w:rPr>
        <w:t>(b)</w:t>
      </w:r>
      <w:r w:rsidRPr="00D17923">
        <w:rPr>
          <w:rFonts w:ascii="Times New Roman" w:hAnsi="Times New Roman"/>
          <w:sz w:val="20"/>
        </w:rPr>
        <w:tab/>
        <w:t>On the basis of the Lewis structures drawn above, answer the following questions about the particular molecule indicated.</w:t>
      </w:r>
    </w:p>
    <w:p w14:paraId="1F30633C"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w:t>
      </w:r>
      <w:proofErr w:type="spellStart"/>
      <w:r w:rsidRPr="00D17923">
        <w:rPr>
          <w:rFonts w:ascii="Times New Roman" w:hAnsi="Times New Roman"/>
          <w:sz w:val="20"/>
          <w:szCs w:val="20"/>
        </w:rPr>
        <w:t>i</w:t>
      </w:r>
      <w:proofErr w:type="spellEnd"/>
      <w:r w:rsidRPr="00D17923">
        <w:rPr>
          <w:rFonts w:ascii="Times New Roman" w:hAnsi="Times New Roman"/>
          <w:sz w:val="20"/>
          <w:szCs w:val="20"/>
        </w:rPr>
        <w:t>)</w:t>
      </w:r>
      <w:r w:rsidRPr="00D17923">
        <w:rPr>
          <w:rFonts w:ascii="Times New Roman" w:hAnsi="Times New Roman"/>
          <w:sz w:val="20"/>
          <w:szCs w:val="20"/>
        </w:rPr>
        <w:tab/>
        <w:t>What is the F-C-F bond angle in CF</w:t>
      </w:r>
      <w:r w:rsidRPr="00D17923">
        <w:rPr>
          <w:rFonts w:ascii="Times New Roman" w:hAnsi="Times New Roman"/>
          <w:sz w:val="20"/>
          <w:szCs w:val="20"/>
          <w:vertAlign w:val="subscript"/>
        </w:rPr>
        <w:t>4</w:t>
      </w:r>
      <w:r w:rsidRPr="00D17923">
        <w:rPr>
          <w:rFonts w:ascii="Times New Roman" w:hAnsi="Times New Roman"/>
          <w:sz w:val="20"/>
          <w:szCs w:val="20"/>
        </w:rPr>
        <w:t>?</w:t>
      </w:r>
    </w:p>
    <w:p w14:paraId="1E5BBA8F"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(ii)</w:t>
      </w:r>
      <w:r w:rsidRPr="00D17923">
        <w:rPr>
          <w:rFonts w:ascii="Times New Roman" w:hAnsi="Times New Roman"/>
          <w:sz w:val="20"/>
          <w:szCs w:val="20"/>
        </w:rPr>
        <w:tab/>
        <w:t>What is the hybridization of the valence or</w:t>
      </w:r>
      <w:r w:rsidRPr="00D17923">
        <w:rPr>
          <w:rFonts w:ascii="Times New Roman" w:hAnsi="Times New Roman"/>
          <w:sz w:val="20"/>
          <w:szCs w:val="20"/>
        </w:rPr>
        <w:softHyphen/>
        <w:t>bitals of P in PF</w:t>
      </w:r>
      <w:r w:rsidRPr="00D17923">
        <w:rPr>
          <w:rFonts w:ascii="Times New Roman" w:hAnsi="Times New Roman"/>
          <w:sz w:val="20"/>
          <w:szCs w:val="20"/>
          <w:vertAlign w:val="subscript"/>
        </w:rPr>
        <w:t>5</w:t>
      </w:r>
      <w:r w:rsidRPr="00D17923">
        <w:rPr>
          <w:rFonts w:ascii="Times New Roman" w:hAnsi="Times New Roman"/>
          <w:sz w:val="20"/>
          <w:szCs w:val="20"/>
        </w:rPr>
        <w:t>?</w:t>
      </w:r>
    </w:p>
    <w:p w14:paraId="4010B78C"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(iii)</w:t>
      </w:r>
      <w:r w:rsidRPr="00D17923">
        <w:rPr>
          <w:rFonts w:ascii="Times New Roman" w:hAnsi="Times New Roman"/>
          <w:sz w:val="20"/>
          <w:szCs w:val="20"/>
        </w:rPr>
        <w:tab/>
        <w:t>What is the geometric shape formed by the atoms in SF</w:t>
      </w:r>
      <w:r w:rsidRPr="00D17923">
        <w:rPr>
          <w:rFonts w:ascii="Times New Roman" w:hAnsi="Times New Roman"/>
          <w:sz w:val="20"/>
          <w:szCs w:val="20"/>
          <w:vertAlign w:val="subscript"/>
        </w:rPr>
        <w:t>4</w:t>
      </w:r>
      <w:r w:rsidRPr="00D17923">
        <w:rPr>
          <w:rFonts w:ascii="Times New Roman" w:hAnsi="Times New Roman"/>
          <w:sz w:val="20"/>
          <w:szCs w:val="20"/>
        </w:rPr>
        <w:t>?</w:t>
      </w:r>
    </w:p>
    <w:p w14:paraId="5C5E4728"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(c)</w:t>
      </w:r>
      <w:r w:rsidRPr="00D17923">
        <w:rPr>
          <w:rFonts w:ascii="Times New Roman" w:hAnsi="Times New Roman"/>
          <w:sz w:val="20"/>
          <w:szCs w:val="20"/>
        </w:rPr>
        <w:tab/>
        <w:t>Two Lewis structures can be drawn for the OPF</w:t>
      </w:r>
      <w:r w:rsidRPr="00D17923">
        <w:rPr>
          <w:rFonts w:ascii="Times New Roman" w:hAnsi="Times New Roman"/>
          <w:sz w:val="20"/>
          <w:szCs w:val="20"/>
          <w:vertAlign w:val="subscript"/>
        </w:rPr>
        <w:t>3</w:t>
      </w:r>
      <w:r w:rsidRPr="00D17923">
        <w:rPr>
          <w:rFonts w:ascii="Times New Roman" w:hAnsi="Times New Roman"/>
          <w:sz w:val="20"/>
          <w:szCs w:val="20"/>
        </w:rPr>
        <w:t xml:space="preserve"> molecule, as shown below.</w:t>
      </w:r>
    </w:p>
    <w:p w14:paraId="27DCA672" w14:textId="77777777" w:rsidR="005B0323" w:rsidRPr="00D17923" w:rsidRDefault="00AD5CC8" w:rsidP="005B0323">
      <w:pPr>
        <w:pStyle w:val="NoSpacing"/>
        <w:rPr>
          <w:rFonts w:ascii="Times New Roman" w:hAnsi="Times New Roman"/>
          <w:sz w:val="20"/>
          <w:szCs w:val="20"/>
        </w:rPr>
      </w:pPr>
      <w:r w:rsidRPr="00D17923">
        <w:rPr>
          <w:rFonts w:ascii="Times New Roman" w:hAnsi="Times New Roman"/>
          <w:noProof/>
          <w:sz w:val="20"/>
          <w:szCs w:val="20"/>
        </w:rPr>
        <w:drawing>
          <wp:inline distT="0" distB="0" distL="0" distR="0" wp14:anchorId="4C90655C" wp14:editId="5A8D50F6">
            <wp:extent cx="1438275" cy="790575"/>
            <wp:effectExtent l="0" t="0" r="0" b="0"/>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1438275" cy="790575"/>
                    </a:xfrm>
                    <a:prstGeom prst="rect">
                      <a:avLst/>
                    </a:prstGeom>
                    <a:noFill/>
                    <a:ln w="9525">
                      <a:noFill/>
                      <a:miter lim="800000"/>
                      <a:headEnd/>
                      <a:tailEnd/>
                    </a:ln>
                  </pic:spPr>
                </pic:pic>
              </a:graphicData>
            </a:graphic>
          </wp:inline>
        </w:drawing>
      </w:r>
    </w:p>
    <w:p w14:paraId="56EA1FE1" w14:textId="77777777" w:rsidR="005B0323" w:rsidRPr="00D17923" w:rsidRDefault="005B0323" w:rsidP="005B0323">
      <w:pPr>
        <w:pStyle w:val="question"/>
        <w:widowControl w:val="0"/>
        <w:tabs>
          <w:tab w:val="left" w:pos="1520"/>
          <w:tab w:val="left" w:pos="2780"/>
        </w:tabs>
        <w:ind w:left="0" w:firstLine="0"/>
        <w:rPr>
          <w:rFonts w:ascii="Times New Roman" w:hAnsi="Times New Roman"/>
          <w:sz w:val="20"/>
        </w:rPr>
      </w:pPr>
      <w:r w:rsidRPr="00D17923">
        <w:rPr>
          <w:rFonts w:ascii="Times New Roman" w:hAnsi="Times New Roman"/>
          <w:sz w:val="20"/>
        </w:rPr>
        <w:t>Structure 1   Structure 2</w:t>
      </w:r>
    </w:p>
    <w:p w14:paraId="6ED5EAFA" w14:textId="77777777" w:rsidR="005B0323" w:rsidRPr="00D17923" w:rsidRDefault="005B0323" w:rsidP="005B0323">
      <w:pPr>
        <w:pStyle w:val="roman-sub"/>
        <w:widowControl w:val="0"/>
        <w:rPr>
          <w:sz w:val="20"/>
        </w:rPr>
      </w:pPr>
      <w:r w:rsidRPr="00D17923">
        <w:rPr>
          <w:sz w:val="20"/>
        </w:rPr>
        <w:t>(</w:t>
      </w:r>
      <w:proofErr w:type="spellStart"/>
      <w:r w:rsidRPr="00D17923">
        <w:rPr>
          <w:sz w:val="20"/>
        </w:rPr>
        <w:t>i</w:t>
      </w:r>
      <w:proofErr w:type="spellEnd"/>
      <w:r w:rsidRPr="00D17923">
        <w:rPr>
          <w:sz w:val="20"/>
        </w:rPr>
        <w:t>)</w:t>
      </w:r>
      <w:r w:rsidRPr="00D17923">
        <w:rPr>
          <w:sz w:val="20"/>
        </w:rPr>
        <w:tab/>
        <w:t>How many sigma bonds and how many pi bonds are in structure 1?</w:t>
      </w:r>
    </w:p>
    <w:p w14:paraId="1FA47CC5" w14:textId="77777777" w:rsidR="005B0323" w:rsidRPr="00D17923" w:rsidRDefault="005B0323" w:rsidP="005B0323">
      <w:pPr>
        <w:pStyle w:val="roman-sub"/>
        <w:widowControl w:val="0"/>
        <w:rPr>
          <w:sz w:val="20"/>
        </w:rPr>
      </w:pPr>
      <w:r w:rsidRPr="00D17923">
        <w:rPr>
          <w:sz w:val="20"/>
        </w:rPr>
        <w:t>(ii)</w:t>
      </w:r>
      <w:r w:rsidRPr="00D17923">
        <w:rPr>
          <w:sz w:val="20"/>
        </w:rPr>
        <w:tab/>
        <w:t>Which one of the two structures best repre</w:t>
      </w:r>
      <w:r w:rsidRPr="00D17923">
        <w:rPr>
          <w:sz w:val="20"/>
        </w:rPr>
        <w:softHyphen/>
        <w:t>sents a molecule of OPF</w:t>
      </w:r>
      <w:r w:rsidRPr="00D17923">
        <w:rPr>
          <w:sz w:val="20"/>
          <w:vertAlign w:val="subscript"/>
        </w:rPr>
        <w:t>3</w:t>
      </w:r>
      <w:r w:rsidRPr="00D17923">
        <w:rPr>
          <w:sz w:val="20"/>
        </w:rPr>
        <w:t>? Justify your an</w:t>
      </w:r>
      <w:r w:rsidRPr="00D17923">
        <w:rPr>
          <w:sz w:val="20"/>
        </w:rPr>
        <w:softHyphen/>
        <w:t>swer in terms of formal charge.</w:t>
      </w:r>
    </w:p>
    <w:p w14:paraId="04536677" w14:textId="77777777" w:rsidR="005B0323" w:rsidRPr="00D17923" w:rsidRDefault="005B0323" w:rsidP="005B0323">
      <w:pPr>
        <w:pStyle w:val="NoSpacing"/>
        <w:rPr>
          <w:rFonts w:ascii="Times New Roman" w:hAnsi="Times New Roman"/>
          <w:sz w:val="20"/>
          <w:szCs w:val="20"/>
        </w:rPr>
      </w:pPr>
    </w:p>
    <w:p w14:paraId="0E8E8EFE" w14:textId="77777777" w:rsidR="005B0323" w:rsidRPr="00D17923" w:rsidRDefault="005B0323" w:rsidP="005B0323">
      <w:pPr>
        <w:pStyle w:val="question"/>
        <w:widowControl w:val="0"/>
        <w:tabs>
          <w:tab w:val="clear" w:pos="440"/>
        </w:tabs>
        <w:ind w:left="0" w:firstLine="0"/>
        <w:rPr>
          <w:rFonts w:ascii="Times New Roman" w:hAnsi="Times New Roman"/>
          <w:sz w:val="20"/>
        </w:rPr>
      </w:pPr>
    </w:p>
    <w:p w14:paraId="0E105CC0" w14:textId="77777777" w:rsidR="005B0323" w:rsidRPr="00D17923" w:rsidRDefault="005B0323" w:rsidP="005B0323">
      <w:pPr>
        <w:pStyle w:val="question"/>
        <w:widowControl w:val="0"/>
        <w:tabs>
          <w:tab w:val="clear" w:pos="440"/>
        </w:tabs>
        <w:ind w:left="0" w:firstLine="0"/>
        <w:rPr>
          <w:rFonts w:ascii="Times New Roman" w:hAnsi="Times New Roman"/>
          <w:sz w:val="20"/>
        </w:rPr>
      </w:pPr>
    </w:p>
    <w:p w14:paraId="24C2E740" w14:textId="4003F6AA" w:rsidR="005B0323" w:rsidRDefault="005B0323" w:rsidP="005B0323">
      <w:pPr>
        <w:pStyle w:val="question"/>
        <w:widowControl w:val="0"/>
        <w:tabs>
          <w:tab w:val="clear" w:pos="440"/>
        </w:tabs>
        <w:ind w:left="0" w:firstLine="0"/>
        <w:rPr>
          <w:rFonts w:ascii="Times New Roman" w:hAnsi="Times New Roman"/>
          <w:sz w:val="20"/>
        </w:rPr>
      </w:pPr>
    </w:p>
    <w:p w14:paraId="731AC0A8" w14:textId="645DD242" w:rsidR="00D17923" w:rsidRDefault="00D17923" w:rsidP="005B0323">
      <w:pPr>
        <w:pStyle w:val="question"/>
        <w:widowControl w:val="0"/>
        <w:tabs>
          <w:tab w:val="clear" w:pos="440"/>
        </w:tabs>
        <w:ind w:left="0" w:firstLine="0"/>
        <w:rPr>
          <w:rFonts w:ascii="Times New Roman" w:hAnsi="Times New Roman"/>
          <w:sz w:val="20"/>
        </w:rPr>
      </w:pPr>
    </w:p>
    <w:p w14:paraId="7E581719" w14:textId="77777777" w:rsidR="00D17923" w:rsidRPr="00D17923" w:rsidRDefault="00D17923" w:rsidP="005B0323">
      <w:pPr>
        <w:pStyle w:val="question"/>
        <w:widowControl w:val="0"/>
        <w:tabs>
          <w:tab w:val="clear" w:pos="440"/>
        </w:tabs>
        <w:ind w:left="0" w:firstLine="0"/>
        <w:rPr>
          <w:rFonts w:ascii="Times New Roman" w:hAnsi="Times New Roman"/>
          <w:sz w:val="20"/>
        </w:rPr>
      </w:pPr>
    </w:p>
    <w:p w14:paraId="642E5040"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lastRenderedPageBreak/>
        <w:t xml:space="preserve">[5] Use appropriate chemical principles to account for each of the following observations. In each part, your response </w:t>
      </w:r>
      <w:r w:rsidRPr="00D17923">
        <w:rPr>
          <w:rFonts w:ascii="Times New Roman" w:hAnsi="Times New Roman"/>
          <w:sz w:val="20"/>
          <w:szCs w:val="20"/>
          <w:u w:val="single"/>
        </w:rPr>
        <w:t>must</w:t>
      </w:r>
      <w:r w:rsidRPr="00D17923">
        <w:rPr>
          <w:rFonts w:ascii="Times New Roman" w:hAnsi="Times New Roman"/>
          <w:sz w:val="20"/>
          <w:szCs w:val="20"/>
        </w:rPr>
        <w:t xml:space="preserve"> include specific information about </w:t>
      </w:r>
      <w:r w:rsidRPr="00D17923">
        <w:rPr>
          <w:rFonts w:ascii="Times New Roman" w:hAnsi="Times New Roman"/>
          <w:sz w:val="20"/>
          <w:szCs w:val="20"/>
          <w:u w:val="single"/>
        </w:rPr>
        <w:t>both</w:t>
      </w:r>
      <w:r w:rsidRPr="00D17923">
        <w:rPr>
          <w:rFonts w:ascii="Times New Roman" w:hAnsi="Times New Roman"/>
          <w:sz w:val="20"/>
          <w:szCs w:val="20"/>
        </w:rPr>
        <w:t xml:space="preserve"> substances.</w:t>
      </w:r>
    </w:p>
    <w:p w14:paraId="5FC98476"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(a)</w:t>
      </w:r>
      <w:r w:rsidRPr="00D17923">
        <w:rPr>
          <w:rFonts w:ascii="Times New Roman" w:hAnsi="Times New Roman"/>
          <w:sz w:val="20"/>
          <w:szCs w:val="20"/>
        </w:rPr>
        <w:tab/>
        <w:t>At 25˚ C and 1 atm, F</w:t>
      </w:r>
      <w:r w:rsidRPr="00D17923">
        <w:rPr>
          <w:rFonts w:ascii="Times New Roman" w:hAnsi="Times New Roman"/>
          <w:sz w:val="20"/>
          <w:szCs w:val="20"/>
          <w:vertAlign w:val="subscript"/>
        </w:rPr>
        <w:t>2</w:t>
      </w:r>
      <w:r w:rsidRPr="00D17923">
        <w:rPr>
          <w:rFonts w:ascii="Times New Roman" w:hAnsi="Times New Roman"/>
          <w:sz w:val="20"/>
          <w:szCs w:val="20"/>
        </w:rPr>
        <w:t xml:space="preserve"> is a gas whereas I</w:t>
      </w:r>
      <w:r w:rsidRPr="00D17923">
        <w:rPr>
          <w:rFonts w:ascii="Times New Roman" w:hAnsi="Times New Roman"/>
          <w:position w:val="-4"/>
          <w:sz w:val="20"/>
          <w:szCs w:val="20"/>
        </w:rPr>
        <w:t>2</w:t>
      </w:r>
      <w:r w:rsidRPr="00D17923">
        <w:rPr>
          <w:rFonts w:ascii="Times New Roman" w:hAnsi="Times New Roman"/>
          <w:sz w:val="20"/>
          <w:szCs w:val="20"/>
        </w:rPr>
        <w:t xml:space="preserve"> is a solid.</w:t>
      </w:r>
    </w:p>
    <w:p w14:paraId="50EB7B35" w14:textId="77777777" w:rsidR="005B03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(b)</w:t>
      </w:r>
      <w:r w:rsidRPr="00D17923">
        <w:rPr>
          <w:rFonts w:ascii="Times New Roman" w:hAnsi="Times New Roman"/>
          <w:sz w:val="20"/>
          <w:szCs w:val="20"/>
        </w:rPr>
        <w:tab/>
        <w:t xml:space="preserve">The melting point of </w:t>
      </w:r>
      <w:proofErr w:type="spellStart"/>
      <w:r w:rsidRPr="00D17923">
        <w:rPr>
          <w:rFonts w:ascii="Times New Roman" w:hAnsi="Times New Roman"/>
          <w:sz w:val="20"/>
          <w:szCs w:val="20"/>
        </w:rPr>
        <w:t>NaF</w:t>
      </w:r>
      <w:proofErr w:type="spellEnd"/>
      <w:r w:rsidRPr="00D17923">
        <w:rPr>
          <w:rFonts w:ascii="Times New Roman" w:hAnsi="Times New Roman"/>
          <w:sz w:val="20"/>
          <w:szCs w:val="20"/>
        </w:rPr>
        <w:t xml:space="preserve"> is 993˚ C, whereas the melting point of </w:t>
      </w:r>
      <w:proofErr w:type="spellStart"/>
      <w:r w:rsidRPr="00D17923">
        <w:rPr>
          <w:rFonts w:ascii="Times New Roman" w:hAnsi="Times New Roman"/>
          <w:sz w:val="20"/>
          <w:szCs w:val="20"/>
        </w:rPr>
        <w:t>CsCl</w:t>
      </w:r>
      <w:proofErr w:type="spellEnd"/>
      <w:r w:rsidRPr="00D17923">
        <w:rPr>
          <w:rFonts w:ascii="Times New Roman" w:hAnsi="Times New Roman"/>
          <w:sz w:val="20"/>
          <w:szCs w:val="20"/>
        </w:rPr>
        <w:t xml:space="preserve"> is 645˚.</w:t>
      </w:r>
    </w:p>
    <w:p w14:paraId="2E24EBB6" w14:textId="77777777" w:rsidR="00D17923" w:rsidRPr="00D17923" w:rsidRDefault="005B0323" w:rsidP="00D17923">
      <w:pPr>
        <w:pStyle w:val="NoSpacing"/>
        <w:rPr>
          <w:rFonts w:ascii="Times New Roman" w:hAnsi="Times New Roman"/>
          <w:sz w:val="20"/>
          <w:szCs w:val="20"/>
        </w:rPr>
      </w:pPr>
      <w:r w:rsidRPr="00D17923">
        <w:rPr>
          <w:rFonts w:ascii="Times New Roman" w:hAnsi="Times New Roman"/>
          <w:sz w:val="20"/>
          <w:szCs w:val="20"/>
        </w:rPr>
        <w:t>(c)</w:t>
      </w:r>
      <w:r w:rsidRPr="00D17923">
        <w:rPr>
          <w:rFonts w:ascii="Times New Roman" w:hAnsi="Times New Roman"/>
          <w:sz w:val="20"/>
          <w:szCs w:val="20"/>
        </w:rPr>
        <w:tab/>
        <w:t>The shape of ICl</w:t>
      </w:r>
      <w:r w:rsidRPr="00D17923">
        <w:rPr>
          <w:rFonts w:ascii="Times New Roman" w:hAnsi="Times New Roman"/>
          <w:sz w:val="20"/>
          <w:szCs w:val="20"/>
          <w:vertAlign w:val="subscript"/>
        </w:rPr>
        <w:t>4</w:t>
      </w:r>
      <w:r w:rsidRPr="00D17923">
        <w:rPr>
          <w:rFonts w:ascii="Times New Roman" w:hAnsi="Times New Roman"/>
          <w:position w:val="6"/>
          <w:sz w:val="20"/>
          <w:szCs w:val="20"/>
        </w:rPr>
        <w:t>–</w:t>
      </w:r>
      <w:r w:rsidRPr="00D17923">
        <w:rPr>
          <w:rFonts w:ascii="Times New Roman" w:hAnsi="Times New Roman"/>
          <w:sz w:val="20"/>
          <w:szCs w:val="20"/>
        </w:rPr>
        <w:t xml:space="preserve"> ion is square planar, whereas the shape of BF</w:t>
      </w:r>
      <w:r w:rsidRPr="00D17923">
        <w:rPr>
          <w:rFonts w:ascii="Times New Roman" w:hAnsi="Times New Roman"/>
          <w:sz w:val="20"/>
          <w:szCs w:val="20"/>
          <w:vertAlign w:val="subscript"/>
        </w:rPr>
        <w:t>4</w:t>
      </w:r>
      <w:r w:rsidRPr="00D17923">
        <w:rPr>
          <w:rFonts w:ascii="Times New Roman" w:hAnsi="Times New Roman"/>
          <w:position w:val="6"/>
          <w:sz w:val="20"/>
          <w:szCs w:val="20"/>
        </w:rPr>
        <w:t>–</w:t>
      </w:r>
      <w:r w:rsidRPr="00D17923">
        <w:rPr>
          <w:rFonts w:ascii="Times New Roman" w:hAnsi="Times New Roman"/>
          <w:sz w:val="20"/>
          <w:szCs w:val="20"/>
        </w:rPr>
        <w:t xml:space="preserve"> ion is tetrahedral.</w:t>
      </w:r>
    </w:p>
    <w:p w14:paraId="7D734AC7" w14:textId="02E27552" w:rsidR="00D17923" w:rsidRDefault="00D17923" w:rsidP="00D17923">
      <w:pPr>
        <w:pStyle w:val="NoSpacing"/>
        <w:rPr>
          <w:rFonts w:ascii="Times New Roman" w:hAnsi="Times New Roman"/>
          <w:sz w:val="20"/>
          <w:szCs w:val="20"/>
        </w:rPr>
      </w:pPr>
      <w:r w:rsidRPr="00D17923">
        <w:rPr>
          <w:rFonts w:ascii="Times New Roman" w:hAnsi="Times New Roman"/>
          <w:sz w:val="20"/>
          <w:szCs w:val="20"/>
        </w:rPr>
        <w:t>(</w:t>
      </w:r>
      <w:proofErr w:type="spellStart"/>
      <w:r w:rsidRPr="00D17923">
        <w:rPr>
          <w:rFonts w:ascii="Times New Roman" w:hAnsi="Times New Roman"/>
          <w:sz w:val="20"/>
          <w:szCs w:val="20"/>
        </w:rPr>
        <w:t>d)</w:t>
      </w:r>
      <w:proofErr w:type="spellEnd"/>
      <w:r w:rsidRPr="00D17923">
        <w:rPr>
          <w:rFonts w:ascii="Times New Roman" w:hAnsi="Times New Roman"/>
          <w:sz w:val="20"/>
          <w:szCs w:val="20"/>
        </w:rPr>
        <w:t xml:space="preserve">         </w:t>
      </w:r>
      <w:r w:rsidR="005B0323" w:rsidRPr="00D17923">
        <w:rPr>
          <w:rFonts w:ascii="Times New Roman" w:hAnsi="Times New Roman"/>
          <w:sz w:val="20"/>
          <w:szCs w:val="20"/>
        </w:rPr>
        <w:t>Ammonia, NH</w:t>
      </w:r>
      <w:r w:rsidR="005B0323" w:rsidRPr="00D17923">
        <w:rPr>
          <w:rFonts w:ascii="Times New Roman" w:hAnsi="Times New Roman"/>
          <w:sz w:val="20"/>
          <w:szCs w:val="20"/>
          <w:vertAlign w:val="subscript"/>
        </w:rPr>
        <w:t>3</w:t>
      </w:r>
      <w:r w:rsidR="005B0323" w:rsidRPr="00D17923">
        <w:rPr>
          <w:rFonts w:ascii="Times New Roman" w:hAnsi="Times New Roman"/>
          <w:sz w:val="20"/>
          <w:szCs w:val="20"/>
        </w:rPr>
        <w:t>, is very soluble in water, whereas phosphine, PH</w:t>
      </w:r>
      <w:r w:rsidR="005B0323" w:rsidRPr="00D17923">
        <w:rPr>
          <w:rFonts w:ascii="Times New Roman" w:hAnsi="Times New Roman"/>
          <w:sz w:val="20"/>
          <w:szCs w:val="20"/>
          <w:vertAlign w:val="subscript"/>
        </w:rPr>
        <w:t>3</w:t>
      </w:r>
      <w:r w:rsidR="005B0323" w:rsidRPr="00D17923">
        <w:rPr>
          <w:rFonts w:ascii="Times New Roman" w:hAnsi="Times New Roman"/>
          <w:sz w:val="20"/>
          <w:szCs w:val="20"/>
        </w:rPr>
        <w:t>, is only moderately soluble in water.</w:t>
      </w:r>
    </w:p>
    <w:p w14:paraId="44BB77E5" w14:textId="66F3735E" w:rsidR="00D17923" w:rsidRDefault="00D17923" w:rsidP="00D17923">
      <w:pPr>
        <w:pStyle w:val="NoSpacing"/>
        <w:rPr>
          <w:rFonts w:ascii="Times New Roman" w:hAnsi="Times New Roman"/>
          <w:sz w:val="20"/>
          <w:szCs w:val="20"/>
        </w:rPr>
      </w:pPr>
    </w:p>
    <w:p w14:paraId="249DD290" w14:textId="55A3A9FD" w:rsidR="00D17923" w:rsidRDefault="00D17923" w:rsidP="00D17923">
      <w:pPr>
        <w:pStyle w:val="NoSpacing"/>
        <w:rPr>
          <w:rFonts w:ascii="Times New Roman" w:hAnsi="Times New Roman"/>
          <w:sz w:val="20"/>
          <w:szCs w:val="20"/>
        </w:rPr>
      </w:pPr>
    </w:p>
    <w:p w14:paraId="02BD3A49" w14:textId="3071C129" w:rsidR="00D17923" w:rsidRDefault="00D17923" w:rsidP="00D17923">
      <w:pPr>
        <w:pStyle w:val="NoSpacing"/>
        <w:rPr>
          <w:rFonts w:ascii="Times New Roman" w:hAnsi="Times New Roman"/>
          <w:sz w:val="20"/>
          <w:szCs w:val="20"/>
        </w:rPr>
      </w:pPr>
    </w:p>
    <w:p w14:paraId="170C160B" w14:textId="45B66DCD" w:rsidR="00D17923" w:rsidRDefault="00D17923" w:rsidP="00D17923">
      <w:pPr>
        <w:pStyle w:val="NoSpacing"/>
        <w:rPr>
          <w:rFonts w:ascii="Times New Roman" w:hAnsi="Times New Roman"/>
          <w:sz w:val="20"/>
          <w:szCs w:val="20"/>
        </w:rPr>
      </w:pPr>
    </w:p>
    <w:p w14:paraId="029F2818" w14:textId="2ED1D34C" w:rsidR="00D17923" w:rsidRDefault="00D17923" w:rsidP="00D17923">
      <w:pPr>
        <w:pStyle w:val="NoSpacing"/>
        <w:rPr>
          <w:rFonts w:ascii="Times New Roman" w:hAnsi="Times New Roman"/>
          <w:sz w:val="20"/>
          <w:szCs w:val="20"/>
        </w:rPr>
      </w:pPr>
    </w:p>
    <w:p w14:paraId="42A3D564" w14:textId="223E3273" w:rsidR="00D17923" w:rsidRDefault="00D17923" w:rsidP="00D17923">
      <w:pPr>
        <w:pStyle w:val="NoSpacing"/>
        <w:rPr>
          <w:rFonts w:ascii="Times New Roman" w:hAnsi="Times New Roman"/>
          <w:sz w:val="20"/>
          <w:szCs w:val="20"/>
        </w:rPr>
      </w:pPr>
    </w:p>
    <w:p w14:paraId="47222671" w14:textId="04298D87" w:rsidR="00D17923" w:rsidRDefault="00D17923" w:rsidP="00D17923">
      <w:pPr>
        <w:pStyle w:val="NoSpacing"/>
        <w:rPr>
          <w:rFonts w:ascii="Times New Roman" w:hAnsi="Times New Roman"/>
          <w:sz w:val="20"/>
          <w:szCs w:val="20"/>
        </w:rPr>
      </w:pPr>
    </w:p>
    <w:p w14:paraId="49272AAA" w14:textId="7E9CA58E" w:rsidR="00D17923" w:rsidRDefault="00D17923" w:rsidP="00D17923">
      <w:pPr>
        <w:pStyle w:val="NoSpacing"/>
        <w:rPr>
          <w:rFonts w:ascii="Times New Roman" w:hAnsi="Times New Roman"/>
          <w:sz w:val="20"/>
          <w:szCs w:val="20"/>
        </w:rPr>
      </w:pPr>
    </w:p>
    <w:p w14:paraId="5A8824B5" w14:textId="33F511CA" w:rsidR="00D17923" w:rsidRDefault="00D17923" w:rsidP="00D17923">
      <w:pPr>
        <w:pStyle w:val="NoSpacing"/>
        <w:rPr>
          <w:rFonts w:ascii="Times New Roman" w:hAnsi="Times New Roman"/>
          <w:sz w:val="20"/>
          <w:szCs w:val="20"/>
        </w:rPr>
      </w:pPr>
    </w:p>
    <w:p w14:paraId="5BB84AA6" w14:textId="48149B18" w:rsidR="00D17923" w:rsidRDefault="00D17923" w:rsidP="00D17923">
      <w:pPr>
        <w:pStyle w:val="NoSpacing"/>
        <w:rPr>
          <w:rFonts w:ascii="Times New Roman" w:hAnsi="Times New Roman"/>
          <w:sz w:val="20"/>
          <w:szCs w:val="20"/>
        </w:rPr>
      </w:pPr>
    </w:p>
    <w:p w14:paraId="598ECAEC" w14:textId="560BAC74" w:rsidR="00D17923" w:rsidRDefault="00D17923" w:rsidP="00D17923">
      <w:pPr>
        <w:pStyle w:val="NoSpacing"/>
        <w:rPr>
          <w:rFonts w:ascii="Times New Roman" w:hAnsi="Times New Roman"/>
          <w:sz w:val="20"/>
          <w:szCs w:val="20"/>
        </w:rPr>
      </w:pPr>
    </w:p>
    <w:p w14:paraId="18E3CD7D" w14:textId="764EE4BC" w:rsidR="00D17923" w:rsidRDefault="00D17923" w:rsidP="00D17923">
      <w:pPr>
        <w:pStyle w:val="NoSpacing"/>
        <w:rPr>
          <w:rFonts w:ascii="Times New Roman" w:hAnsi="Times New Roman"/>
          <w:sz w:val="20"/>
          <w:szCs w:val="20"/>
        </w:rPr>
      </w:pPr>
    </w:p>
    <w:p w14:paraId="4BAA0691" w14:textId="54CAD5B2" w:rsidR="00D17923" w:rsidRDefault="00D17923" w:rsidP="00D17923">
      <w:pPr>
        <w:pStyle w:val="NoSpacing"/>
        <w:rPr>
          <w:rFonts w:ascii="Times New Roman" w:hAnsi="Times New Roman"/>
          <w:sz w:val="20"/>
          <w:szCs w:val="20"/>
        </w:rPr>
      </w:pPr>
    </w:p>
    <w:p w14:paraId="0474F286" w14:textId="15889E87" w:rsidR="00D17923" w:rsidRDefault="00D17923" w:rsidP="00D17923">
      <w:pPr>
        <w:pStyle w:val="NoSpacing"/>
        <w:rPr>
          <w:rFonts w:ascii="Times New Roman" w:hAnsi="Times New Roman"/>
          <w:sz w:val="20"/>
          <w:szCs w:val="20"/>
        </w:rPr>
      </w:pPr>
    </w:p>
    <w:p w14:paraId="35365C16" w14:textId="017796EE" w:rsidR="00D17923" w:rsidRDefault="00D17923" w:rsidP="00D17923">
      <w:pPr>
        <w:pStyle w:val="NoSpacing"/>
        <w:rPr>
          <w:rFonts w:ascii="Times New Roman" w:hAnsi="Times New Roman"/>
          <w:sz w:val="20"/>
          <w:szCs w:val="20"/>
        </w:rPr>
      </w:pPr>
    </w:p>
    <w:p w14:paraId="20B732C3" w14:textId="77777777" w:rsidR="00D17923" w:rsidRDefault="00D17923" w:rsidP="00D17923">
      <w:pPr>
        <w:pStyle w:val="NoSpacing"/>
        <w:rPr>
          <w:b/>
        </w:rPr>
      </w:pPr>
    </w:p>
    <w:p w14:paraId="702D3252" w14:textId="77777777" w:rsidR="00D17923" w:rsidRDefault="00D17923" w:rsidP="00D17923">
      <w:pPr>
        <w:pStyle w:val="NoSpacing"/>
        <w:rPr>
          <w:b/>
        </w:rPr>
      </w:pPr>
    </w:p>
    <w:p w14:paraId="6FD8D479" w14:textId="77777777" w:rsidR="00D17923" w:rsidRDefault="00D17923" w:rsidP="00D17923">
      <w:pPr>
        <w:pStyle w:val="NoSpacing"/>
        <w:rPr>
          <w:b/>
        </w:rPr>
      </w:pPr>
    </w:p>
    <w:p w14:paraId="21F51579" w14:textId="77777777" w:rsidR="00D17923" w:rsidRDefault="00D17923" w:rsidP="00D17923">
      <w:pPr>
        <w:pStyle w:val="NoSpacing"/>
        <w:rPr>
          <w:b/>
        </w:rPr>
      </w:pPr>
    </w:p>
    <w:p w14:paraId="52C2999C" w14:textId="77777777" w:rsidR="00D17923" w:rsidRDefault="00D17923" w:rsidP="00D17923">
      <w:pPr>
        <w:pStyle w:val="NoSpacing"/>
        <w:rPr>
          <w:b/>
        </w:rPr>
      </w:pPr>
    </w:p>
    <w:p w14:paraId="2584DC2D" w14:textId="77777777" w:rsidR="00D17923" w:rsidRDefault="00D17923" w:rsidP="00D17923">
      <w:pPr>
        <w:pStyle w:val="NoSpacing"/>
        <w:rPr>
          <w:b/>
        </w:rPr>
      </w:pPr>
    </w:p>
    <w:p w14:paraId="074010FA" w14:textId="77777777" w:rsidR="00D17923" w:rsidRDefault="00D17923" w:rsidP="00D17923">
      <w:pPr>
        <w:pStyle w:val="NoSpacing"/>
        <w:rPr>
          <w:b/>
        </w:rPr>
      </w:pPr>
    </w:p>
    <w:p w14:paraId="5E6767B9" w14:textId="77777777" w:rsidR="00D17923" w:rsidRDefault="00D17923" w:rsidP="00D17923">
      <w:pPr>
        <w:pStyle w:val="NoSpacing"/>
        <w:rPr>
          <w:b/>
        </w:rPr>
      </w:pPr>
    </w:p>
    <w:p w14:paraId="5250F08F" w14:textId="77777777" w:rsidR="00D17923" w:rsidRDefault="00D17923" w:rsidP="00D17923">
      <w:pPr>
        <w:pStyle w:val="NoSpacing"/>
        <w:rPr>
          <w:b/>
        </w:rPr>
      </w:pPr>
    </w:p>
    <w:p w14:paraId="013E428A" w14:textId="77777777" w:rsidR="00D17923" w:rsidRDefault="00D17923" w:rsidP="00D17923">
      <w:pPr>
        <w:pStyle w:val="NoSpacing"/>
        <w:rPr>
          <w:b/>
        </w:rPr>
      </w:pPr>
    </w:p>
    <w:p w14:paraId="19D5FAE2" w14:textId="77777777" w:rsidR="00D17923" w:rsidRDefault="00D17923" w:rsidP="00D17923">
      <w:pPr>
        <w:pStyle w:val="NoSpacing"/>
        <w:rPr>
          <w:b/>
        </w:rPr>
      </w:pPr>
    </w:p>
    <w:p w14:paraId="2CAB5C00" w14:textId="77777777" w:rsidR="00D17923" w:rsidRDefault="00D17923" w:rsidP="00D17923">
      <w:pPr>
        <w:pStyle w:val="NoSpacing"/>
        <w:rPr>
          <w:b/>
        </w:rPr>
      </w:pPr>
    </w:p>
    <w:p w14:paraId="0E4354C6" w14:textId="77777777" w:rsidR="00D17923" w:rsidRDefault="00D17923" w:rsidP="00D17923">
      <w:pPr>
        <w:pStyle w:val="NoSpacing"/>
        <w:rPr>
          <w:b/>
        </w:rPr>
      </w:pPr>
    </w:p>
    <w:p w14:paraId="5AD1980B" w14:textId="77777777" w:rsidR="00D17923" w:rsidRDefault="00D17923" w:rsidP="00D17923">
      <w:pPr>
        <w:pStyle w:val="NoSpacing"/>
        <w:rPr>
          <w:b/>
        </w:rPr>
      </w:pPr>
    </w:p>
    <w:p w14:paraId="0A8EF8DB" w14:textId="77777777" w:rsidR="00D17923" w:rsidRDefault="00D17923" w:rsidP="00D17923">
      <w:pPr>
        <w:pStyle w:val="NoSpacing"/>
        <w:rPr>
          <w:b/>
        </w:rPr>
      </w:pPr>
    </w:p>
    <w:p w14:paraId="1DCD7B80" w14:textId="77777777" w:rsidR="00D17923" w:rsidRDefault="00D17923" w:rsidP="00D17923">
      <w:pPr>
        <w:pStyle w:val="NoSpacing"/>
        <w:rPr>
          <w:b/>
        </w:rPr>
      </w:pPr>
    </w:p>
    <w:p w14:paraId="14428B1A" w14:textId="77777777" w:rsidR="00D17923" w:rsidRDefault="00D17923" w:rsidP="00D17923">
      <w:pPr>
        <w:pStyle w:val="NoSpacing"/>
        <w:rPr>
          <w:b/>
        </w:rPr>
      </w:pPr>
    </w:p>
    <w:p w14:paraId="26493787" w14:textId="77777777" w:rsidR="00D17923" w:rsidRDefault="00D17923" w:rsidP="00D17923">
      <w:pPr>
        <w:pStyle w:val="NoSpacing"/>
        <w:rPr>
          <w:b/>
        </w:rPr>
      </w:pPr>
    </w:p>
    <w:p w14:paraId="0142D0D1" w14:textId="77777777" w:rsidR="00D17923" w:rsidRDefault="00D17923" w:rsidP="00D17923">
      <w:pPr>
        <w:pStyle w:val="NoSpacing"/>
        <w:rPr>
          <w:b/>
        </w:rPr>
      </w:pPr>
    </w:p>
    <w:p w14:paraId="053092D6" w14:textId="77777777" w:rsidR="00D17923" w:rsidRDefault="00D17923" w:rsidP="00D17923">
      <w:pPr>
        <w:pStyle w:val="NoSpacing"/>
        <w:rPr>
          <w:b/>
        </w:rPr>
      </w:pPr>
    </w:p>
    <w:p w14:paraId="7A4A429E" w14:textId="77777777" w:rsidR="00D17923" w:rsidRDefault="00D17923" w:rsidP="00D17923">
      <w:pPr>
        <w:pStyle w:val="NoSpacing"/>
        <w:rPr>
          <w:b/>
        </w:rPr>
      </w:pPr>
    </w:p>
    <w:p w14:paraId="7FA7FF9E" w14:textId="77777777" w:rsidR="00D17923" w:rsidRDefault="00D17923" w:rsidP="00D17923">
      <w:pPr>
        <w:pStyle w:val="NoSpacing"/>
        <w:rPr>
          <w:b/>
        </w:rPr>
      </w:pPr>
    </w:p>
    <w:p w14:paraId="6C409669" w14:textId="77777777" w:rsidR="00D17923" w:rsidRDefault="00D17923" w:rsidP="00D17923">
      <w:pPr>
        <w:pStyle w:val="NoSpacing"/>
        <w:rPr>
          <w:b/>
        </w:rPr>
      </w:pPr>
    </w:p>
    <w:p w14:paraId="4F454152" w14:textId="77777777" w:rsidR="00D17923" w:rsidRDefault="00D17923" w:rsidP="00D17923">
      <w:pPr>
        <w:pStyle w:val="NoSpacing"/>
        <w:rPr>
          <w:b/>
        </w:rPr>
      </w:pPr>
    </w:p>
    <w:p w14:paraId="0CE6C5E1" w14:textId="77777777" w:rsidR="00D17923" w:rsidRDefault="00D17923" w:rsidP="00D17923">
      <w:pPr>
        <w:pStyle w:val="NoSpacing"/>
        <w:rPr>
          <w:b/>
        </w:rPr>
      </w:pPr>
    </w:p>
    <w:p w14:paraId="59368A02" w14:textId="77777777" w:rsidR="00D17923" w:rsidRDefault="00D17923" w:rsidP="00D17923">
      <w:pPr>
        <w:pStyle w:val="NoSpacing"/>
        <w:rPr>
          <w:b/>
        </w:rPr>
      </w:pPr>
    </w:p>
    <w:p w14:paraId="27C05A2B" w14:textId="77777777" w:rsidR="00D17923" w:rsidRDefault="00D17923" w:rsidP="00D17923">
      <w:pPr>
        <w:pStyle w:val="NoSpacing"/>
        <w:rPr>
          <w:b/>
        </w:rPr>
      </w:pPr>
    </w:p>
    <w:p w14:paraId="2BB5D54F" w14:textId="77777777" w:rsidR="00D17923" w:rsidRDefault="00D17923" w:rsidP="00D17923">
      <w:pPr>
        <w:pStyle w:val="NoSpacing"/>
        <w:rPr>
          <w:b/>
        </w:rPr>
      </w:pPr>
    </w:p>
    <w:p w14:paraId="16E2DC75" w14:textId="77777777" w:rsidR="00D17923" w:rsidRDefault="00D17923" w:rsidP="00D17923">
      <w:pPr>
        <w:pStyle w:val="NoSpacing"/>
        <w:rPr>
          <w:b/>
        </w:rPr>
      </w:pPr>
    </w:p>
    <w:p w14:paraId="0A695AA3" w14:textId="77777777" w:rsidR="00D17923" w:rsidRDefault="00D17923" w:rsidP="00D17923">
      <w:pPr>
        <w:pStyle w:val="NoSpacing"/>
        <w:rPr>
          <w:b/>
        </w:rPr>
      </w:pPr>
    </w:p>
    <w:p w14:paraId="12713A4A" w14:textId="77777777" w:rsidR="00D17923" w:rsidRDefault="00D17923" w:rsidP="00D17923">
      <w:pPr>
        <w:pStyle w:val="NoSpacing"/>
        <w:rPr>
          <w:b/>
        </w:rPr>
      </w:pPr>
    </w:p>
    <w:p w14:paraId="5481BAF0" w14:textId="77777777" w:rsidR="00D17923" w:rsidRDefault="00D17923" w:rsidP="00D17923">
      <w:pPr>
        <w:pStyle w:val="NoSpacing"/>
        <w:rPr>
          <w:b/>
        </w:rPr>
      </w:pPr>
    </w:p>
    <w:p w14:paraId="205BDC76" w14:textId="77777777" w:rsidR="00D17923" w:rsidRDefault="00D17923" w:rsidP="00D17923">
      <w:pPr>
        <w:pStyle w:val="NoSpacing"/>
        <w:rPr>
          <w:b/>
        </w:rPr>
      </w:pPr>
    </w:p>
    <w:p w14:paraId="55411762" w14:textId="77777777" w:rsidR="00D17923" w:rsidRDefault="00D17923" w:rsidP="00D17923">
      <w:pPr>
        <w:pStyle w:val="NoSpacing"/>
        <w:rPr>
          <w:b/>
        </w:rPr>
      </w:pPr>
    </w:p>
    <w:p w14:paraId="303D23BA" w14:textId="77777777" w:rsidR="00D17923" w:rsidRDefault="00D17923" w:rsidP="00D17923">
      <w:pPr>
        <w:pStyle w:val="NoSpacing"/>
        <w:rPr>
          <w:b/>
        </w:rPr>
      </w:pPr>
    </w:p>
    <w:p w14:paraId="04FF6EAF" w14:textId="3D2ADBC0" w:rsidR="00D17923" w:rsidRPr="00FC4C78" w:rsidRDefault="00D17923" w:rsidP="00D17923">
      <w:pPr>
        <w:pStyle w:val="NoSpacing"/>
        <w:rPr>
          <w:b/>
        </w:rPr>
      </w:pPr>
      <w:bookmarkStart w:id="4" w:name="_GoBack"/>
      <w:bookmarkEnd w:id="4"/>
      <w:r w:rsidRPr="00FC4C78">
        <w:rPr>
          <w:b/>
        </w:rPr>
        <w:lastRenderedPageBreak/>
        <w:t>ANSWERS</w:t>
      </w:r>
    </w:p>
    <w:p w14:paraId="5645D603" w14:textId="77777777" w:rsidR="00D17923" w:rsidRDefault="00D17923" w:rsidP="00D17923">
      <w:pPr>
        <w:pStyle w:val="NoSpacing"/>
        <w:rPr>
          <w:position w:val="-76"/>
        </w:rPr>
      </w:pPr>
      <w:r>
        <w:t xml:space="preserve">[1](a) </w:t>
      </w:r>
      <w:proofErr w:type="spellStart"/>
      <w:r>
        <w:t>i</w:t>
      </w:r>
      <w:proofErr w:type="spellEnd"/>
      <w:r>
        <w:t>.</w:t>
      </w:r>
      <w:r w:rsidRPr="00FC4C78">
        <w:rPr>
          <w:position w:val="-76"/>
        </w:rPr>
        <w:t xml:space="preserve"> </w:t>
      </w:r>
      <w:r w:rsidR="001C45AD" w:rsidRPr="004B49B6">
        <w:rPr>
          <w:noProof/>
          <w:position w:val="-76"/>
        </w:rPr>
        <w:object w:dxaOrig="2020" w:dyaOrig="1720" w14:anchorId="087DD452">
          <v:shape id="_x0000_i1025" type="#_x0000_t75" alt="" style="width:100.8pt;height:85.75pt;mso-width-percent:0;mso-height-percent:0;mso-width-percent:0;mso-height-percent:0" o:ole="">
            <v:imagedata r:id="rId10" o:title=""/>
          </v:shape>
          <o:OLEObject Type="Embed" ProgID="Equation.DSMT4" ShapeID="_x0000_i1025" DrawAspect="Content" ObjectID="_1646080959" r:id="rId11"/>
        </w:object>
      </w:r>
    </w:p>
    <w:p w14:paraId="503011E6" w14:textId="77777777" w:rsidR="00D17923" w:rsidRPr="00BE4C17" w:rsidRDefault="00D17923" w:rsidP="00D17923">
      <w:pPr>
        <w:pStyle w:val="roman-sub"/>
        <w:rPr>
          <w:sz w:val="20"/>
        </w:rPr>
      </w:pPr>
      <w:r w:rsidRPr="00BE4C17">
        <w:rPr>
          <w:sz w:val="20"/>
        </w:rPr>
        <w:t>(ii)</w:t>
      </w:r>
      <w:r w:rsidRPr="00BE4C17">
        <w:rPr>
          <w:sz w:val="20"/>
        </w:rPr>
        <w:tab/>
        <w:t>sp</w:t>
      </w:r>
      <w:r w:rsidRPr="00BE4C17">
        <w:rPr>
          <w:sz w:val="20"/>
          <w:vertAlign w:val="superscript"/>
        </w:rPr>
        <w:t>3</w:t>
      </w:r>
      <w:r w:rsidRPr="00BE4C17">
        <w:rPr>
          <w:sz w:val="20"/>
        </w:rPr>
        <w:t>.</w:t>
      </w:r>
    </w:p>
    <w:p w14:paraId="5F2B721B" w14:textId="77777777" w:rsidR="00D17923" w:rsidRPr="00BE4C17" w:rsidRDefault="00D17923" w:rsidP="00D17923">
      <w:pPr>
        <w:pStyle w:val="roman-sub"/>
        <w:rPr>
          <w:sz w:val="20"/>
        </w:rPr>
      </w:pPr>
      <w:r w:rsidRPr="00BE4C17">
        <w:rPr>
          <w:sz w:val="20"/>
        </w:rPr>
        <w:t>(iii)</w:t>
      </w:r>
      <w:r w:rsidRPr="00BE4C17">
        <w:rPr>
          <w:sz w:val="20"/>
        </w:rPr>
        <w:tab/>
        <w:t>pyramidal</w:t>
      </w:r>
    </w:p>
    <w:p w14:paraId="20C54F93" w14:textId="77777777" w:rsidR="00D17923" w:rsidRDefault="00D17923" w:rsidP="00D17923">
      <w:pPr>
        <w:pStyle w:val="roman-sub"/>
        <w:rPr>
          <w:sz w:val="20"/>
        </w:rPr>
      </w:pPr>
      <w:r w:rsidRPr="00BE4C17">
        <w:rPr>
          <w:sz w:val="20"/>
        </w:rPr>
        <w:t>(iv)</w:t>
      </w:r>
      <w:r w:rsidRPr="00BE4C17">
        <w:rPr>
          <w:sz w:val="20"/>
        </w:rPr>
        <w:tab/>
        <w:t>smaller than 109.50˚. The lone pair of unbonded electrons occupies more space than the bonded pairs and, therefore, pushed the bonded pairs away and hence, a smaller bond angle than a perfect tetrahedron.</w:t>
      </w:r>
    </w:p>
    <w:p w14:paraId="4C8A851B" w14:textId="77777777" w:rsidR="00D17923" w:rsidRPr="00BE4C17" w:rsidRDefault="00D17923" w:rsidP="00D17923">
      <w:pPr>
        <w:pStyle w:val="roman-sub"/>
        <w:rPr>
          <w:sz w:val="20"/>
        </w:rPr>
      </w:pPr>
    </w:p>
    <w:p w14:paraId="79213A51" w14:textId="77777777" w:rsidR="00D17923" w:rsidRDefault="00D17923" w:rsidP="00D17923">
      <w:pPr>
        <w:pStyle w:val="NoSpacing"/>
      </w:pPr>
      <w:r>
        <w:t>(b)</w:t>
      </w:r>
      <w:proofErr w:type="spellStart"/>
      <w:r>
        <w:t>i</w:t>
      </w:r>
      <w:proofErr w:type="spellEnd"/>
      <w:r>
        <w:t xml:space="preserve">. </w:t>
      </w:r>
      <w:r w:rsidRPr="00FC4C78">
        <w:rPr>
          <w:noProof/>
          <w:lang w:eastAsia="en-US"/>
        </w:rPr>
        <w:drawing>
          <wp:inline distT="0" distB="0" distL="0" distR="0" wp14:anchorId="66B4AC1A" wp14:editId="3C3B60F9">
            <wp:extent cx="1433830" cy="965835"/>
            <wp:effectExtent l="19050" t="0" r="0" b="0"/>
            <wp:docPr id="56" name="Picture 56" descr="SF5- anion 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F5- anion pict"/>
                    <pic:cNvPicPr>
                      <a:picLocks noChangeAspect="1" noChangeArrowheads="1"/>
                    </pic:cNvPicPr>
                  </pic:nvPicPr>
                  <pic:blipFill>
                    <a:blip r:embed="rId12"/>
                    <a:srcRect/>
                    <a:stretch>
                      <a:fillRect/>
                    </a:stretch>
                  </pic:blipFill>
                  <pic:spPr bwMode="auto">
                    <a:xfrm>
                      <a:off x="0" y="0"/>
                      <a:ext cx="1433830" cy="965835"/>
                    </a:xfrm>
                    <a:prstGeom prst="rect">
                      <a:avLst/>
                    </a:prstGeom>
                    <a:noFill/>
                    <a:ln w="9525">
                      <a:noFill/>
                      <a:miter lim="800000"/>
                      <a:headEnd/>
                      <a:tailEnd/>
                    </a:ln>
                  </pic:spPr>
                </pic:pic>
              </a:graphicData>
            </a:graphic>
          </wp:inline>
        </w:drawing>
      </w:r>
    </w:p>
    <w:p w14:paraId="0AC729A5" w14:textId="77777777" w:rsidR="00D17923" w:rsidRDefault="00D17923" w:rsidP="00D17923">
      <w:pPr>
        <w:pStyle w:val="NoSpacing"/>
      </w:pPr>
    </w:p>
    <w:p w14:paraId="159547EE" w14:textId="77777777" w:rsidR="00D17923" w:rsidRPr="00BE4C17" w:rsidRDefault="00D17923" w:rsidP="00D17923">
      <w:pPr>
        <w:pStyle w:val="roman-sub"/>
        <w:rPr>
          <w:sz w:val="20"/>
        </w:rPr>
      </w:pPr>
      <w:r w:rsidRPr="00BE4C17">
        <w:rPr>
          <w:sz w:val="20"/>
        </w:rPr>
        <w:t>(ii)</w:t>
      </w:r>
      <w:r w:rsidRPr="00BE4C17">
        <w:rPr>
          <w:sz w:val="20"/>
        </w:rPr>
        <w:tab/>
        <w:t>sp</w:t>
      </w:r>
      <w:r w:rsidRPr="00BE4C17">
        <w:rPr>
          <w:sz w:val="20"/>
          <w:vertAlign w:val="superscript"/>
        </w:rPr>
        <w:t>3</w:t>
      </w:r>
      <w:r w:rsidRPr="00BE4C17">
        <w:rPr>
          <w:sz w:val="20"/>
        </w:rPr>
        <w:t>d</w:t>
      </w:r>
      <w:r w:rsidRPr="00BE4C17">
        <w:rPr>
          <w:sz w:val="20"/>
          <w:vertAlign w:val="superscript"/>
        </w:rPr>
        <w:t>2</w:t>
      </w:r>
    </w:p>
    <w:p w14:paraId="1AF536A7" w14:textId="77777777" w:rsidR="00D17923" w:rsidRPr="00BE4C17" w:rsidRDefault="00D17923" w:rsidP="00D17923">
      <w:pPr>
        <w:pStyle w:val="roman-sub"/>
        <w:rPr>
          <w:sz w:val="20"/>
        </w:rPr>
      </w:pPr>
      <w:r w:rsidRPr="00BE4C17">
        <w:rPr>
          <w:sz w:val="20"/>
        </w:rPr>
        <w:t>(iii)</w:t>
      </w:r>
      <w:r w:rsidRPr="00BE4C17">
        <w:rPr>
          <w:sz w:val="20"/>
        </w:rPr>
        <w:tab/>
        <w:t xml:space="preserve">square </w:t>
      </w:r>
      <w:proofErr w:type="spellStart"/>
      <w:r w:rsidRPr="00BE4C17">
        <w:rPr>
          <w:sz w:val="20"/>
        </w:rPr>
        <w:t>pyrimidal</w:t>
      </w:r>
      <w:proofErr w:type="spellEnd"/>
    </w:p>
    <w:p w14:paraId="4C3E5931" w14:textId="77777777" w:rsidR="00D17923" w:rsidRPr="00BE4C17" w:rsidRDefault="00D17923" w:rsidP="00D17923">
      <w:pPr>
        <w:pStyle w:val="roman-sub"/>
        <w:rPr>
          <w:sz w:val="20"/>
        </w:rPr>
      </w:pPr>
      <w:r w:rsidRPr="00BE4C17">
        <w:rPr>
          <w:sz w:val="20"/>
        </w:rPr>
        <w:t>(iv) S = +4</w:t>
      </w:r>
    </w:p>
    <w:p w14:paraId="0EF0934E" w14:textId="77777777" w:rsidR="00D17923" w:rsidRDefault="00D17923" w:rsidP="00D17923">
      <w:pPr>
        <w:pStyle w:val="NoSpacing"/>
      </w:pPr>
    </w:p>
    <w:p w14:paraId="3E4FDD65" w14:textId="77777777" w:rsidR="00D17923" w:rsidRDefault="00D17923" w:rsidP="00D17923">
      <w:pPr>
        <w:pStyle w:val="NoSpacing"/>
      </w:pPr>
      <w:r>
        <w:t xml:space="preserve">[2] </w:t>
      </w:r>
    </w:p>
    <w:p w14:paraId="18ED3F2A" w14:textId="77777777" w:rsidR="00D17923" w:rsidRPr="005B0323" w:rsidRDefault="00D17923" w:rsidP="00D17923">
      <w:pPr>
        <w:pStyle w:val="NoSpacing"/>
      </w:pPr>
      <w:r>
        <w:t xml:space="preserve">(a)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700"/>
        <w:gridCol w:w="2160"/>
        <w:gridCol w:w="2070"/>
      </w:tblGrid>
      <w:tr w:rsidR="00D17923" w14:paraId="7093DCBB" w14:textId="77777777" w:rsidTr="00D2540D">
        <w:tc>
          <w:tcPr>
            <w:tcW w:w="2340" w:type="dxa"/>
            <w:tcBorders>
              <w:top w:val="nil"/>
              <w:left w:val="nil"/>
            </w:tcBorders>
          </w:tcPr>
          <w:p w14:paraId="609CEF12" w14:textId="77777777" w:rsidR="00D17923" w:rsidRDefault="00D17923" w:rsidP="00D2540D">
            <w:pPr>
              <w:pStyle w:val="roman-sub"/>
              <w:ind w:left="0" w:firstLine="0"/>
            </w:pPr>
          </w:p>
        </w:tc>
        <w:tc>
          <w:tcPr>
            <w:tcW w:w="2700" w:type="dxa"/>
          </w:tcPr>
          <w:p w14:paraId="7F8C63F2" w14:textId="77777777" w:rsidR="00D17923" w:rsidRDefault="00D17923" w:rsidP="00D2540D">
            <w:pPr>
              <w:pStyle w:val="roman-sub"/>
              <w:ind w:left="0" w:firstLine="0"/>
              <w:jc w:val="center"/>
            </w:pPr>
            <w:r>
              <w:t>London dispersion forces</w:t>
            </w:r>
          </w:p>
        </w:tc>
        <w:tc>
          <w:tcPr>
            <w:tcW w:w="2160" w:type="dxa"/>
          </w:tcPr>
          <w:p w14:paraId="47E33605" w14:textId="77777777" w:rsidR="00D17923" w:rsidRDefault="00D17923" w:rsidP="00D2540D">
            <w:pPr>
              <w:pStyle w:val="roman-sub"/>
              <w:ind w:left="0" w:firstLine="0"/>
              <w:jc w:val="center"/>
            </w:pPr>
            <w:r>
              <w:t>polar attractions</w:t>
            </w:r>
          </w:p>
        </w:tc>
        <w:tc>
          <w:tcPr>
            <w:tcW w:w="2070" w:type="dxa"/>
          </w:tcPr>
          <w:p w14:paraId="729C4870" w14:textId="77777777" w:rsidR="00D17923" w:rsidRDefault="00D17923" w:rsidP="00D2540D">
            <w:pPr>
              <w:pStyle w:val="roman-sub"/>
              <w:ind w:left="0" w:firstLine="0"/>
              <w:jc w:val="center"/>
            </w:pPr>
            <w:r>
              <w:t>hydrogen bonding</w:t>
            </w:r>
          </w:p>
        </w:tc>
      </w:tr>
      <w:tr w:rsidR="00D17923" w14:paraId="45918315" w14:textId="77777777" w:rsidTr="00D2540D">
        <w:tc>
          <w:tcPr>
            <w:tcW w:w="2340" w:type="dxa"/>
          </w:tcPr>
          <w:p w14:paraId="7387EF70" w14:textId="77777777" w:rsidR="00D17923" w:rsidRDefault="00D17923" w:rsidP="00D2540D">
            <w:pPr>
              <w:pStyle w:val="roman-sub"/>
              <w:ind w:left="0" w:firstLine="0"/>
            </w:pPr>
            <w:r>
              <w:t>(</w:t>
            </w:r>
            <w:proofErr w:type="spellStart"/>
            <w:r>
              <w:t>i</w:t>
            </w:r>
            <w:proofErr w:type="spellEnd"/>
            <w:r>
              <w:t>) pure glucose</w:t>
            </w:r>
          </w:p>
        </w:tc>
        <w:tc>
          <w:tcPr>
            <w:tcW w:w="2700" w:type="dxa"/>
          </w:tcPr>
          <w:p w14:paraId="40F97F1E" w14:textId="77777777" w:rsidR="00D17923" w:rsidRDefault="00D17923" w:rsidP="00D2540D">
            <w:pPr>
              <w:pStyle w:val="roman-sub"/>
              <w:ind w:left="0" w:firstLine="0"/>
              <w:jc w:val="center"/>
            </w:pPr>
            <w:r>
              <w:t>+</w:t>
            </w:r>
          </w:p>
        </w:tc>
        <w:tc>
          <w:tcPr>
            <w:tcW w:w="2160" w:type="dxa"/>
          </w:tcPr>
          <w:p w14:paraId="3E8E7D3D" w14:textId="77777777" w:rsidR="00D17923" w:rsidRDefault="00D17923" w:rsidP="00D2540D">
            <w:pPr>
              <w:pStyle w:val="roman-sub"/>
              <w:ind w:left="0" w:firstLine="0"/>
              <w:jc w:val="center"/>
            </w:pPr>
            <w:r>
              <w:t>+</w:t>
            </w:r>
          </w:p>
        </w:tc>
        <w:tc>
          <w:tcPr>
            <w:tcW w:w="2070" w:type="dxa"/>
          </w:tcPr>
          <w:p w14:paraId="7B6750BE" w14:textId="77777777" w:rsidR="00D17923" w:rsidRDefault="00D17923" w:rsidP="00D2540D">
            <w:pPr>
              <w:pStyle w:val="roman-sub"/>
              <w:ind w:left="0" w:firstLine="0"/>
              <w:jc w:val="center"/>
            </w:pPr>
            <w:r>
              <w:t>+</w:t>
            </w:r>
          </w:p>
        </w:tc>
      </w:tr>
      <w:tr w:rsidR="00D17923" w14:paraId="7B2A00BD" w14:textId="77777777" w:rsidTr="00D2540D">
        <w:tc>
          <w:tcPr>
            <w:tcW w:w="2340" w:type="dxa"/>
          </w:tcPr>
          <w:p w14:paraId="7A5E926B" w14:textId="77777777" w:rsidR="00D17923" w:rsidRDefault="00D17923" w:rsidP="00D2540D">
            <w:pPr>
              <w:pStyle w:val="roman-sub"/>
              <w:ind w:left="0" w:firstLine="0"/>
            </w:pPr>
            <w:r>
              <w:t>(ii) pure cyclohexane</w:t>
            </w:r>
          </w:p>
        </w:tc>
        <w:tc>
          <w:tcPr>
            <w:tcW w:w="2700" w:type="dxa"/>
          </w:tcPr>
          <w:p w14:paraId="19241240" w14:textId="77777777" w:rsidR="00D17923" w:rsidRDefault="00D17923" w:rsidP="00D2540D">
            <w:pPr>
              <w:pStyle w:val="roman-sub"/>
              <w:ind w:left="0" w:firstLine="0"/>
              <w:jc w:val="center"/>
            </w:pPr>
            <w:r>
              <w:t>+</w:t>
            </w:r>
          </w:p>
        </w:tc>
        <w:tc>
          <w:tcPr>
            <w:tcW w:w="2160" w:type="dxa"/>
          </w:tcPr>
          <w:p w14:paraId="17DCF300" w14:textId="77777777" w:rsidR="00D17923" w:rsidRDefault="00D17923" w:rsidP="00D2540D">
            <w:pPr>
              <w:pStyle w:val="roman-sub"/>
              <w:ind w:left="0" w:firstLine="0"/>
              <w:jc w:val="center"/>
            </w:pPr>
            <w:r>
              <w:t>–</w:t>
            </w:r>
          </w:p>
        </w:tc>
        <w:tc>
          <w:tcPr>
            <w:tcW w:w="2070" w:type="dxa"/>
          </w:tcPr>
          <w:p w14:paraId="126300FF" w14:textId="77777777" w:rsidR="00D17923" w:rsidRDefault="00D17923" w:rsidP="00D2540D">
            <w:pPr>
              <w:pStyle w:val="roman-sub"/>
              <w:ind w:left="0" w:firstLine="0"/>
              <w:jc w:val="center"/>
            </w:pPr>
            <w:r>
              <w:t>–</w:t>
            </w:r>
          </w:p>
        </w:tc>
      </w:tr>
    </w:tbl>
    <w:p w14:paraId="156B4527" w14:textId="77777777" w:rsidR="00D17923" w:rsidRPr="00BE4C17" w:rsidRDefault="00D17923" w:rsidP="00D17923">
      <w:pPr>
        <w:pStyle w:val="subheading"/>
        <w:rPr>
          <w:sz w:val="20"/>
        </w:rPr>
      </w:pPr>
      <w:r w:rsidRPr="00BE4C17">
        <w:rPr>
          <w:sz w:val="20"/>
        </w:rPr>
        <w:t>(b)</w:t>
      </w:r>
      <w:r w:rsidRPr="00BE4C17">
        <w:rPr>
          <w:sz w:val="20"/>
        </w:rPr>
        <w:tab/>
        <w:t>The hydroxyl groups (–OH) in glucose create polar regions on the molecule, these polar regions can be attracted to the polar water molecules, allowing it to dissolve. Cyclohexane has not such structures and is non-polar and non-water soluble. Like dissolves like.</w:t>
      </w:r>
    </w:p>
    <w:p w14:paraId="4F48B19F" w14:textId="77777777" w:rsidR="00D17923" w:rsidRPr="005B0323" w:rsidRDefault="00D17923" w:rsidP="00D17923">
      <w:pPr>
        <w:pStyle w:val="NoSpacing"/>
      </w:pPr>
      <w:r>
        <w:t>(c)</w:t>
      </w:r>
      <w:proofErr w:type="spellStart"/>
      <w:r>
        <w:t>i</w:t>
      </w:r>
      <w:proofErr w:type="spellEnd"/>
      <w:r>
        <w:t xml:space="preserve">. </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034"/>
        <w:gridCol w:w="1836"/>
        <w:gridCol w:w="2052"/>
        <w:gridCol w:w="2196"/>
      </w:tblGrid>
      <w:tr w:rsidR="00D17923" w14:paraId="30AE23BA" w14:textId="77777777" w:rsidTr="00D2540D">
        <w:tc>
          <w:tcPr>
            <w:tcW w:w="1170" w:type="dxa"/>
            <w:tcBorders>
              <w:top w:val="nil"/>
              <w:left w:val="nil"/>
              <w:bottom w:val="nil"/>
            </w:tcBorders>
          </w:tcPr>
          <w:p w14:paraId="32D31367" w14:textId="77777777" w:rsidR="00D17923" w:rsidRDefault="00D17923" w:rsidP="00D2540D">
            <w:pPr>
              <w:spacing w:before="40" w:after="40"/>
            </w:pPr>
          </w:p>
        </w:tc>
        <w:tc>
          <w:tcPr>
            <w:tcW w:w="5922" w:type="dxa"/>
            <w:gridSpan w:val="3"/>
            <w:tcBorders>
              <w:bottom w:val="nil"/>
            </w:tcBorders>
          </w:tcPr>
          <w:p w14:paraId="669C2CCF" w14:textId="77777777" w:rsidR="00D17923" w:rsidRDefault="00D17923" w:rsidP="00D2540D">
            <w:pPr>
              <w:spacing w:before="40" w:after="40"/>
              <w:jc w:val="center"/>
            </w:pPr>
            <w:r>
              <w:t>Intermolecular forces</w:t>
            </w:r>
          </w:p>
        </w:tc>
        <w:tc>
          <w:tcPr>
            <w:tcW w:w="2196" w:type="dxa"/>
            <w:tcBorders>
              <w:bottom w:val="nil"/>
            </w:tcBorders>
          </w:tcPr>
          <w:p w14:paraId="106FEB9A" w14:textId="77777777" w:rsidR="00D17923" w:rsidRDefault="00D17923" w:rsidP="00D2540D">
            <w:pPr>
              <w:spacing w:before="40" w:after="40"/>
              <w:ind w:left="-72"/>
              <w:jc w:val="center"/>
            </w:pPr>
            <w:r>
              <w:t>Intramolecular forces</w:t>
            </w:r>
          </w:p>
        </w:tc>
      </w:tr>
      <w:tr w:rsidR="00D17923" w14:paraId="233D833C" w14:textId="77777777" w:rsidTr="00D2540D">
        <w:tc>
          <w:tcPr>
            <w:tcW w:w="1170" w:type="dxa"/>
            <w:tcBorders>
              <w:top w:val="nil"/>
              <w:left w:val="nil"/>
            </w:tcBorders>
          </w:tcPr>
          <w:p w14:paraId="239D5390" w14:textId="77777777" w:rsidR="00D17923" w:rsidRDefault="00D17923" w:rsidP="00D2540D">
            <w:pPr>
              <w:spacing w:before="40" w:after="40"/>
            </w:pPr>
          </w:p>
        </w:tc>
        <w:tc>
          <w:tcPr>
            <w:tcW w:w="2034" w:type="dxa"/>
            <w:tcBorders>
              <w:top w:val="nil"/>
            </w:tcBorders>
          </w:tcPr>
          <w:p w14:paraId="659B8F9B" w14:textId="77777777" w:rsidR="00D17923" w:rsidRDefault="00D17923" w:rsidP="00D2540D">
            <w:pPr>
              <w:spacing w:before="40" w:after="40"/>
              <w:jc w:val="center"/>
            </w:pPr>
            <w:r>
              <w:t>London dispersion forces</w:t>
            </w:r>
          </w:p>
        </w:tc>
        <w:tc>
          <w:tcPr>
            <w:tcW w:w="1836" w:type="dxa"/>
            <w:tcBorders>
              <w:top w:val="nil"/>
            </w:tcBorders>
          </w:tcPr>
          <w:p w14:paraId="1BE1146A" w14:textId="77777777" w:rsidR="00D17923" w:rsidRDefault="00D17923" w:rsidP="00D2540D">
            <w:pPr>
              <w:spacing w:before="40" w:after="40"/>
              <w:jc w:val="center"/>
            </w:pPr>
            <w:r>
              <w:t>polar attractions</w:t>
            </w:r>
          </w:p>
        </w:tc>
        <w:tc>
          <w:tcPr>
            <w:tcW w:w="2052" w:type="dxa"/>
            <w:tcBorders>
              <w:top w:val="nil"/>
            </w:tcBorders>
          </w:tcPr>
          <w:p w14:paraId="24D8D796" w14:textId="77777777" w:rsidR="00D17923" w:rsidRDefault="00D17923" w:rsidP="00D2540D">
            <w:pPr>
              <w:spacing w:before="40" w:after="40"/>
              <w:jc w:val="center"/>
            </w:pPr>
            <w:r>
              <w:t>hydrogen bonding</w:t>
            </w:r>
          </w:p>
        </w:tc>
        <w:tc>
          <w:tcPr>
            <w:tcW w:w="2196" w:type="dxa"/>
            <w:tcBorders>
              <w:top w:val="nil"/>
            </w:tcBorders>
          </w:tcPr>
          <w:p w14:paraId="2DD36E5C" w14:textId="77777777" w:rsidR="00D17923" w:rsidRDefault="00D17923" w:rsidP="00D2540D">
            <w:pPr>
              <w:spacing w:before="40" w:after="40"/>
              <w:ind w:left="-72"/>
              <w:jc w:val="center"/>
            </w:pPr>
            <w:r>
              <w:t>H–O covalent bond</w:t>
            </w:r>
          </w:p>
        </w:tc>
      </w:tr>
      <w:tr w:rsidR="00D17923" w14:paraId="2FE49629" w14:textId="77777777" w:rsidTr="00D2540D">
        <w:tc>
          <w:tcPr>
            <w:tcW w:w="1170" w:type="dxa"/>
          </w:tcPr>
          <w:p w14:paraId="09E0570A" w14:textId="77777777" w:rsidR="00D17923" w:rsidRDefault="00D17923" w:rsidP="00D2540D">
            <w:pPr>
              <w:spacing w:before="40" w:after="40"/>
            </w:pPr>
            <w:r>
              <w:t>process 1</w:t>
            </w:r>
          </w:p>
        </w:tc>
        <w:tc>
          <w:tcPr>
            <w:tcW w:w="2034" w:type="dxa"/>
          </w:tcPr>
          <w:p w14:paraId="7E77BD9F" w14:textId="77777777" w:rsidR="00D17923" w:rsidRDefault="00D17923" w:rsidP="00D2540D">
            <w:pPr>
              <w:spacing w:before="40" w:after="40"/>
              <w:jc w:val="center"/>
            </w:pPr>
            <w:r>
              <w:t>+</w:t>
            </w:r>
          </w:p>
        </w:tc>
        <w:tc>
          <w:tcPr>
            <w:tcW w:w="1836" w:type="dxa"/>
          </w:tcPr>
          <w:p w14:paraId="52B2764B" w14:textId="77777777" w:rsidR="00D17923" w:rsidRDefault="00D17923" w:rsidP="00D2540D">
            <w:pPr>
              <w:spacing w:before="40" w:after="40"/>
              <w:jc w:val="center"/>
            </w:pPr>
            <w:r>
              <w:t>+</w:t>
            </w:r>
          </w:p>
        </w:tc>
        <w:tc>
          <w:tcPr>
            <w:tcW w:w="2052" w:type="dxa"/>
          </w:tcPr>
          <w:p w14:paraId="23710D10" w14:textId="77777777" w:rsidR="00D17923" w:rsidRDefault="00D17923" w:rsidP="00D2540D">
            <w:pPr>
              <w:spacing w:before="40" w:after="40"/>
              <w:jc w:val="center"/>
            </w:pPr>
            <w:r>
              <w:t>+</w:t>
            </w:r>
          </w:p>
        </w:tc>
        <w:tc>
          <w:tcPr>
            <w:tcW w:w="2196" w:type="dxa"/>
          </w:tcPr>
          <w:p w14:paraId="430EF548" w14:textId="77777777" w:rsidR="00D17923" w:rsidRDefault="00D17923" w:rsidP="00D2540D">
            <w:pPr>
              <w:spacing w:before="40" w:after="40"/>
              <w:ind w:left="-72"/>
              <w:jc w:val="center"/>
            </w:pPr>
            <w:r>
              <w:t>–</w:t>
            </w:r>
          </w:p>
        </w:tc>
      </w:tr>
      <w:tr w:rsidR="00D17923" w14:paraId="5CF106C4" w14:textId="77777777" w:rsidTr="00D2540D">
        <w:tc>
          <w:tcPr>
            <w:tcW w:w="1170" w:type="dxa"/>
          </w:tcPr>
          <w:p w14:paraId="6F6175EA" w14:textId="77777777" w:rsidR="00D17923" w:rsidRDefault="00D17923" w:rsidP="00D2540D">
            <w:pPr>
              <w:spacing w:before="40" w:after="40"/>
            </w:pPr>
            <w:r>
              <w:t>process 2</w:t>
            </w:r>
          </w:p>
        </w:tc>
        <w:tc>
          <w:tcPr>
            <w:tcW w:w="2034" w:type="dxa"/>
          </w:tcPr>
          <w:p w14:paraId="08F575BE" w14:textId="77777777" w:rsidR="00D17923" w:rsidRDefault="00D17923" w:rsidP="00D2540D">
            <w:pPr>
              <w:spacing w:before="40" w:after="40"/>
              <w:jc w:val="center"/>
            </w:pPr>
            <w:r>
              <w:t>+</w:t>
            </w:r>
          </w:p>
        </w:tc>
        <w:tc>
          <w:tcPr>
            <w:tcW w:w="1836" w:type="dxa"/>
          </w:tcPr>
          <w:p w14:paraId="4BB2A482" w14:textId="77777777" w:rsidR="00D17923" w:rsidRDefault="00D17923" w:rsidP="00D2540D">
            <w:pPr>
              <w:spacing w:before="40" w:after="40"/>
              <w:jc w:val="center"/>
            </w:pPr>
            <w:r>
              <w:t>+</w:t>
            </w:r>
          </w:p>
        </w:tc>
        <w:tc>
          <w:tcPr>
            <w:tcW w:w="2052" w:type="dxa"/>
          </w:tcPr>
          <w:p w14:paraId="1F5DE8B1" w14:textId="77777777" w:rsidR="00D17923" w:rsidRDefault="00D17923" w:rsidP="00D2540D">
            <w:pPr>
              <w:spacing w:before="40" w:after="40"/>
              <w:jc w:val="center"/>
            </w:pPr>
            <w:r>
              <w:t>+</w:t>
            </w:r>
          </w:p>
        </w:tc>
        <w:tc>
          <w:tcPr>
            <w:tcW w:w="2196" w:type="dxa"/>
          </w:tcPr>
          <w:p w14:paraId="70B4A37E" w14:textId="77777777" w:rsidR="00D17923" w:rsidRDefault="00D17923" w:rsidP="00D2540D">
            <w:pPr>
              <w:spacing w:before="40" w:after="40"/>
              <w:ind w:left="-72"/>
              <w:jc w:val="center"/>
            </w:pPr>
            <w:r>
              <w:t>+</w:t>
            </w:r>
          </w:p>
        </w:tc>
      </w:tr>
    </w:tbl>
    <w:p w14:paraId="259D7FEC" w14:textId="77777777" w:rsidR="00D17923" w:rsidRPr="00BE4C17" w:rsidRDefault="00D17923" w:rsidP="00D17923">
      <w:pPr>
        <w:pStyle w:val="roman-sub"/>
        <w:ind w:left="0" w:firstLine="0"/>
        <w:rPr>
          <w:sz w:val="20"/>
        </w:rPr>
      </w:pPr>
      <w:r w:rsidRPr="00BE4C17">
        <w:rPr>
          <w:sz w:val="20"/>
        </w:rPr>
        <w:t>(ii) disagree; there is not enough energy in boiling water (373 K) to break a H–O covalent bond.</w:t>
      </w:r>
    </w:p>
    <w:p w14:paraId="264137BC" w14:textId="77777777" w:rsidR="00D17923" w:rsidRPr="00BE4C17" w:rsidRDefault="00D17923" w:rsidP="00D17923">
      <w:pPr>
        <w:pStyle w:val="subheading"/>
        <w:rPr>
          <w:sz w:val="20"/>
        </w:rPr>
      </w:pPr>
      <w:r w:rsidRPr="00BE4C17">
        <w:rPr>
          <w:sz w:val="20"/>
        </w:rPr>
        <w:t>(d)</w:t>
      </w:r>
      <w:r w:rsidRPr="00BE4C17">
        <w:rPr>
          <w:sz w:val="20"/>
        </w:rPr>
        <w:tab/>
        <w:t>(</w:t>
      </w:r>
      <w:proofErr w:type="spellStart"/>
      <w:r w:rsidRPr="00BE4C17">
        <w:rPr>
          <w:sz w:val="20"/>
        </w:rPr>
        <w:t>i</w:t>
      </w:r>
      <w:proofErr w:type="spellEnd"/>
      <w:r w:rsidRPr="00BE4C17">
        <w:rPr>
          <w:sz w:val="20"/>
        </w:rPr>
        <w:t>)</w:t>
      </w:r>
      <w:r w:rsidRPr="00BE4C17">
        <w:rPr>
          <w:sz w:val="20"/>
        </w:rPr>
        <w:tab/>
        <w:t>diagrams 1 &amp; 2; diagram 1 represents the catalyzed reaction pathway</w:t>
      </w:r>
    </w:p>
    <w:p w14:paraId="2F03E736" w14:textId="77777777" w:rsidR="00D17923" w:rsidRPr="00BE4C17" w:rsidRDefault="00D17923" w:rsidP="00D17923">
      <w:pPr>
        <w:pStyle w:val="roman-sub"/>
        <w:rPr>
          <w:sz w:val="20"/>
        </w:rPr>
      </w:pPr>
      <w:r w:rsidRPr="00BE4C17">
        <w:rPr>
          <w:sz w:val="20"/>
        </w:rPr>
        <w:t>(ii) disagree; a catalyst does not increase the temperature and, therefore, does not increase the amount of energy present in the mixture. It only provides a lower energy pathway (i.e., smaller activation energy requirement) for the reaction to occur.</w:t>
      </w:r>
    </w:p>
    <w:p w14:paraId="43C9DA22" w14:textId="77777777" w:rsidR="00D17923" w:rsidRDefault="00D17923" w:rsidP="00D17923">
      <w:pPr>
        <w:pStyle w:val="NoSpacing"/>
      </w:pPr>
    </w:p>
    <w:p w14:paraId="31C22A30" w14:textId="77777777" w:rsidR="00D17923" w:rsidRDefault="00D17923" w:rsidP="00D17923">
      <w:pPr>
        <w:pStyle w:val="NoSpacing"/>
      </w:pPr>
    </w:p>
    <w:p w14:paraId="00D93321" w14:textId="77777777" w:rsidR="00D17923" w:rsidRDefault="00D17923" w:rsidP="00D17923">
      <w:pPr>
        <w:pStyle w:val="NoSpacing"/>
      </w:pPr>
    </w:p>
    <w:p w14:paraId="278B3B9A" w14:textId="77777777" w:rsidR="00D17923" w:rsidRDefault="00D17923" w:rsidP="00D17923">
      <w:pPr>
        <w:pStyle w:val="NoSpacing"/>
      </w:pPr>
    </w:p>
    <w:p w14:paraId="237A48C8" w14:textId="77777777" w:rsidR="00D17923" w:rsidRDefault="00D17923" w:rsidP="00D17923">
      <w:pPr>
        <w:pStyle w:val="NoSpacing"/>
      </w:pPr>
    </w:p>
    <w:p w14:paraId="2546EABA" w14:textId="77777777" w:rsidR="00D17923" w:rsidRDefault="00D17923" w:rsidP="00D17923">
      <w:pPr>
        <w:pStyle w:val="NoSpacing"/>
      </w:pPr>
    </w:p>
    <w:p w14:paraId="2CA79708" w14:textId="77777777" w:rsidR="00D17923" w:rsidRPr="005B0323" w:rsidRDefault="00D17923" w:rsidP="00D17923">
      <w:pPr>
        <w:pStyle w:val="NoSpacing"/>
      </w:pPr>
      <w:r>
        <w:t>[3] (</w:t>
      </w:r>
      <w:proofErr w:type="spellStart"/>
      <w:r>
        <w:t>i</w:t>
      </w:r>
      <w:proofErr w:type="spellEnd"/>
      <w:r>
        <w:t>)</w:t>
      </w:r>
    </w:p>
    <w:tbl>
      <w:tblPr>
        <w:tblW w:w="0" w:type="auto"/>
        <w:tblInd w:w="620" w:type="dxa"/>
        <w:tblLayout w:type="fixed"/>
        <w:tblCellMar>
          <w:left w:w="80" w:type="dxa"/>
          <w:right w:w="80" w:type="dxa"/>
        </w:tblCellMar>
        <w:tblLook w:val="0000" w:firstRow="0" w:lastRow="0" w:firstColumn="0" w:lastColumn="0" w:noHBand="0" w:noVBand="0"/>
      </w:tblPr>
      <w:tblGrid>
        <w:gridCol w:w="1980"/>
        <w:gridCol w:w="720"/>
        <w:gridCol w:w="720"/>
      </w:tblGrid>
      <w:tr w:rsidR="00D17923" w14:paraId="79431CE2" w14:textId="77777777" w:rsidTr="00D2540D">
        <w:tc>
          <w:tcPr>
            <w:tcW w:w="1980" w:type="dxa"/>
            <w:tcBorders>
              <w:top w:val="single" w:sz="6" w:space="0" w:color="auto"/>
              <w:left w:val="single" w:sz="6" w:space="0" w:color="auto"/>
              <w:bottom w:val="single" w:sz="6" w:space="0" w:color="auto"/>
              <w:right w:val="single" w:sz="6" w:space="0" w:color="auto"/>
            </w:tcBorders>
          </w:tcPr>
          <w:p w14:paraId="3459EB9B" w14:textId="77777777" w:rsidR="00D17923" w:rsidRDefault="00D17923" w:rsidP="00D2540D">
            <w:pPr>
              <w:pStyle w:val="question"/>
              <w:widowControl w:val="0"/>
            </w:pPr>
            <w:r>
              <w:t>force</w:t>
            </w:r>
          </w:p>
        </w:tc>
        <w:tc>
          <w:tcPr>
            <w:tcW w:w="720" w:type="dxa"/>
            <w:tcBorders>
              <w:top w:val="single" w:sz="6" w:space="0" w:color="auto"/>
              <w:left w:val="single" w:sz="6" w:space="0" w:color="auto"/>
              <w:bottom w:val="single" w:sz="6" w:space="0" w:color="auto"/>
              <w:right w:val="single" w:sz="6" w:space="0" w:color="auto"/>
            </w:tcBorders>
          </w:tcPr>
          <w:p w14:paraId="78B06565" w14:textId="77777777" w:rsidR="00D17923" w:rsidRDefault="00D17923" w:rsidP="00D2540D">
            <w:pPr>
              <w:pStyle w:val="question"/>
              <w:widowControl w:val="0"/>
              <w:jc w:val="center"/>
            </w:pPr>
            <w:r>
              <w:t>NH</w:t>
            </w:r>
            <w:r>
              <w:rPr>
                <w:position w:val="-4"/>
                <w:sz w:val="18"/>
              </w:rPr>
              <w:t>3</w:t>
            </w:r>
          </w:p>
        </w:tc>
        <w:tc>
          <w:tcPr>
            <w:tcW w:w="720" w:type="dxa"/>
            <w:tcBorders>
              <w:top w:val="single" w:sz="6" w:space="0" w:color="auto"/>
              <w:left w:val="single" w:sz="6" w:space="0" w:color="auto"/>
              <w:bottom w:val="single" w:sz="6" w:space="0" w:color="auto"/>
              <w:right w:val="single" w:sz="6" w:space="0" w:color="auto"/>
            </w:tcBorders>
          </w:tcPr>
          <w:p w14:paraId="222ED236" w14:textId="77777777" w:rsidR="00D17923" w:rsidRDefault="00D17923" w:rsidP="00D2540D">
            <w:pPr>
              <w:pStyle w:val="question"/>
              <w:widowControl w:val="0"/>
              <w:jc w:val="center"/>
            </w:pPr>
            <w:r>
              <w:t>NF</w:t>
            </w:r>
            <w:r>
              <w:rPr>
                <w:position w:val="-4"/>
                <w:sz w:val="18"/>
              </w:rPr>
              <w:t>3</w:t>
            </w:r>
          </w:p>
        </w:tc>
      </w:tr>
      <w:tr w:rsidR="00D17923" w14:paraId="1A798173" w14:textId="77777777" w:rsidTr="00D2540D">
        <w:tc>
          <w:tcPr>
            <w:tcW w:w="1980" w:type="dxa"/>
            <w:tcBorders>
              <w:top w:val="single" w:sz="6" w:space="0" w:color="auto"/>
              <w:left w:val="single" w:sz="6" w:space="0" w:color="auto"/>
              <w:bottom w:val="single" w:sz="6" w:space="0" w:color="auto"/>
              <w:right w:val="single" w:sz="6" w:space="0" w:color="auto"/>
            </w:tcBorders>
          </w:tcPr>
          <w:p w14:paraId="1EB7FDF1" w14:textId="77777777" w:rsidR="00D17923" w:rsidRDefault="00D17923" w:rsidP="00D2540D">
            <w:pPr>
              <w:pStyle w:val="question"/>
              <w:widowControl w:val="0"/>
            </w:pPr>
            <w:r>
              <w:lastRenderedPageBreak/>
              <w:t>London dispersion</w:t>
            </w:r>
          </w:p>
        </w:tc>
        <w:tc>
          <w:tcPr>
            <w:tcW w:w="720" w:type="dxa"/>
            <w:tcBorders>
              <w:top w:val="single" w:sz="6" w:space="0" w:color="auto"/>
              <w:left w:val="single" w:sz="6" w:space="0" w:color="auto"/>
              <w:bottom w:val="single" w:sz="6" w:space="0" w:color="auto"/>
              <w:right w:val="single" w:sz="6" w:space="0" w:color="auto"/>
            </w:tcBorders>
          </w:tcPr>
          <w:p w14:paraId="1395D980" w14:textId="77777777" w:rsidR="00D17923" w:rsidRDefault="00D17923" w:rsidP="00D2540D">
            <w:pPr>
              <w:pStyle w:val="question"/>
              <w:widowControl w:val="0"/>
              <w:jc w:val="center"/>
            </w:pPr>
            <w:r>
              <w:t>+</w:t>
            </w:r>
          </w:p>
        </w:tc>
        <w:tc>
          <w:tcPr>
            <w:tcW w:w="720" w:type="dxa"/>
            <w:tcBorders>
              <w:top w:val="single" w:sz="6" w:space="0" w:color="auto"/>
              <w:left w:val="single" w:sz="6" w:space="0" w:color="auto"/>
              <w:bottom w:val="single" w:sz="6" w:space="0" w:color="auto"/>
              <w:right w:val="single" w:sz="6" w:space="0" w:color="auto"/>
            </w:tcBorders>
          </w:tcPr>
          <w:p w14:paraId="76C5B9E5" w14:textId="77777777" w:rsidR="00D17923" w:rsidRDefault="00D17923" w:rsidP="00D2540D">
            <w:pPr>
              <w:pStyle w:val="question"/>
              <w:widowControl w:val="0"/>
              <w:jc w:val="center"/>
            </w:pPr>
            <w:r>
              <w:t>+</w:t>
            </w:r>
          </w:p>
        </w:tc>
      </w:tr>
      <w:tr w:rsidR="00D17923" w14:paraId="67927400" w14:textId="77777777" w:rsidTr="00D2540D">
        <w:tc>
          <w:tcPr>
            <w:tcW w:w="1980" w:type="dxa"/>
            <w:tcBorders>
              <w:top w:val="single" w:sz="6" w:space="0" w:color="auto"/>
              <w:left w:val="single" w:sz="6" w:space="0" w:color="auto"/>
              <w:bottom w:val="single" w:sz="6" w:space="0" w:color="auto"/>
              <w:right w:val="single" w:sz="6" w:space="0" w:color="auto"/>
            </w:tcBorders>
          </w:tcPr>
          <w:p w14:paraId="4267EAF9" w14:textId="77777777" w:rsidR="00D17923" w:rsidRDefault="00D17923" w:rsidP="00D2540D">
            <w:pPr>
              <w:pStyle w:val="question"/>
              <w:widowControl w:val="0"/>
            </w:pPr>
            <w:r>
              <w:t>polar attraction</w:t>
            </w:r>
          </w:p>
        </w:tc>
        <w:tc>
          <w:tcPr>
            <w:tcW w:w="720" w:type="dxa"/>
            <w:tcBorders>
              <w:top w:val="single" w:sz="6" w:space="0" w:color="auto"/>
              <w:left w:val="single" w:sz="6" w:space="0" w:color="auto"/>
              <w:bottom w:val="single" w:sz="6" w:space="0" w:color="auto"/>
              <w:right w:val="single" w:sz="6" w:space="0" w:color="auto"/>
            </w:tcBorders>
          </w:tcPr>
          <w:p w14:paraId="27AE3643" w14:textId="77777777" w:rsidR="00D17923" w:rsidRDefault="00D17923" w:rsidP="00D2540D">
            <w:pPr>
              <w:pStyle w:val="question"/>
              <w:widowControl w:val="0"/>
              <w:jc w:val="center"/>
            </w:pPr>
            <w:r>
              <w:t>+</w:t>
            </w:r>
          </w:p>
        </w:tc>
        <w:tc>
          <w:tcPr>
            <w:tcW w:w="720" w:type="dxa"/>
            <w:tcBorders>
              <w:top w:val="single" w:sz="6" w:space="0" w:color="auto"/>
              <w:left w:val="single" w:sz="6" w:space="0" w:color="auto"/>
              <w:bottom w:val="single" w:sz="6" w:space="0" w:color="auto"/>
              <w:right w:val="single" w:sz="6" w:space="0" w:color="auto"/>
            </w:tcBorders>
          </w:tcPr>
          <w:p w14:paraId="61648014" w14:textId="77777777" w:rsidR="00D17923" w:rsidRDefault="00D17923" w:rsidP="00D2540D">
            <w:pPr>
              <w:pStyle w:val="question"/>
              <w:widowControl w:val="0"/>
              <w:jc w:val="center"/>
            </w:pPr>
            <w:r>
              <w:t>+</w:t>
            </w:r>
          </w:p>
        </w:tc>
      </w:tr>
      <w:tr w:rsidR="00D17923" w14:paraId="1516F037" w14:textId="77777777" w:rsidTr="00D2540D">
        <w:tc>
          <w:tcPr>
            <w:tcW w:w="1980" w:type="dxa"/>
            <w:tcBorders>
              <w:top w:val="single" w:sz="6" w:space="0" w:color="auto"/>
              <w:left w:val="single" w:sz="6" w:space="0" w:color="auto"/>
              <w:bottom w:val="single" w:sz="6" w:space="0" w:color="auto"/>
              <w:right w:val="single" w:sz="6" w:space="0" w:color="auto"/>
            </w:tcBorders>
          </w:tcPr>
          <w:p w14:paraId="7879240D" w14:textId="77777777" w:rsidR="00D17923" w:rsidRDefault="00D17923" w:rsidP="00D2540D">
            <w:pPr>
              <w:pStyle w:val="question"/>
              <w:widowControl w:val="0"/>
            </w:pPr>
            <w:r>
              <w:t>hydrogen bonding</w:t>
            </w:r>
          </w:p>
        </w:tc>
        <w:tc>
          <w:tcPr>
            <w:tcW w:w="720" w:type="dxa"/>
            <w:tcBorders>
              <w:top w:val="single" w:sz="6" w:space="0" w:color="auto"/>
              <w:left w:val="single" w:sz="6" w:space="0" w:color="auto"/>
              <w:bottom w:val="single" w:sz="6" w:space="0" w:color="auto"/>
              <w:right w:val="single" w:sz="6" w:space="0" w:color="auto"/>
            </w:tcBorders>
          </w:tcPr>
          <w:p w14:paraId="5A68F0D2" w14:textId="77777777" w:rsidR="00D17923" w:rsidRDefault="00D17923" w:rsidP="00D2540D">
            <w:pPr>
              <w:pStyle w:val="question"/>
              <w:widowControl w:val="0"/>
              <w:jc w:val="center"/>
            </w:pPr>
            <w:r>
              <w:t>+</w:t>
            </w:r>
          </w:p>
        </w:tc>
        <w:tc>
          <w:tcPr>
            <w:tcW w:w="720" w:type="dxa"/>
            <w:tcBorders>
              <w:top w:val="single" w:sz="6" w:space="0" w:color="auto"/>
              <w:left w:val="single" w:sz="6" w:space="0" w:color="auto"/>
              <w:bottom w:val="single" w:sz="6" w:space="0" w:color="auto"/>
              <w:right w:val="single" w:sz="6" w:space="0" w:color="auto"/>
            </w:tcBorders>
          </w:tcPr>
          <w:p w14:paraId="06EB89ED" w14:textId="77777777" w:rsidR="00D17923" w:rsidRDefault="00D17923" w:rsidP="00D2540D">
            <w:pPr>
              <w:pStyle w:val="question"/>
              <w:widowControl w:val="0"/>
              <w:jc w:val="center"/>
            </w:pPr>
            <w:r>
              <w:t>-</w:t>
            </w:r>
          </w:p>
        </w:tc>
      </w:tr>
      <w:tr w:rsidR="00D17923" w14:paraId="75ECD7D3" w14:textId="77777777" w:rsidTr="00D2540D">
        <w:tc>
          <w:tcPr>
            <w:tcW w:w="1980" w:type="dxa"/>
            <w:tcBorders>
              <w:top w:val="single" w:sz="6" w:space="0" w:color="auto"/>
              <w:left w:val="single" w:sz="6" w:space="0" w:color="auto"/>
              <w:bottom w:val="single" w:sz="6" w:space="0" w:color="auto"/>
              <w:right w:val="single" w:sz="6" w:space="0" w:color="auto"/>
            </w:tcBorders>
          </w:tcPr>
          <w:p w14:paraId="2C0A1A6A" w14:textId="77777777" w:rsidR="00D17923" w:rsidRDefault="00D17923" w:rsidP="00D2540D">
            <w:pPr>
              <w:pStyle w:val="question"/>
              <w:widowControl w:val="0"/>
            </w:pPr>
            <w:r>
              <w:t>ionic attraction</w:t>
            </w:r>
          </w:p>
        </w:tc>
        <w:tc>
          <w:tcPr>
            <w:tcW w:w="720" w:type="dxa"/>
            <w:tcBorders>
              <w:top w:val="single" w:sz="6" w:space="0" w:color="auto"/>
              <w:left w:val="single" w:sz="6" w:space="0" w:color="auto"/>
              <w:bottom w:val="single" w:sz="6" w:space="0" w:color="auto"/>
              <w:right w:val="single" w:sz="6" w:space="0" w:color="auto"/>
            </w:tcBorders>
          </w:tcPr>
          <w:p w14:paraId="1AA42356" w14:textId="77777777" w:rsidR="00D17923" w:rsidRDefault="00D17923" w:rsidP="00D2540D">
            <w:pPr>
              <w:pStyle w:val="question"/>
              <w:widowControl w:val="0"/>
              <w:jc w:val="center"/>
            </w:pPr>
            <w:r>
              <w:t>-</w:t>
            </w:r>
          </w:p>
        </w:tc>
        <w:tc>
          <w:tcPr>
            <w:tcW w:w="720" w:type="dxa"/>
            <w:tcBorders>
              <w:top w:val="single" w:sz="6" w:space="0" w:color="auto"/>
              <w:left w:val="single" w:sz="6" w:space="0" w:color="auto"/>
              <w:bottom w:val="single" w:sz="6" w:space="0" w:color="auto"/>
              <w:right w:val="single" w:sz="6" w:space="0" w:color="auto"/>
            </w:tcBorders>
          </w:tcPr>
          <w:p w14:paraId="25EC5104" w14:textId="77777777" w:rsidR="00D17923" w:rsidRDefault="00D17923" w:rsidP="00D2540D">
            <w:pPr>
              <w:pStyle w:val="question"/>
              <w:widowControl w:val="0"/>
              <w:jc w:val="center"/>
            </w:pPr>
            <w:r>
              <w:t>-</w:t>
            </w:r>
          </w:p>
        </w:tc>
      </w:tr>
    </w:tbl>
    <w:p w14:paraId="1A209D89" w14:textId="77777777" w:rsidR="00D17923" w:rsidRPr="00BE4C17" w:rsidRDefault="00D17923" w:rsidP="00D17923">
      <w:pPr>
        <w:pStyle w:val="question"/>
        <w:widowControl w:val="0"/>
        <w:rPr>
          <w:sz w:val="20"/>
        </w:rPr>
      </w:pPr>
      <w:r w:rsidRPr="00BE4C17">
        <w:rPr>
          <w:sz w:val="20"/>
        </w:rPr>
        <w:t>(ii) the ability of ammonia to create intermolecular hydrogen bonds, leads to higher amount of energy to separate the molecules by boiling them.</w:t>
      </w:r>
    </w:p>
    <w:p w14:paraId="70484930" w14:textId="77777777" w:rsidR="00D17923" w:rsidRPr="00BE4C17" w:rsidRDefault="00D17923" w:rsidP="00D17923">
      <w:pPr>
        <w:pStyle w:val="question"/>
        <w:widowControl w:val="0"/>
        <w:rPr>
          <w:sz w:val="20"/>
        </w:rPr>
      </w:pPr>
      <w:r w:rsidRPr="00BE4C17">
        <w:rPr>
          <w:sz w:val="20"/>
        </w:rPr>
        <w:t>(b)</w:t>
      </w:r>
      <w:r w:rsidRPr="00BE4C17">
        <w:rPr>
          <w:sz w:val="20"/>
        </w:rPr>
        <w:tab/>
        <w:t>(</w:t>
      </w:r>
      <w:proofErr w:type="spellStart"/>
      <w:r w:rsidRPr="00BE4C17">
        <w:rPr>
          <w:sz w:val="20"/>
        </w:rPr>
        <w:t>i</w:t>
      </w:r>
      <w:proofErr w:type="spellEnd"/>
      <w:r w:rsidRPr="00BE4C17">
        <w:rPr>
          <w:sz w:val="20"/>
        </w:rPr>
        <w:t>) both compounds have ionic bonding</w:t>
      </w:r>
    </w:p>
    <w:p w14:paraId="202CAE06" w14:textId="77777777" w:rsidR="00D17923" w:rsidRPr="00BE4C17" w:rsidRDefault="00D17923" w:rsidP="00D17923">
      <w:pPr>
        <w:pStyle w:val="question"/>
        <w:widowControl w:val="0"/>
        <w:rPr>
          <w:sz w:val="20"/>
        </w:rPr>
      </w:pPr>
      <w:r w:rsidRPr="00BE4C17">
        <w:rPr>
          <w:sz w:val="20"/>
        </w:rPr>
        <w:tab/>
        <w:t>(ii) the sodium ion in NaCl is a smaller size than the corre</w:t>
      </w:r>
      <w:r w:rsidRPr="00BE4C17">
        <w:rPr>
          <w:sz w:val="20"/>
        </w:rPr>
        <w:softHyphen/>
        <w:t xml:space="preserve">sponding potassium ion in </w:t>
      </w:r>
      <w:proofErr w:type="spellStart"/>
      <w:r w:rsidRPr="00BE4C17">
        <w:rPr>
          <w:sz w:val="20"/>
        </w:rPr>
        <w:t>KCl</w:t>
      </w:r>
      <w:proofErr w:type="spellEnd"/>
      <w:r w:rsidRPr="00BE4C17">
        <w:rPr>
          <w:sz w:val="20"/>
        </w:rPr>
        <w:t>. This smaller size creates a larger charge density and greater ion Coulombic attraction in the NaCl, making it harder to melt.</w:t>
      </w:r>
    </w:p>
    <w:p w14:paraId="6D1CF21F" w14:textId="77777777" w:rsidR="00D17923" w:rsidRPr="00BE4C17" w:rsidRDefault="00D17923" w:rsidP="00D17923">
      <w:pPr>
        <w:pStyle w:val="question"/>
        <w:widowControl w:val="0"/>
        <w:rPr>
          <w:sz w:val="20"/>
        </w:rPr>
      </w:pPr>
      <w:r w:rsidRPr="00BE4C17">
        <w:rPr>
          <w:sz w:val="20"/>
        </w:rPr>
        <w:t>(c)</w:t>
      </w:r>
      <w:r w:rsidRPr="00BE4C17">
        <w:rPr>
          <w:sz w:val="20"/>
        </w:rPr>
        <w:tab/>
        <w:t>(</w:t>
      </w:r>
      <w:proofErr w:type="spellStart"/>
      <w:r w:rsidRPr="00BE4C17">
        <w:rPr>
          <w:sz w:val="20"/>
        </w:rPr>
        <w:t>i</w:t>
      </w:r>
      <w:proofErr w:type="spellEnd"/>
      <w:r w:rsidRPr="00BE4C17">
        <w:rPr>
          <w:sz w:val="20"/>
        </w:rPr>
        <w:t>) Si, n = 3; P, n = 3; Cl, n = 3</w:t>
      </w:r>
    </w:p>
    <w:p w14:paraId="0A817637" w14:textId="77777777" w:rsidR="00D17923" w:rsidRPr="00BE4C17" w:rsidRDefault="00D17923" w:rsidP="00D17923">
      <w:pPr>
        <w:pStyle w:val="question"/>
        <w:widowControl w:val="0"/>
        <w:rPr>
          <w:sz w:val="20"/>
        </w:rPr>
      </w:pPr>
      <w:r w:rsidRPr="00BE4C17">
        <w:rPr>
          <w:sz w:val="20"/>
        </w:rPr>
        <w:tab/>
        <w:t>(ii) in terms of atomic radius, Si &gt; P &gt; Cl and nuclear charge Cl &gt; P &gt; Si, the smaller and higher charged chlorine atom has the greatest attraction for its electrons than the other two. This means that it takes more energy to remove an electron from chlorine that the other two. The opposite is true for silicon and it should have the smallest value.</w:t>
      </w:r>
    </w:p>
    <w:p w14:paraId="23A0E5A3" w14:textId="77777777" w:rsidR="00D17923" w:rsidRPr="00BE4C17" w:rsidRDefault="00D17923" w:rsidP="00D17923">
      <w:pPr>
        <w:pStyle w:val="question"/>
        <w:widowControl w:val="0"/>
        <w:rPr>
          <w:sz w:val="20"/>
        </w:rPr>
      </w:pPr>
      <w:r w:rsidRPr="00BE4C17">
        <w:rPr>
          <w:sz w:val="20"/>
        </w:rPr>
        <w:t>(d)</w:t>
      </w:r>
      <w:r w:rsidRPr="00BE4C17">
        <w:rPr>
          <w:sz w:val="20"/>
        </w:rPr>
        <w:tab/>
        <w:t>(</w:t>
      </w:r>
      <w:proofErr w:type="spellStart"/>
      <w:r w:rsidRPr="00BE4C17">
        <w:rPr>
          <w:sz w:val="20"/>
        </w:rPr>
        <w:t>i</w:t>
      </w:r>
      <w:proofErr w:type="spellEnd"/>
      <w:r w:rsidRPr="00BE4C17">
        <w:rPr>
          <w:sz w:val="20"/>
        </w:rPr>
        <w:t>) copper; since the atomic mass of an element is the weighted average of its natural isotopes, then the atomic mass of the element must be between 62.93 and 64.94.</w:t>
      </w:r>
    </w:p>
    <w:p w14:paraId="6E9666E5" w14:textId="77777777" w:rsidR="00D17923" w:rsidRPr="00BE4C17" w:rsidRDefault="00D17923" w:rsidP="00D17923">
      <w:pPr>
        <w:pStyle w:val="question"/>
        <w:widowControl w:val="0"/>
        <w:rPr>
          <w:sz w:val="20"/>
        </w:rPr>
      </w:pPr>
      <w:r w:rsidRPr="00BE4C17">
        <w:rPr>
          <w:sz w:val="20"/>
        </w:rPr>
        <w:tab/>
        <w:t>(ii) 62.93; the isotope that is closer to the atom mass of the element is more abundant of the two (63.546 – 62.93 = 0.616; 64.94 – 63.546 = 1.384)</w:t>
      </w:r>
    </w:p>
    <w:p w14:paraId="1AF64060" w14:textId="77777777" w:rsidR="00D17923" w:rsidRDefault="00D17923" w:rsidP="00D17923">
      <w:pPr>
        <w:pStyle w:val="NoSpacing"/>
      </w:pPr>
    </w:p>
    <w:p w14:paraId="74106CFA" w14:textId="77777777" w:rsidR="00D17923" w:rsidRDefault="00D17923" w:rsidP="00D17923">
      <w:pPr>
        <w:pStyle w:val="NoSpacing"/>
      </w:pPr>
      <w:r>
        <w:t xml:space="preserve">[4] (a) </w:t>
      </w:r>
      <w:r w:rsidRPr="00FC4C78">
        <w:rPr>
          <w:noProof/>
          <w:lang w:eastAsia="en-US"/>
        </w:rPr>
        <w:drawing>
          <wp:inline distT="0" distB="0" distL="0" distR="0" wp14:anchorId="4D041024" wp14:editId="2FEC0D32">
            <wp:extent cx="694690" cy="7899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srcRect/>
                    <a:stretch>
                      <a:fillRect/>
                    </a:stretch>
                  </pic:blipFill>
                  <pic:spPr bwMode="auto">
                    <a:xfrm>
                      <a:off x="0" y="0"/>
                      <a:ext cx="694690" cy="789940"/>
                    </a:xfrm>
                    <a:prstGeom prst="rect">
                      <a:avLst/>
                    </a:prstGeom>
                    <a:noFill/>
                    <a:ln w="9525">
                      <a:noFill/>
                      <a:miter lim="800000"/>
                      <a:headEnd/>
                      <a:tailEnd/>
                    </a:ln>
                  </pic:spPr>
                </pic:pic>
              </a:graphicData>
            </a:graphic>
          </wp:inline>
        </w:drawing>
      </w:r>
      <w:r w:rsidRPr="00FC4C78">
        <w:rPr>
          <w:noProof/>
          <w:lang w:eastAsia="en-US"/>
        </w:rPr>
        <w:drawing>
          <wp:inline distT="0" distB="0" distL="0" distR="0" wp14:anchorId="0DC30205" wp14:editId="0D313EE7">
            <wp:extent cx="723900" cy="8267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srcRect/>
                    <a:stretch>
                      <a:fillRect/>
                    </a:stretch>
                  </pic:blipFill>
                  <pic:spPr bwMode="auto">
                    <a:xfrm>
                      <a:off x="0" y="0"/>
                      <a:ext cx="723900" cy="826770"/>
                    </a:xfrm>
                    <a:prstGeom prst="rect">
                      <a:avLst/>
                    </a:prstGeom>
                    <a:noFill/>
                    <a:ln w="9525">
                      <a:noFill/>
                      <a:miter lim="800000"/>
                      <a:headEnd/>
                      <a:tailEnd/>
                    </a:ln>
                  </pic:spPr>
                </pic:pic>
              </a:graphicData>
            </a:graphic>
          </wp:inline>
        </w:drawing>
      </w:r>
      <w:r w:rsidRPr="00FC4C78">
        <w:rPr>
          <w:noProof/>
          <w:lang w:eastAsia="en-US"/>
        </w:rPr>
        <w:drawing>
          <wp:inline distT="0" distB="0" distL="0" distR="0" wp14:anchorId="3546E987" wp14:editId="7C79B010">
            <wp:extent cx="461010" cy="78994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srcRect/>
                    <a:stretch>
                      <a:fillRect/>
                    </a:stretch>
                  </pic:blipFill>
                  <pic:spPr bwMode="auto">
                    <a:xfrm>
                      <a:off x="0" y="0"/>
                      <a:ext cx="461010" cy="789940"/>
                    </a:xfrm>
                    <a:prstGeom prst="rect">
                      <a:avLst/>
                    </a:prstGeom>
                    <a:noFill/>
                    <a:ln w="9525">
                      <a:noFill/>
                      <a:miter lim="800000"/>
                      <a:headEnd/>
                      <a:tailEnd/>
                    </a:ln>
                  </pic:spPr>
                </pic:pic>
              </a:graphicData>
            </a:graphic>
          </wp:inline>
        </w:drawing>
      </w:r>
    </w:p>
    <w:p w14:paraId="3531A550" w14:textId="77777777" w:rsidR="00D17923" w:rsidRDefault="00D17923" w:rsidP="00D17923">
      <w:pPr>
        <w:pStyle w:val="NoSpacing"/>
      </w:pPr>
    </w:p>
    <w:p w14:paraId="4C9FB685" w14:textId="77777777" w:rsidR="00D17923" w:rsidRPr="00BE4C17" w:rsidRDefault="00D17923" w:rsidP="00D17923">
      <w:pPr>
        <w:pStyle w:val="question"/>
        <w:widowControl w:val="0"/>
        <w:rPr>
          <w:sz w:val="20"/>
        </w:rPr>
      </w:pPr>
      <w:r w:rsidRPr="00BE4C17">
        <w:rPr>
          <w:sz w:val="20"/>
        </w:rPr>
        <w:t>(b)</w:t>
      </w:r>
      <w:r w:rsidRPr="00BE4C17">
        <w:rPr>
          <w:sz w:val="20"/>
        </w:rPr>
        <w:tab/>
        <w:t>(</w:t>
      </w:r>
      <w:proofErr w:type="spellStart"/>
      <w:r w:rsidRPr="00BE4C17">
        <w:rPr>
          <w:sz w:val="20"/>
        </w:rPr>
        <w:t>i</w:t>
      </w:r>
      <w:proofErr w:type="spellEnd"/>
      <w:r w:rsidRPr="00BE4C17">
        <w:rPr>
          <w:sz w:val="20"/>
        </w:rPr>
        <w:t>) 109.5˚</w:t>
      </w:r>
    </w:p>
    <w:p w14:paraId="2629D898" w14:textId="77777777" w:rsidR="00D17923" w:rsidRPr="00BE4C17" w:rsidRDefault="00D17923" w:rsidP="00D17923">
      <w:pPr>
        <w:pStyle w:val="question"/>
        <w:widowControl w:val="0"/>
        <w:rPr>
          <w:sz w:val="20"/>
        </w:rPr>
      </w:pPr>
      <w:r w:rsidRPr="00BE4C17">
        <w:rPr>
          <w:sz w:val="20"/>
        </w:rPr>
        <w:tab/>
        <w:t xml:space="preserve">(ii) </w:t>
      </w:r>
      <w:proofErr w:type="spellStart"/>
      <w:r w:rsidRPr="00BE4C17">
        <w:rPr>
          <w:i/>
          <w:sz w:val="20"/>
        </w:rPr>
        <w:t>sp</w:t>
      </w:r>
      <w:proofErr w:type="spellEnd"/>
      <w:r w:rsidRPr="00BE4C17">
        <w:rPr>
          <w:i/>
          <w:position w:val="6"/>
          <w:sz w:val="20"/>
        </w:rPr>
        <w:t>3</w:t>
      </w:r>
      <w:r w:rsidRPr="00BE4C17">
        <w:rPr>
          <w:i/>
          <w:sz w:val="20"/>
        </w:rPr>
        <w:t>d</w:t>
      </w:r>
    </w:p>
    <w:p w14:paraId="2E67159D" w14:textId="77777777" w:rsidR="00D17923" w:rsidRPr="00BE4C17" w:rsidRDefault="00D17923" w:rsidP="00D17923">
      <w:pPr>
        <w:pStyle w:val="question"/>
        <w:widowControl w:val="0"/>
        <w:rPr>
          <w:sz w:val="20"/>
        </w:rPr>
      </w:pPr>
      <w:r w:rsidRPr="00BE4C17">
        <w:rPr>
          <w:sz w:val="20"/>
        </w:rPr>
        <w:tab/>
        <w:t>(iii) see-saw</w:t>
      </w:r>
    </w:p>
    <w:p w14:paraId="43B4EC12" w14:textId="77777777" w:rsidR="00D17923" w:rsidRPr="00BE4C17" w:rsidRDefault="00D17923" w:rsidP="00D17923">
      <w:pPr>
        <w:pStyle w:val="question"/>
        <w:widowControl w:val="0"/>
        <w:tabs>
          <w:tab w:val="left" w:pos="1080"/>
        </w:tabs>
        <w:rPr>
          <w:sz w:val="20"/>
        </w:rPr>
      </w:pPr>
      <w:r w:rsidRPr="00BE4C17">
        <w:rPr>
          <w:sz w:val="20"/>
        </w:rPr>
        <w:t>(c)</w:t>
      </w:r>
      <w:r w:rsidRPr="00BE4C17">
        <w:rPr>
          <w:sz w:val="20"/>
        </w:rPr>
        <w:tab/>
        <w:t>(</w:t>
      </w:r>
      <w:proofErr w:type="spellStart"/>
      <w:r w:rsidRPr="00BE4C17">
        <w:rPr>
          <w:sz w:val="20"/>
        </w:rPr>
        <w:t>i</w:t>
      </w:r>
      <w:proofErr w:type="spellEnd"/>
      <w:r w:rsidRPr="00BE4C17">
        <w:rPr>
          <w:sz w:val="20"/>
        </w:rPr>
        <w:t>) 4 sigma, 1 pi</w:t>
      </w:r>
    </w:p>
    <w:p w14:paraId="0ED145AF" w14:textId="77777777" w:rsidR="00D17923" w:rsidRPr="00BE4C17" w:rsidRDefault="00D17923" w:rsidP="00D17923">
      <w:pPr>
        <w:pStyle w:val="question"/>
        <w:widowControl w:val="0"/>
        <w:rPr>
          <w:sz w:val="20"/>
        </w:rPr>
      </w:pPr>
      <w:r w:rsidRPr="00BE4C17">
        <w:rPr>
          <w:sz w:val="20"/>
        </w:rPr>
        <w:tab/>
        <w:t>(ii) structure 1;</w:t>
      </w:r>
    </w:p>
    <w:p w14:paraId="0D6B0792" w14:textId="77777777" w:rsidR="00D17923" w:rsidRPr="00BE4C17" w:rsidRDefault="00D17923" w:rsidP="00D17923">
      <w:pPr>
        <w:pStyle w:val="question"/>
        <w:widowControl w:val="0"/>
        <w:rPr>
          <w:sz w:val="20"/>
        </w:rPr>
      </w:pPr>
      <w:r w:rsidRPr="00BE4C17">
        <w:rPr>
          <w:sz w:val="20"/>
        </w:rPr>
        <w:tab/>
        <w:t>In structure 1, oxygen has a formal charge of 0 (6 valence electrons – 6 assigned electrons), each flu</w:t>
      </w:r>
      <w:r w:rsidRPr="00BE4C17">
        <w:rPr>
          <w:sz w:val="20"/>
        </w:rPr>
        <w:softHyphen/>
        <w:t>orine is 0 (7 valence electrons – 7 assigned elec</w:t>
      </w:r>
      <w:r w:rsidRPr="00BE4C17">
        <w:rPr>
          <w:sz w:val="20"/>
        </w:rPr>
        <w:softHyphen/>
        <w:t>trons), phosphorus is 0 (5 valence electrons – 5 assigned electrons),</w:t>
      </w:r>
    </w:p>
    <w:p w14:paraId="5E0E19F8" w14:textId="77777777" w:rsidR="00D17923" w:rsidRPr="00BE4C17" w:rsidRDefault="00D17923" w:rsidP="00D17923">
      <w:pPr>
        <w:pStyle w:val="question"/>
        <w:widowControl w:val="0"/>
        <w:rPr>
          <w:sz w:val="20"/>
        </w:rPr>
      </w:pPr>
      <w:r w:rsidRPr="00BE4C17">
        <w:rPr>
          <w:sz w:val="20"/>
        </w:rPr>
        <w:tab/>
        <w:t>In structure 2, oxygen has a formal charge of –1 (6 valence electrons – 7 assigned electrons), each flu</w:t>
      </w:r>
      <w:r w:rsidRPr="00BE4C17">
        <w:rPr>
          <w:sz w:val="20"/>
        </w:rPr>
        <w:softHyphen/>
        <w:t>orine is 0 (7 valence electrons – 7 assigned elec</w:t>
      </w:r>
      <w:r w:rsidRPr="00BE4C17">
        <w:rPr>
          <w:sz w:val="20"/>
        </w:rPr>
        <w:softHyphen/>
        <w:t>trons), phosphorus is +1 (5 valence electrons – 4 assigned electrons)</w:t>
      </w:r>
    </w:p>
    <w:p w14:paraId="5E072632" w14:textId="77777777" w:rsidR="00D17923" w:rsidRPr="00BE4C17" w:rsidRDefault="00D17923" w:rsidP="00D17923">
      <w:pPr>
        <w:pStyle w:val="question"/>
        <w:widowControl w:val="0"/>
        <w:rPr>
          <w:sz w:val="20"/>
        </w:rPr>
      </w:pPr>
      <w:r w:rsidRPr="00BE4C17">
        <w:rPr>
          <w:sz w:val="20"/>
        </w:rPr>
        <w:tab/>
        <w:t>According to the electroneutrality rule, the better Lewis structure is the one with the smallest separa</w:t>
      </w:r>
      <w:r w:rsidRPr="00BE4C17">
        <w:rPr>
          <w:sz w:val="20"/>
        </w:rPr>
        <w:softHyphen/>
        <w:t xml:space="preserve">tion of formal charge, </w:t>
      </w:r>
      <w:r w:rsidRPr="00BE4C17">
        <w:rPr>
          <w:i/>
          <w:sz w:val="20"/>
        </w:rPr>
        <w:t>i.e.</w:t>
      </w:r>
      <w:r w:rsidRPr="00BE4C17">
        <w:rPr>
          <w:sz w:val="20"/>
        </w:rPr>
        <w:t>, structure 1.</w:t>
      </w:r>
    </w:p>
    <w:p w14:paraId="5351239B" w14:textId="77777777" w:rsidR="00D17923" w:rsidRDefault="00D17923" w:rsidP="00D17923">
      <w:pPr>
        <w:pStyle w:val="question"/>
        <w:widowControl w:val="0"/>
        <w:ind w:left="0" w:firstLine="0"/>
        <w:rPr>
          <w:rFonts w:ascii="Calibri" w:eastAsia="SimSun" w:hAnsi="Calibri"/>
          <w:color w:val="auto"/>
          <w:sz w:val="22"/>
          <w:szCs w:val="22"/>
          <w:lang w:eastAsia="zh-CN"/>
        </w:rPr>
      </w:pPr>
    </w:p>
    <w:p w14:paraId="6ACFCA2C" w14:textId="77777777" w:rsidR="00D17923" w:rsidRDefault="00D17923" w:rsidP="00D17923">
      <w:pPr>
        <w:pStyle w:val="question"/>
        <w:widowControl w:val="0"/>
        <w:ind w:left="0" w:firstLine="0"/>
      </w:pPr>
      <w:r>
        <w:rPr>
          <w:rFonts w:ascii="Calibri" w:eastAsia="SimSun" w:hAnsi="Calibri"/>
          <w:color w:val="auto"/>
          <w:sz w:val="22"/>
          <w:szCs w:val="22"/>
          <w:lang w:eastAsia="zh-CN"/>
        </w:rPr>
        <w:t>[</w:t>
      </w:r>
      <w:r>
        <w:t xml:space="preserve">5] </w:t>
      </w:r>
    </w:p>
    <w:p w14:paraId="408BE428" w14:textId="77777777" w:rsidR="00D17923" w:rsidRPr="00BE4C17" w:rsidRDefault="00D17923" w:rsidP="00D17923">
      <w:pPr>
        <w:pStyle w:val="question"/>
        <w:widowControl w:val="0"/>
        <w:rPr>
          <w:sz w:val="20"/>
        </w:rPr>
      </w:pPr>
      <w:r w:rsidRPr="00BE4C17">
        <w:rPr>
          <w:sz w:val="20"/>
        </w:rPr>
        <w:t>(a)</w:t>
      </w:r>
      <w:r w:rsidRPr="00BE4C17">
        <w:rPr>
          <w:sz w:val="20"/>
        </w:rPr>
        <w:tab/>
        <w:t>F</w:t>
      </w:r>
      <w:r w:rsidRPr="00BE4C17">
        <w:rPr>
          <w:position w:val="-4"/>
          <w:sz w:val="20"/>
        </w:rPr>
        <w:t>2</w:t>
      </w:r>
      <w:r w:rsidRPr="00BE4C17">
        <w:rPr>
          <w:sz w:val="20"/>
        </w:rPr>
        <w:t xml:space="preserve"> is a smaller &amp; lighter molecule than I</w:t>
      </w:r>
      <w:r w:rsidRPr="00BE4C17">
        <w:rPr>
          <w:position w:val="-4"/>
          <w:sz w:val="20"/>
        </w:rPr>
        <w:t>2</w:t>
      </w:r>
      <w:r w:rsidRPr="00BE4C17">
        <w:rPr>
          <w:sz w:val="20"/>
        </w:rPr>
        <w:t>, at the same temperature F</w:t>
      </w:r>
      <w:r w:rsidRPr="00BE4C17">
        <w:rPr>
          <w:position w:val="-4"/>
          <w:sz w:val="20"/>
        </w:rPr>
        <w:t>2</w:t>
      </w:r>
      <w:r w:rsidRPr="00BE4C17">
        <w:rPr>
          <w:sz w:val="20"/>
        </w:rPr>
        <w:t>, on average is faster than I</w:t>
      </w:r>
      <w:r w:rsidRPr="00BE4C17">
        <w:rPr>
          <w:position w:val="-4"/>
          <w:sz w:val="20"/>
        </w:rPr>
        <w:t>2</w:t>
      </w:r>
      <w:r w:rsidRPr="00BE4C17">
        <w:rPr>
          <w:sz w:val="20"/>
        </w:rPr>
        <w:t>. The I</w:t>
      </w:r>
      <w:r w:rsidRPr="00BE4C17">
        <w:rPr>
          <w:position w:val="-4"/>
          <w:sz w:val="20"/>
        </w:rPr>
        <w:t>2</w:t>
      </w:r>
      <w:r w:rsidRPr="00BE4C17">
        <w:rPr>
          <w:sz w:val="20"/>
        </w:rPr>
        <w:t xml:space="preserve"> molecule has 106 electrons to the 18 of the F</w:t>
      </w:r>
      <w:r w:rsidRPr="00BE4C17">
        <w:rPr>
          <w:position w:val="-4"/>
          <w:sz w:val="20"/>
        </w:rPr>
        <w:t>2</w:t>
      </w:r>
      <w:r w:rsidRPr="00BE4C17">
        <w:rPr>
          <w:sz w:val="20"/>
        </w:rPr>
        <w:t xml:space="preserve"> and, therefore, exhibits a greater </w:t>
      </w:r>
      <w:proofErr w:type="spellStart"/>
      <w:r w:rsidRPr="00BE4C17">
        <w:rPr>
          <w:sz w:val="20"/>
        </w:rPr>
        <w:t>vander</w:t>
      </w:r>
      <w:proofErr w:type="spellEnd"/>
      <w:r w:rsidRPr="00BE4C17">
        <w:rPr>
          <w:sz w:val="20"/>
        </w:rPr>
        <w:t xml:space="preserve"> Waal attraction.</w:t>
      </w:r>
    </w:p>
    <w:p w14:paraId="51BCBB35" w14:textId="77777777" w:rsidR="00D17923" w:rsidRPr="00BE4C17" w:rsidRDefault="00D17923" w:rsidP="00D17923">
      <w:pPr>
        <w:pStyle w:val="question"/>
        <w:widowControl w:val="0"/>
        <w:rPr>
          <w:sz w:val="20"/>
        </w:rPr>
      </w:pPr>
      <w:r w:rsidRPr="00BE4C17">
        <w:rPr>
          <w:sz w:val="20"/>
        </w:rPr>
        <w:t>(b)</w:t>
      </w:r>
      <w:r w:rsidRPr="00BE4C17">
        <w:rPr>
          <w:sz w:val="20"/>
        </w:rPr>
        <w:tab/>
        <w:t xml:space="preserve">each ion in </w:t>
      </w:r>
      <w:proofErr w:type="spellStart"/>
      <w:r w:rsidRPr="00BE4C17">
        <w:rPr>
          <w:sz w:val="20"/>
        </w:rPr>
        <w:t>NaF</w:t>
      </w:r>
      <w:proofErr w:type="spellEnd"/>
      <w:r w:rsidRPr="00BE4C17">
        <w:rPr>
          <w:sz w:val="20"/>
        </w:rPr>
        <w:t xml:space="preserve"> has a smaller size than the corre</w:t>
      </w:r>
      <w:r w:rsidRPr="00BE4C17">
        <w:rPr>
          <w:sz w:val="20"/>
        </w:rPr>
        <w:softHyphen/>
        <w:t xml:space="preserve">sponding ion in </w:t>
      </w:r>
      <w:proofErr w:type="spellStart"/>
      <w:r w:rsidRPr="00BE4C17">
        <w:rPr>
          <w:sz w:val="20"/>
        </w:rPr>
        <w:t>CsCl</w:t>
      </w:r>
      <w:proofErr w:type="spellEnd"/>
      <w:r w:rsidRPr="00BE4C17">
        <w:rPr>
          <w:sz w:val="20"/>
        </w:rPr>
        <w:t xml:space="preserve">. This smaller size creates a larger charge density and greater ion Coulombic attraction in the </w:t>
      </w:r>
      <w:proofErr w:type="spellStart"/>
      <w:r w:rsidRPr="00BE4C17">
        <w:rPr>
          <w:sz w:val="20"/>
        </w:rPr>
        <w:t>NaF</w:t>
      </w:r>
      <w:proofErr w:type="spellEnd"/>
      <w:r w:rsidRPr="00BE4C17">
        <w:rPr>
          <w:sz w:val="20"/>
        </w:rPr>
        <w:t>, making it harder to melt.</w:t>
      </w:r>
    </w:p>
    <w:p w14:paraId="5066B094" w14:textId="77777777" w:rsidR="00D17923" w:rsidRPr="00BE4C17" w:rsidRDefault="00D17923" w:rsidP="00D17923">
      <w:pPr>
        <w:pStyle w:val="question"/>
        <w:widowControl w:val="0"/>
        <w:rPr>
          <w:sz w:val="20"/>
        </w:rPr>
      </w:pPr>
      <w:r w:rsidRPr="00BE4C17">
        <w:rPr>
          <w:sz w:val="20"/>
        </w:rPr>
        <w:t>(c)</w:t>
      </w:r>
      <w:r w:rsidRPr="00BE4C17">
        <w:rPr>
          <w:sz w:val="20"/>
        </w:rPr>
        <w:tab/>
        <w:t xml:space="preserve">The </w:t>
      </w:r>
      <w:proofErr w:type="spellStart"/>
      <w:r w:rsidRPr="00BE4C17">
        <w:rPr>
          <w:sz w:val="20"/>
        </w:rPr>
        <w:t>ICl</w:t>
      </w:r>
      <w:proofErr w:type="spellEnd"/>
      <w:r w:rsidRPr="00BE4C17">
        <w:rPr>
          <w:position w:val="-4"/>
          <w:sz w:val="20"/>
        </w:rPr>
        <w:t>4</w:t>
      </w:r>
      <w:r w:rsidRPr="00BE4C17">
        <w:rPr>
          <w:position w:val="6"/>
          <w:sz w:val="20"/>
        </w:rPr>
        <w:t>–</w:t>
      </w:r>
      <w:r w:rsidRPr="00BE4C17">
        <w:rPr>
          <w:sz w:val="20"/>
        </w:rPr>
        <w:t xml:space="preserve"> ion contains the </w:t>
      </w:r>
      <w:proofErr w:type="spellStart"/>
      <w:r w:rsidRPr="00BE4C17">
        <w:rPr>
          <w:i/>
          <w:sz w:val="20"/>
        </w:rPr>
        <w:t>sp</w:t>
      </w:r>
      <w:proofErr w:type="spellEnd"/>
      <w:r w:rsidRPr="00BE4C17">
        <w:rPr>
          <w:position w:val="6"/>
          <w:sz w:val="20"/>
        </w:rPr>
        <w:t>3</w:t>
      </w:r>
      <w:r w:rsidRPr="00BE4C17">
        <w:rPr>
          <w:i/>
          <w:sz w:val="20"/>
        </w:rPr>
        <w:t>d</w:t>
      </w:r>
      <w:r w:rsidRPr="00BE4C17">
        <w:rPr>
          <w:position w:val="6"/>
          <w:sz w:val="20"/>
        </w:rPr>
        <w:t>2</w:t>
      </w:r>
      <w:r w:rsidRPr="00BE4C17">
        <w:rPr>
          <w:sz w:val="20"/>
        </w:rPr>
        <w:t xml:space="preserve"> hybridization due to the expanded octet around the central iodine. The chlorides are equatorially bonded in a square around the iodine with the extra pairs of electrons along the axis. The BF</w:t>
      </w:r>
      <w:r w:rsidRPr="00BE4C17">
        <w:rPr>
          <w:position w:val="-4"/>
          <w:sz w:val="20"/>
        </w:rPr>
        <w:t>4</w:t>
      </w:r>
      <w:r w:rsidRPr="00BE4C17">
        <w:rPr>
          <w:position w:val="6"/>
          <w:sz w:val="20"/>
        </w:rPr>
        <w:t>–</w:t>
      </w:r>
      <w:r w:rsidRPr="00BE4C17">
        <w:rPr>
          <w:sz w:val="20"/>
        </w:rPr>
        <w:t xml:space="preserve"> ion has </w:t>
      </w:r>
      <w:proofErr w:type="spellStart"/>
      <w:r w:rsidRPr="00BE4C17">
        <w:rPr>
          <w:i/>
          <w:sz w:val="20"/>
        </w:rPr>
        <w:t>sp</w:t>
      </w:r>
      <w:proofErr w:type="spellEnd"/>
      <w:r w:rsidRPr="00BE4C17">
        <w:rPr>
          <w:position w:val="6"/>
          <w:sz w:val="20"/>
        </w:rPr>
        <w:t>3</w:t>
      </w:r>
      <w:r w:rsidRPr="00BE4C17">
        <w:rPr>
          <w:sz w:val="20"/>
        </w:rPr>
        <w:t xml:space="preserve"> hybridization which characteristically has the tetrahedral shape.</w:t>
      </w:r>
    </w:p>
    <w:p w14:paraId="0E90ECD1" w14:textId="77777777" w:rsidR="00D17923" w:rsidRPr="00BE4C17" w:rsidRDefault="00D17923" w:rsidP="00D17923">
      <w:pPr>
        <w:pStyle w:val="question"/>
        <w:widowControl w:val="0"/>
        <w:rPr>
          <w:sz w:val="20"/>
        </w:rPr>
      </w:pPr>
      <w:r w:rsidRPr="00BE4C17">
        <w:rPr>
          <w:sz w:val="20"/>
        </w:rPr>
        <w:t>(d)</w:t>
      </w:r>
      <w:r w:rsidRPr="00BE4C17">
        <w:rPr>
          <w:sz w:val="20"/>
        </w:rPr>
        <w:tab/>
        <w:t xml:space="preserve">ammonia is a more polar molecule than </w:t>
      </w:r>
      <w:proofErr w:type="spellStart"/>
      <w:r w:rsidRPr="00BE4C17">
        <w:rPr>
          <w:sz w:val="20"/>
        </w:rPr>
        <w:t>phospine</w:t>
      </w:r>
      <w:proofErr w:type="spellEnd"/>
      <w:r w:rsidRPr="00BE4C17">
        <w:rPr>
          <w:sz w:val="20"/>
        </w:rPr>
        <w:t xml:space="preserve"> and can make hydrogen bonds with the solvent, water. This creates a greater solute-solvent attrac</w:t>
      </w:r>
      <w:r w:rsidRPr="00BE4C17">
        <w:rPr>
          <w:sz w:val="20"/>
        </w:rPr>
        <w:softHyphen/>
        <w:t>tion and greater solubility.</w:t>
      </w:r>
    </w:p>
    <w:p w14:paraId="68D9D99A" w14:textId="77777777" w:rsidR="00D17923" w:rsidRPr="005B0323" w:rsidRDefault="00D17923" w:rsidP="00D17923">
      <w:pPr>
        <w:pStyle w:val="NoSpacing"/>
      </w:pPr>
    </w:p>
    <w:p w14:paraId="63E5E141" w14:textId="77777777" w:rsidR="00D17923" w:rsidRPr="00D17923" w:rsidRDefault="00D17923" w:rsidP="00D17923">
      <w:pPr>
        <w:pStyle w:val="NoSpacing"/>
        <w:rPr>
          <w:rFonts w:ascii="Times New Roman" w:hAnsi="Times New Roman"/>
          <w:sz w:val="20"/>
          <w:szCs w:val="20"/>
        </w:rPr>
      </w:pPr>
    </w:p>
    <w:p w14:paraId="676CCF27" w14:textId="77777777" w:rsidR="005B0323" w:rsidRPr="00D17923" w:rsidRDefault="005B0323" w:rsidP="005B0323">
      <w:pPr>
        <w:pStyle w:val="NoSpacing"/>
        <w:rPr>
          <w:rFonts w:ascii="Times New Roman" w:hAnsi="Times New Roman"/>
          <w:sz w:val="20"/>
          <w:szCs w:val="20"/>
        </w:rPr>
      </w:pPr>
    </w:p>
    <w:sectPr w:rsidR="005B0323" w:rsidRPr="00D17923" w:rsidSect="005B0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855"/>
    <w:multiLevelType w:val="hybridMultilevel"/>
    <w:tmpl w:val="C5B09D58"/>
    <w:lvl w:ilvl="0" w:tplc="2A7416D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23"/>
    <w:rsid w:val="001C45AD"/>
    <w:rsid w:val="003D53BC"/>
    <w:rsid w:val="005B0323"/>
    <w:rsid w:val="00A260F5"/>
    <w:rsid w:val="00AD5CC8"/>
    <w:rsid w:val="00D1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F4E9"/>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B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323"/>
    <w:rPr>
      <w:sz w:val="22"/>
      <w:szCs w:val="22"/>
    </w:rPr>
  </w:style>
  <w:style w:type="paragraph" w:customStyle="1" w:styleId="question">
    <w:name w:val="question"/>
    <w:basedOn w:val="Normal"/>
    <w:rsid w:val="005B0323"/>
    <w:pPr>
      <w:tabs>
        <w:tab w:val="left" w:pos="440"/>
      </w:tabs>
      <w:spacing w:before="40" w:after="40" w:line="240" w:lineRule="atLeast"/>
      <w:ind w:left="440" w:hanging="440"/>
      <w:jc w:val="both"/>
    </w:pPr>
    <w:rPr>
      <w:rFonts w:ascii="Times" w:eastAsia="Times New Roman" w:hAnsi="Times"/>
      <w:color w:val="000000"/>
      <w:sz w:val="24"/>
      <w:szCs w:val="20"/>
      <w:lang w:eastAsia="en-US"/>
    </w:rPr>
  </w:style>
  <w:style w:type="paragraph" w:customStyle="1" w:styleId="subheading">
    <w:name w:val="subheading"/>
    <w:basedOn w:val="question"/>
    <w:rsid w:val="005B0323"/>
    <w:pPr>
      <w:tabs>
        <w:tab w:val="clear" w:pos="440"/>
        <w:tab w:val="left" w:pos="360"/>
      </w:tabs>
      <w:ind w:left="360" w:hanging="360"/>
    </w:pPr>
  </w:style>
  <w:style w:type="paragraph" w:customStyle="1" w:styleId="roman-sub">
    <w:name w:val="roman-sub"/>
    <w:basedOn w:val="Normal"/>
    <w:rsid w:val="005B0323"/>
    <w:pPr>
      <w:spacing w:before="40" w:after="40" w:line="240" w:lineRule="auto"/>
      <w:ind w:left="900" w:hanging="460"/>
      <w:jc w:val="both"/>
    </w:pPr>
    <w:rPr>
      <w:rFonts w:ascii="Times New Roman" w:eastAsia="Times New Roman" w:hAnsi="Times New Roman"/>
      <w:color w:val="000000"/>
      <w:sz w:val="24"/>
      <w:szCs w:val="20"/>
      <w:lang w:eastAsia="en-US"/>
    </w:rPr>
  </w:style>
  <w:style w:type="paragraph" w:styleId="BalloonText">
    <w:name w:val="Balloon Text"/>
    <w:basedOn w:val="Normal"/>
    <w:link w:val="BalloonTextChar"/>
    <w:uiPriority w:val="99"/>
    <w:semiHidden/>
    <w:unhideWhenUsed/>
    <w:rsid w:val="005B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9.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ESchnell</dc:creator>
  <cp:lastModifiedBy>Microsoft Office User</cp:lastModifiedBy>
  <cp:revision>3</cp:revision>
  <cp:lastPrinted>2009-01-12T15:15:00Z</cp:lastPrinted>
  <dcterms:created xsi:type="dcterms:W3CDTF">2020-03-19T06:50:00Z</dcterms:created>
  <dcterms:modified xsi:type="dcterms:W3CDTF">2020-03-19T06:56:00Z</dcterms:modified>
</cp:coreProperties>
</file>