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4F45" w14:textId="77777777" w:rsidR="00B57A42" w:rsidRDefault="00B57A42" w:rsidP="00942599">
      <w:pPr>
        <w:jc w:val="center"/>
        <w:rPr>
          <w:rFonts w:ascii="Times New Roman" w:hAnsi="Times New Roman" w:cs="Times New Roman"/>
        </w:rPr>
      </w:pPr>
    </w:p>
    <w:p w14:paraId="21B7D333" w14:textId="5F16CD3D" w:rsidR="00B57A42" w:rsidRDefault="00942599" w:rsidP="00A72B44">
      <w:pPr>
        <w:jc w:val="center"/>
        <w:rPr>
          <w:rFonts w:ascii="Times New Roman" w:hAnsi="Times New Roman" w:cs="Times New Roman"/>
        </w:rPr>
      </w:pPr>
      <w:r>
        <w:rPr>
          <w:rFonts w:ascii="Times New Roman" w:hAnsi="Times New Roman" w:cs="Times New Roman"/>
        </w:rPr>
        <w:t>Lab –</w:t>
      </w:r>
      <w:r w:rsidR="00B57A42">
        <w:rPr>
          <w:rFonts w:ascii="Times New Roman" w:hAnsi="Times New Roman" w:cs="Times New Roman"/>
        </w:rPr>
        <w:t xml:space="preserve"> </w:t>
      </w:r>
      <w:r>
        <w:rPr>
          <w:rFonts w:ascii="Times New Roman" w:hAnsi="Times New Roman" w:cs="Times New Roman"/>
        </w:rPr>
        <w:t>Calculat</w:t>
      </w:r>
      <w:r w:rsidR="00B57A42">
        <w:rPr>
          <w:rFonts w:ascii="Times New Roman" w:hAnsi="Times New Roman" w:cs="Times New Roman"/>
        </w:rPr>
        <w:t>ing</w:t>
      </w:r>
      <w:r>
        <w:rPr>
          <w:rFonts w:ascii="Times New Roman" w:hAnsi="Times New Roman" w:cs="Times New Roman"/>
        </w:rPr>
        <w:t xml:space="preserve"> the Ksp </w:t>
      </w:r>
      <w:r w:rsidR="005F5921">
        <w:rPr>
          <w:rFonts w:ascii="Times New Roman" w:hAnsi="Times New Roman" w:cs="Times New Roman"/>
        </w:rPr>
        <w:t xml:space="preserve">of </w:t>
      </w:r>
      <w:r>
        <w:rPr>
          <w:rFonts w:ascii="Times New Roman" w:hAnsi="Times New Roman" w:cs="Times New Roman"/>
        </w:rPr>
        <w:t>Calcium Hydroxide</w:t>
      </w:r>
      <w:r w:rsidR="00B57A42">
        <w:rPr>
          <w:rFonts w:ascii="Times New Roman" w:hAnsi="Times New Roman" w:cs="Times New Roman"/>
        </w:rPr>
        <w:t xml:space="preserve"> using Titration</w:t>
      </w:r>
    </w:p>
    <w:p w14:paraId="19D81A68" w14:textId="66C9D7C8" w:rsidR="00B57A42" w:rsidRPr="00976ADB" w:rsidRDefault="00182D33" w:rsidP="00B57A42">
      <w:pPr>
        <w:rPr>
          <w:rFonts w:ascii="Times New Roman" w:hAnsi="Times New Roman" w:cs="Times New Roman"/>
          <w:b/>
          <w:bCs/>
        </w:rPr>
      </w:pPr>
      <w:r w:rsidRPr="00976ADB">
        <w:rPr>
          <w:rFonts w:ascii="Times New Roman" w:hAnsi="Times New Roman" w:cs="Times New Roman"/>
          <w:b/>
          <w:bCs/>
        </w:rPr>
        <w:t xml:space="preserve">Overview </w:t>
      </w:r>
    </w:p>
    <w:p w14:paraId="2B539407" w14:textId="40628F8F" w:rsidR="00182D33" w:rsidRDefault="00182D33" w:rsidP="00B57A42">
      <w:pPr>
        <w:rPr>
          <w:rFonts w:ascii="Times New Roman" w:hAnsi="Times New Roman" w:cs="Times New Roman"/>
        </w:rPr>
      </w:pPr>
    </w:p>
    <w:p w14:paraId="3E3FABAD" w14:textId="03742423" w:rsidR="00DD1CD4" w:rsidRDefault="00DD1CD4" w:rsidP="00DD1CD4">
      <w:pPr>
        <w:rPr>
          <w:rFonts w:ascii="Times New Roman" w:hAnsi="Times New Roman" w:cs="Times New Roman"/>
        </w:rPr>
      </w:pPr>
      <w:r>
        <w:rPr>
          <w:rFonts w:ascii="Times New Roman" w:hAnsi="Times New Roman" w:cs="Times New Roman"/>
        </w:rPr>
        <w:t xml:space="preserve">Solubility product (Ksp) values represent the number of ions that remain in solution after a solution has reached the point of saturation. Because Ksp values represent salts that are largely insoluble in water, all of the Ksp values are incredibly small ( x &lt;&lt;&lt; 1).  As a result, an incredibly small concentration of ions exists in equilibrium with the solid.  Most of the ions stay together in the solid, but a few ions exist in solution, and the system is in equilibrium.  </w:t>
      </w:r>
    </w:p>
    <w:p w14:paraId="448A0519" w14:textId="199B0080" w:rsidR="00DD1CD4" w:rsidRDefault="00904B61" w:rsidP="00DD1CD4">
      <w:pPr>
        <w:rPr>
          <w:rFonts w:ascii="Times New Roman" w:hAnsi="Times New Roman" w:cs="Times New Roman"/>
        </w:rPr>
      </w:pPr>
      <w:r>
        <w:rPr>
          <w:noProof/>
        </w:rPr>
        <w:drawing>
          <wp:anchor distT="0" distB="0" distL="114300" distR="114300" simplePos="0" relativeHeight="251659264" behindDoc="0" locked="0" layoutInCell="1" allowOverlap="1" wp14:anchorId="254BC5C9" wp14:editId="73AF7609">
            <wp:simplePos x="0" y="0"/>
            <wp:positionH relativeFrom="column">
              <wp:posOffset>4300855</wp:posOffset>
            </wp:positionH>
            <wp:positionV relativeFrom="paragraph">
              <wp:posOffset>134135</wp:posOffset>
            </wp:positionV>
            <wp:extent cx="2794000" cy="1845310"/>
            <wp:effectExtent l="0" t="0" r="0" b="0"/>
            <wp:wrapSquare wrapText="bothSides"/>
            <wp:docPr id="2" name="Picture 2" descr="Solubility Product Constant (Ksp)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ubility Product Constant (Ksp) - YouTub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20" t="24367" r="31261"/>
                    <a:stretch/>
                  </pic:blipFill>
                  <pic:spPr bwMode="auto">
                    <a:xfrm>
                      <a:off x="0" y="0"/>
                      <a:ext cx="2794000" cy="184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2A749" w14:textId="05B7C1C3" w:rsidR="00DD1CD4" w:rsidRDefault="00DD1CD4" w:rsidP="00DD1CD4">
      <w:pPr>
        <w:rPr>
          <w:rFonts w:ascii="Times New Roman" w:hAnsi="Times New Roman" w:cs="Times New Roman"/>
        </w:rPr>
      </w:pPr>
      <w:r>
        <w:rPr>
          <w:rFonts w:ascii="Times New Roman" w:hAnsi="Times New Roman" w:cs="Times New Roman"/>
        </w:rPr>
        <w:t xml:space="preserve">See the diagram to the right, which models what AgCl (s) in water </w:t>
      </w:r>
      <w:r w:rsidR="00904B61">
        <w:rPr>
          <w:rFonts w:ascii="Times New Roman" w:hAnsi="Times New Roman" w:cs="Times New Roman"/>
        </w:rPr>
        <w:t xml:space="preserve">is like.  Most of AgCl remains a solid while a few ions exist in solution.  </w:t>
      </w:r>
    </w:p>
    <w:p w14:paraId="7A0E3E99" w14:textId="38A2BB90" w:rsidR="00904B61" w:rsidRDefault="00904B61" w:rsidP="00DD1CD4">
      <w:pPr>
        <w:rPr>
          <w:rFonts w:ascii="Times New Roman" w:hAnsi="Times New Roman" w:cs="Times New Roman"/>
        </w:rPr>
      </w:pPr>
    </w:p>
    <w:p w14:paraId="70051E38" w14:textId="098C279B" w:rsidR="00904B61" w:rsidRDefault="00904B61" w:rsidP="00DD1CD4">
      <w:pPr>
        <w:rPr>
          <w:rFonts w:ascii="Times New Roman" w:hAnsi="Times New Roman" w:cs="Times New Roman"/>
        </w:rPr>
      </w:pPr>
      <w:r>
        <w:rPr>
          <w:rFonts w:ascii="Times New Roman" w:hAnsi="Times New Roman" w:cs="Times New Roman"/>
        </w:rPr>
        <w:t xml:space="preserve">To calculate the Ksp values for different solids, chemists frequently use titration to add a precise amount of reagent that will react with one of the ions in solution.  </w:t>
      </w:r>
    </w:p>
    <w:p w14:paraId="39F8650E" w14:textId="7521EF8A" w:rsidR="00904B61" w:rsidRDefault="00904B61" w:rsidP="00DD1CD4">
      <w:pPr>
        <w:rPr>
          <w:rFonts w:ascii="Times New Roman" w:hAnsi="Times New Roman" w:cs="Times New Roman"/>
        </w:rPr>
      </w:pPr>
    </w:p>
    <w:p w14:paraId="66EF46D0" w14:textId="66BECDC3" w:rsidR="00904B61" w:rsidRDefault="00904B61" w:rsidP="00DD1CD4">
      <w:pPr>
        <w:rPr>
          <w:rFonts w:ascii="Times New Roman" w:hAnsi="Times New Roman" w:cs="Times New Roman"/>
        </w:rPr>
      </w:pPr>
      <w:r>
        <w:rPr>
          <w:noProof/>
        </w:rPr>
        <w:drawing>
          <wp:anchor distT="0" distB="0" distL="114300" distR="114300" simplePos="0" relativeHeight="251658240" behindDoc="0" locked="0" layoutInCell="1" allowOverlap="1" wp14:anchorId="0027D0A0" wp14:editId="4151E038">
            <wp:simplePos x="0" y="0"/>
            <wp:positionH relativeFrom="column">
              <wp:posOffset>4896485</wp:posOffset>
            </wp:positionH>
            <wp:positionV relativeFrom="paragraph">
              <wp:posOffset>424815</wp:posOffset>
            </wp:positionV>
            <wp:extent cx="2052955" cy="349250"/>
            <wp:effectExtent l="0" t="0" r="4445" b="6350"/>
            <wp:wrapSquare wrapText="bothSides"/>
            <wp:docPr id="3" name="Picture 3" descr="Common Ion Effect | Common Ion Chart, Effect on Solubility &amp; Examples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 Ion Effect | Common Ion Chart, Effect on Solubility &amp; Examples -  Video &amp; Lesson Transcript | Study.co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9" t="25043" r="35536" b="56254"/>
                    <a:stretch/>
                  </pic:blipFill>
                  <pic:spPr bwMode="auto">
                    <a:xfrm>
                      <a:off x="0" y="0"/>
                      <a:ext cx="2052955" cy="34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For the experiment today, we will be reacting the OH</w:t>
      </w:r>
      <w:r>
        <w:rPr>
          <w:rFonts w:ascii="Times New Roman" w:hAnsi="Times New Roman" w:cs="Times New Roman"/>
          <w:vertAlign w:val="superscript"/>
        </w:rPr>
        <w:t>-</w:t>
      </w:r>
      <w:r>
        <w:rPr>
          <w:rFonts w:ascii="Times New Roman" w:hAnsi="Times New Roman" w:cs="Times New Roman"/>
        </w:rPr>
        <w:t xml:space="preserve"> ions from a saturated Ca(OH)</w:t>
      </w:r>
      <w:r>
        <w:rPr>
          <w:rFonts w:ascii="Times New Roman" w:hAnsi="Times New Roman" w:cs="Times New Roman"/>
          <w:vertAlign w:val="subscript"/>
        </w:rPr>
        <w:t>2</w:t>
      </w:r>
      <w:r>
        <w:rPr>
          <w:rFonts w:ascii="Times New Roman" w:hAnsi="Times New Roman" w:cs="Times New Roman"/>
        </w:rPr>
        <w:t xml:space="preserve"> solution with a precise amount of HCl.  To know when the reaction has completed, we will be using an indicator that changes color to indicate the pH of the solution has become neutral (i.e. all the OH</w:t>
      </w:r>
      <w:r>
        <w:rPr>
          <w:rFonts w:ascii="Times New Roman" w:hAnsi="Times New Roman" w:cs="Times New Roman"/>
          <w:vertAlign w:val="superscript"/>
        </w:rPr>
        <w:t>-</w:t>
      </w:r>
      <w:r>
        <w:rPr>
          <w:rFonts w:ascii="Times New Roman" w:hAnsi="Times New Roman" w:cs="Times New Roman"/>
        </w:rPr>
        <w:t xml:space="preserve"> ions have been removed from solution).  </w:t>
      </w:r>
    </w:p>
    <w:p w14:paraId="0CE2415D" w14:textId="3174C466" w:rsidR="00904B61" w:rsidRPr="00904B61" w:rsidRDefault="00904B61" w:rsidP="00DD1CD4">
      <w:pPr>
        <w:rPr>
          <w:rFonts w:ascii="Times New Roman" w:hAnsi="Times New Roman" w:cs="Times New Roman"/>
        </w:rPr>
      </w:pPr>
    </w:p>
    <w:p w14:paraId="3AF5C7F2" w14:textId="7ED633B8" w:rsidR="00904B61" w:rsidRPr="00976ADB" w:rsidRDefault="00904B61" w:rsidP="00DD1CD4">
      <w:pPr>
        <w:rPr>
          <w:rFonts w:ascii="Times New Roman" w:hAnsi="Times New Roman" w:cs="Times New Roman"/>
          <w:b/>
          <w:bCs/>
        </w:rPr>
      </w:pPr>
      <w:r w:rsidRPr="00976ADB">
        <w:rPr>
          <w:rFonts w:ascii="Times New Roman" w:hAnsi="Times New Roman" w:cs="Times New Roman"/>
          <w:b/>
          <w:bCs/>
        </w:rPr>
        <w:t>Pre-Lab Questions</w:t>
      </w:r>
    </w:p>
    <w:p w14:paraId="6EAD619A" w14:textId="2CB313A7" w:rsidR="00DD1CD4" w:rsidRDefault="00DD1CD4" w:rsidP="00DD1CD4">
      <w:pPr>
        <w:rPr>
          <w:rFonts w:ascii="Times New Roman" w:hAnsi="Times New Roman" w:cs="Times New Roman"/>
        </w:rPr>
      </w:pPr>
      <w:r>
        <w:fldChar w:fldCharType="begin"/>
      </w:r>
      <w:r>
        <w:instrText xml:space="preserve"> INCLUDEPICTURE "https://study.com/cimages/videopreview/5.96_101813.jpg" \* MERGEFORMATINET </w:instrText>
      </w:r>
      <w:r w:rsidR="00000000">
        <w:fldChar w:fldCharType="separate"/>
      </w:r>
      <w:r>
        <w:fldChar w:fldCharType="end"/>
      </w:r>
    </w:p>
    <w:p w14:paraId="282DA701" w14:textId="6DF96F7D" w:rsidR="00DD1CD4" w:rsidRDefault="00DD1CD4" w:rsidP="00DD1CD4">
      <w:pPr>
        <w:pStyle w:val="ListParagraph"/>
        <w:numPr>
          <w:ilvl w:val="0"/>
          <w:numId w:val="5"/>
        </w:numPr>
        <w:rPr>
          <w:rFonts w:ascii="Times New Roman" w:hAnsi="Times New Roman" w:cs="Times New Roman"/>
        </w:rPr>
      </w:pPr>
      <w:r>
        <w:rPr>
          <w:rFonts w:ascii="Times New Roman" w:hAnsi="Times New Roman" w:cs="Times New Roman"/>
        </w:rPr>
        <w:t>Write out the equilibrium reaction of a saturated solution of Ca(OH)</w:t>
      </w:r>
      <w:r>
        <w:rPr>
          <w:rFonts w:ascii="Times New Roman" w:hAnsi="Times New Roman" w:cs="Times New Roman"/>
          <w:vertAlign w:val="subscript"/>
        </w:rPr>
        <w:t>2</w:t>
      </w:r>
      <w:r>
        <w:rPr>
          <w:rFonts w:ascii="Times New Roman" w:hAnsi="Times New Roman" w:cs="Times New Roman"/>
        </w:rPr>
        <w:t>.</w:t>
      </w:r>
    </w:p>
    <w:p w14:paraId="558E0E2E" w14:textId="6D05B034" w:rsidR="00DD1CD4" w:rsidRDefault="00DD1CD4" w:rsidP="00DD1CD4">
      <w:pPr>
        <w:rPr>
          <w:rFonts w:ascii="Times New Roman" w:hAnsi="Times New Roman" w:cs="Times New Roman"/>
        </w:rPr>
      </w:pPr>
    </w:p>
    <w:p w14:paraId="0E45A01F" w14:textId="201C8806" w:rsidR="00904B61" w:rsidRDefault="00904B61" w:rsidP="00DD1CD4">
      <w:pPr>
        <w:rPr>
          <w:rFonts w:ascii="Times New Roman" w:hAnsi="Times New Roman" w:cs="Times New Roman"/>
        </w:rPr>
      </w:pPr>
    </w:p>
    <w:p w14:paraId="019B21F4" w14:textId="77777777" w:rsidR="00904B61" w:rsidRPr="00DD1CD4" w:rsidRDefault="00904B61" w:rsidP="00DD1CD4">
      <w:pPr>
        <w:rPr>
          <w:rFonts w:ascii="Times New Roman" w:hAnsi="Times New Roman" w:cs="Times New Roman"/>
        </w:rPr>
      </w:pPr>
    </w:p>
    <w:p w14:paraId="1C21E598" w14:textId="556B25E5" w:rsidR="00DD1CD4" w:rsidRDefault="00DD1CD4" w:rsidP="00DD1CD4">
      <w:pPr>
        <w:pStyle w:val="ListParagraph"/>
        <w:numPr>
          <w:ilvl w:val="0"/>
          <w:numId w:val="5"/>
        </w:numPr>
        <w:rPr>
          <w:rFonts w:ascii="Times New Roman" w:hAnsi="Times New Roman" w:cs="Times New Roman"/>
        </w:rPr>
      </w:pPr>
      <w:r>
        <w:rPr>
          <w:rFonts w:ascii="Times New Roman" w:hAnsi="Times New Roman" w:cs="Times New Roman"/>
        </w:rPr>
        <w:t>Write out the Ksp expression for the above reaction.</w:t>
      </w:r>
    </w:p>
    <w:p w14:paraId="3ECE82BA" w14:textId="377243F7" w:rsidR="00DD1CD4" w:rsidRDefault="00DD1CD4" w:rsidP="00DD1CD4">
      <w:pPr>
        <w:pStyle w:val="ListParagraph"/>
        <w:rPr>
          <w:rFonts w:ascii="Times New Roman" w:hAnsi="Times New Roman" w:cs="Times New Roman"/>
        </w:rPr>
      </w:pPr>
    </w:p>
    <w:p w14:paraId="35A628A8" w14:textId="427296BD" w:rsidR="00904B61" w:rsidRDefault="00904B61" w:rsidP="00DD1CD4">
      <w:pPr>
        <w:pStyle w:val="ListParagraph"/>
        <w:rPr>
          <w:rFonts w:ascii="Times New Roman" w:hAnsi="Times New Roman" w:cs="Times New Roman"/>
        </w:rPr>
      </w:pPr>
    </w:p>
    <w:p w14:paraId="410DA51B" w14:textId="77777777" w:rsidR="00904B61" w:rsidRPr="00DD1CD4" w:rsidRDefault="00904B61" w:rsidP="00DD1CD4">
      <w:pPr>
        <w:pStyle w:val="ListParagraph"/>
        <w:rPr>
          <w:rFonts w:ascii="Times New Roman" w:hAnsi="Times New Roman" w:cs="Times New Roman"/>
        </w:rPr>
      </w:pPr>
    </w:p>
    <w:p w14:paraId="6001C424" w14:textId="4A1DD8D6" w:rsidR="00DD1CD4" w:rsidRDefault="001A0CAD" w:rsidP="00DD1CD4">
      <w:pPr>
        <w:pStyle w:val="ListParagraph"/>
        <w:numPr>
          <w:ilvl w:val="0"/>
          <w:numId w:val="5"/>
        </w:numPr>
        <w:rPr>
          <w:rFonts w:ascii="Times New Roman" w:hAnsi="Times New Roman" w:cs="Times New Roman"/>
        </w:rPr>
      </w:pPr>
      <w:r>
        <w:rPr>
          <w:rFonts w:ascii="Times New Roman" w:hAnsi="Times New Roman" w:cs="Times New Roman"/>
        </w:rPr>
        <w:t xml:space="preserve">HCl—a strong acid—will be added to our solution today.  Write out the reaction of HCl in water below. </w:t>
      </w:r>
    </w:p>
    <w:p w14:paraId="416612DF" w14:textId="367B5EE2" w:rsidR="001A0CAD" w:rsidRDefault="001A0CAD" w:rsidP="001A0CAD">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1A0CAD" w14:paraId="2282DA11" w14:textId="77777777" w:rsidTr="001A0CAD">
        <w:tc>
          <w:tcPr>
            <w:tcW w:w="10790" w:type="dxa"/>
          </w:tcPr>
          <w:p w14:paraId="0DC41545" w14:textId="77777777" w:rsidR="001A0CAD" w:rsidRDefault="001A0CAD" w:rsidP="001A0CAD">
            <w:pPr>
              <w:rPr>
                <w:rFonts w:ascii="Times New Roman" w:hAnsi="Times New Roman" w:cs="Times New Roman"/>
              </w:rPr>
            </w:pPr>
          </w:p>
          <w:p w14:paraId="1AB12DD6" w14:textId="2287A83D" w:rsidR="001A0CAD" w:rsidRPr="001A0CAD" w:rsidRDefault="001A0CAD" w:rsidP="001A0CAD">
            <w:pPr>
              <w:rPr>
                <w:rFonts w:ascii="Times New Roman" w:hAnsi="Times New Roman" w:cs="Times New Roman"/>
                <w:sz w:val="28"/>
                <w:szCs w:val="28"/>
              </w:rPr>
            </w:pPr>
            <w:r>
              <w:rPr>
                <w:rFonts w:ascii="Times New Roman" w:hAnsi="Times New Roman" w:cs="Times New Roman"/>
                <w:sz w:val="28"/>
                <w:szCs w:val="28"/>
              </w:rPr>
              <w:t xml:space="preserve">                                </w:t>
            </w:r>
            <w:r w:rsidRPr="001A0CAD">
              <w:rPr>
                <w:rFonts w:ascii="Times New Roman" w:hAnsi="Times New Roman" w:cs="Times New Roman"/>
                <w:sz w:val="28"/>
                <w:szCs w:val="28"/>
              </w:rPr>
              <w:t>HCl (</w:t>
            </w:r>
            <w:r w:rsidRPr="001A0CAD">
              <w:rPr>
                <w:rFonts w:ascii="Times New Roman" w:hAnsi="Times New Roman" w:cs="Times New Roman"/>
                <w:i/>
                <w:iCs/>
                <w:sz w:val="28"/>
                <w:szCs w:val="28"/>
              </w:rPr>
              <w:t>aq</w:t>
            </w:r>
            <w:r w:rsidRPr="001A0CAD">
              <w:rPr>
                <w:rFonts w:ascii="Times New Roman" w:hAnsi="Times New Roman" w:cs="Times New Roman"/>
                <w:sz w:val="28"/>
                <w:szCs w:val="28"/>
              </w:rPr>
              <w:t>) + H</w:t>
            </w:r>
            <w:r w:rsidRPr="001A0CAD">
              <w:rPr>
                <w:rFonts w:ascii="Times New Roman" w:hAnsi="Times New Roman" w:cs="Times New Roman"/>
                <w:sz w:val="28"/>
                <w:szCs w:val="28"/>
                <w:vertAlign w:val="subscript"/>
              </w:rPr>
              <w:t>2</w:t>
            </w:r>
            <w:r w:rsidRPr="001A0CAD">
              <w:rPr>
                <w:rFonts w:ascii="Times New Roman" w:hAnsi="Times New Roman" w:cs="Times New Roman"/>
                <w:sz w:val="28"/>
                <w:szCs w:val="28"/>
              </w:rPr>
              <w:t>O (</w:t>
            </w:r>
            <w:r w:rsidRPr="001A0CAD">
              <w:rPr>
                <w:rFonts w:ascii="Times New Roman" w:hAnsi="Times New Roman" w:cs="Times New Roman"/>
                <w:i/>
                <w:iCs/>
                <w:sz w:val="28"/>
                <w:szCs w:val="28"/>
              </w:rPr>
              <w:t>l</w:t>
            </w:r>
            <w:r w:rsidRPr="001A0CAD">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p>
          <w:p w14:paraId="2AE15B93" w14:textId="17D4C526" w:rsidR="001A0CAD" w:rsidRDefault="001A0CAD" w:rsidP="001A0CAD">
            <w:pPr>
              <w:rPr>
                <w:rFonts w:ascii="Times New Roman" w:hAnsi="Times New Roman" w:cs="Times New Roman"/>
              </w:rPr>
            </w:pPr>
            <w:r>
              <w:rPr>
                <w:rFonts w:ascii="Times New Roman" w:hAnsi="Times New Roman" w:cs="Times New Roman"/>
              </w:rPr>
              <w:t xml:space="preserve"> </w:t>
            </w:r>
          </w:p>
        </w:tc>
      </w:tr>
    </w:tbl>
    <w:p w14:paraId="35F3CC7C" w14:textId="77777777" w:rsidR="001A0CAD" w:rsidRPr="001A0CAD" w:rsidRDefault="001A0CAD" w:rsidP="001A0CAD">
      <w:pPr>
        <w:rPr>
          <w:rFonts w:ascii="Times New Roman" w:hAnsi="Times New Roman" w:cs="Times New Roman"/>
        </w:rPr>
      </w:pPr>
    </w:p>
    <w:p w14:paraId="6F03E37E" w14:textId="11B1BD77" w:rsidR="00A72B44" w:rsidRDefault="00A72B44" w:rsidP="00DD1CD4">
      <w:pPr>
        <w:pStyle w:val="ListParagraph"/>
        <w:numPr>
          <w:ilvl w:val="0"/>
          <w:numId w:val="5"/>
        </w:numPr>
        <w:rPr>
          <w:rFonts w:ascii="Times New Roman" w:hAnsi="Times New Roman" w:cs="Times New Roman"/>
        </w:rPr>
      </w:pPr>
      <w:r>
        <w:rPr>
          <w:rFonts w:ascii="Times New Roman" w:hAnsi="Times New Roman" w:cs="Times New Roman"/>
        </w:rPr>
        <w:t>Write out the balanced neutralization reaction between Ca(OH)</w:t>
      </w:r>
      <w:r>
        <w:rPr>
          <w:rFonts w:ascii="Times New Roman" w:hAnsi="Times New Roman" w:cs="Times New Roman"/>
          <w:vertAlign w:val="subscript"/>
        </w:rPr>
        <w:t>2</w:t>
      </w:r>
      <w:r>
        <w:rPr>
          <w:rFonts w:ascii="Times New Roman" w:hAnsi="Times New Roman" w:cs="Times New Roman"/>
        </w:rPr>
        <w:t xml:space="preserve"> and HCl below. </w:t>
      </w:r>
    </w:p>
    <w:tbl>
      <w:tblPr>
        <w:tblStyle w:val="TableGrid"/>
        <w:tblpPr w:leftFromText="180" w:rightFromText="180" w:vertAnchor="text" w:horzAnchor="margin" w:tblpY="270"/>
        <w:tblW w:w="0" w:type="auto"/>
        <w:tblLook w:val="04A0" w:firstRow="1" w:lastRow="0" w:firstColumn="1" w:lastColumn="0" w:noHBand="0" w:noVBand="1"/>
      </w:tblPr>
      <w:tblGrid>
        <w:gridCol w:w="10790"/>
      </w:tblGrid>
      <w:tr w:rsidR="00A72B44" w14:paraId="6CC69A2D" w14:textId="77777777" w:rsidTr="00A72B44">
        <w:tc>
          <w:tcPr>
            <w:tcW w:w="10790" w:type="dxa"/>
          </w:tcPr>
          <w:p w14:paraId="0A832589" w14:textId="77777777" w:rsidR="00A72B44" w:rsidRDefault="00A72B44" w:rsidP="00A72B44">
            <w:pPr>
              <w:rPr>
                <w:rFonts w:ascii="Times New Roman" w:hAnsi="Times New Roman" w:cs="Times New Roman"/>
              </w:rPr>
            </w:pPr>
          </w:p>
          <w:p w14:paraId="6443A0B4" w14:textId="11044280" w:rsidR="00A72B44" w:rsidRPr="001A0CAD" w:rsidRDefault="00A72B44" w:rsidP="00A72B44">
            <w:pPr>
              <w:rPr>
                <w:rFonts w:ascii="Times New Roman" w:hAnsi="Times New Roman" w:cs="Times New Roman"/>
                <w:sz w:val="28"/>
                <w:szCs w:val="28"/>
              </w:rPr>
            </w:pPr>
            <w:r>
              <w:rPr>
                <w:rFonts w:ascii="Times New Roman" w:hAnsi="Times New Roman" w:cs="Times New Roman"/>
                <w:sz w:val="28"/>
                <w:szCs w:val="28"/>
              </w:rPr>
              <w:t xml:space="preserve">                                </w:t>
            </w:r>
            <w:r w:rsidRPr="001A0CAD">
              <w:rPr>
                <w:rFonts w:ascii="Times New Roman" w:hAnsi="Times New Roman" w:cs="Times New Roman"/>
                <w:sz w:val="28"/>
                <w:szCs w:val="28"/>
              </w:rPr>
              <w:t>HCl (</w:t>
            </w:r>
            <w:r w:rsidRPr="001A0CAD">
              <w:rPr>
                <w:rFonts w:ascii="Times New Roman" w:hAnsi="Times New Roman" w:cs="Times New Roman"/>
                <w:i/>
                <w:iCs/>
                <w:sz w:val="28"/>
                <w:szCs w:val="28"/>
              </w:rPr>
              <w:t>aq</w:t>
            </w:r>
            <w:r w:rsidRPr="001A0CAD">
              <w:rPr>
                <w:rFonts w:ascii="Times New Roman" w:hAnsi="Times New Roman" w:cs="Times New Roman"/>
                <w:sz w:val="28"/>
                <w:szCs w:val="28"/>
              </w:rPr>
              <w:t xml:space="preserve">) + </w:t>
            </w:r>
            <w:r>
              <w:rPr>
                <w:rFonts w:ascii="Times New Roman" w:hAnsi="Times New Roman" w:cs="Times New Roman"/>
                <w:sz w:val="28"/>
                <w:szCs w:val="28"/>
              </w:rPr>
              <w:t>Ca(OH)</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1A0CAD">
              <w:rPr>
                <w:rFonts w:ascii="Times New Roman" w:hAnsi="Times New Roman" w:cs="Times New Roman"/>
                <w:sz w:val="28"/>
                <w:szCs w:val="28"/>
              </w:rPr>
              <w:t>(</w:t>
            </w:r>
            <w:r>
              <w:rPr>
                <w:rFonts w:ascii="Times New Roman" w:hAnsi="Times New Roman" w:cs="Times New Roman"/>
                <w:i/>
                <w:iCs/>
                <w:sz w:val="28"/>
                <w:szCs w:val="28"/>
              </w:rPr>
              <w:t>aq</w:t>
            </w:r>
            <w:r w:rsidRPr="001A0CAD">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p>
          <w:p w14:paraId="1179127A" w14:textId="77777777" w:rsidR="00A72B44" w:rsidRDefault="00A72B44" w:rsidP="00A72B44">
            <w:pPr>
              <w:rPr>
                <w:rFonts w:ascii="Times New Roman" w:hAnsi="Times New Roman" w:cs="Times New Roman"/>
              </w:rPr>
            </w:pPr>
            <w:r>
              <w:rPr>
                <w:rFonts w:ascii="Times New Roman" w:hAnsi="Times New Roman" w:cs="Times New Roman"/>
              </w:rPr>
              <w:t xml:space="preserve"> </w:t>
            </w:r>
          </w:p>
        </w:tc>
      </w:tr>
    </w:tbl>
    <w:p w14:paraId="5DC977C3" w14:textId="77777777" w:rsidR="00A72B44" w:rsidRDefault="007424AE" w:rsidP="00A72B44">
      <w:pPr>
        <w:rPr>
          <w:rFonts w:ascii="Times New Roman" w:hAnsi="Times New Roman" w:cs="Times New Roman"/>
        </w:rPr>
      </w:pPr>
      <w:r w:rsidRPr="00A72B44">
        <w:rPr>
          <w:rFonts w:ascii="Times New Roman" w:hAnsi="Times New Roman" w:cs="Times New Roman"/>
        </w:rPr>
        <w:br w:type="page"/>
      </w:r>
    </w:p>
    <w:p w14:paraId="2C4AD0C1" w14:textId="77777777" w:rsidR="007424AE" w:rsidRDefault="007424AE" w:rsidP="00B57A42">
      <w:pPr>
        <w:rPr>
          <w:rFonts w:ascii="Times New Roman" w:hAnsi="Times New Roman" w:cs="Times New Roman"/>
        </w:rPr>
      </w:pPr>
    </w:p>
    <w:p w14:paraId="4CFEFA8C" w14:textId="364FA607" w:rsidR="007424AE" w:rsidRPr="00976ADB" w:rsidRDefault="000125AF" w:rsidP="00B57A42">
      <w:pPr>
        <w:rPr>
          <w:rFonts w:ascii="Times New Roman" w:hAnsi="Times New Roman" w:cs="Times New Roman"/>
          <w:b/>
          <w:bCs/>
        </w:rPr>
      </w:pPr>
      <w:r w:rsidRPr="00976ADB">
        <w:rPr>
          <w:rFonts w:ascii="Times New Roman" w:hAnsi="Times New Roman" w:cs="Times New Roman"/>
          <w:b/>
          <w:bCs/>
        </w:rPr>
        <w:t>Procedure</w:t>
      </w:r>
    </w:p>
    <w:p w14:paraId="4902E2FC" w14:textId="0ECABB10" w:rsidR="007424AE" w:rsidRDefault="007424AE" w:rsidP="00B57A42">
      <w:pPr>
        <w:rPr>
          <w:rFonts w:ascii="Times New Roman" w:hAnsi="Times New Roman" w:cs="Times New Roman"/>
        </w:rPr>
      </w:pPr>
    </w:p>
    <w:p w14:paraId="6AEDC6AA" w14:textId="61EE5D57" w:rsidR="00BE65A1" w:rsidRPr="00634876" w:rsidRDefault="007424AE">
      <w:pPr>
        <w:rPr>
          <w:rFonts w:ascii="Times New Roman" w:hAnsi="Times New Roman" w:cs="Times New Roman"/>
          <w:b/>
          <w:bCs/>
        </w:rPr>
      </w:pPr>
      <w:r w:rsidRPr="00634876">
        <w:rPr>
          <w:rFonts w:ascii="Times New Roman" w:hAnsi="Times New Roman" w:cs="Times New Roman"/>
          <w:b/>
          <w:bCs/>
        </w:rPr>
        <w:t xml:space="preserve">Part 1 – </w:t>
      </w:r>
      <w:r w:rsidR="00BE65A1" w:rsidRPr="00634876">
        <w:rPr>
          <w:rFonts w:ascii="Times New Roman" w:hAnsi="Times New Roman" w:cs="Times New Roman"/>
          <w:b/>
          <w:bCs/>
        </w:rPr>
        <w:t>Preparing a dilute solution of hydrochloric acid</w:t>
      </w:r>
    </w:p>
    <w:p w14:paraId="6400C827" w14:textId="7DD8BC60" w:rsidR="00BE65A1" w:rsidRDefault="00BE65A1">
      <w:pPr>
        <w:rPr>
          <w:rFonts w:ascii="Times New Roman" w:hAnsi="Times New Roman" w:cs="Times New Roman"/>
        </w:rPr>
      </w:pPr>
    </w:p>
    <w:p w14:paraId="7EBFB8D1" w14:textId="03DAB922" w:rsidR="00D05B16" w:rsidRDefault="00D05B16">
      <w:pPr>
        <w:rPr>
          <w:rFonts w:ascii="Times New Roman" w:hAnsi="Times New Roman" w:cs="Times New Roman"/>
        </w:rPr>
      </w:pPr>
      <w:r>
        <w:rPr>
          <w:rFonts w:ascii="Times New Roman" w:hAnsi="Times New Roman" w:cs="Times New Roman"/>
        </w:rPr>
        <w:t xml:space="preserve">Materials: </w:t>
      </w:r>
      <w:r w:rsidR="00A5591D">
        <w:rPr>
          <w:rFonts w:ascii="Times New Roman" w:hAnsi="Times New Roman" w:cs="Times New Roman"/>
        </w:rPr>
        <w:t>100</w:t>
      </w:r>
      <w:r>
        <w:rPr>
          <w:rFonts w:ascii="Times New Roman" w:hAnsi="Times New Roman" w:cs="Times New Roman"/>
        </w:rPr>
        <w:t xml:space="preserve"> mL volumetric, 10 mL graduated cylinder, graduated pipette, water bottle</w:t>
      </w:r>
    </w:p>
    <w:p w14:paraId="3D22DF2E" w14:textId="77777777" w:rsidR="00D05B16" w:rsidRDefault="00D05B16">
      <w:pPr>
        <w:rPr>
          <w:rFonts w:ascii="Times New Roman" w:hAnsi="Times New Roman" w:cs="Times New Roman"/>
        </w:rPr>
      </w:pPr>
    </w:p>
    <w:p w14:paraId="5B15266A" w14:textId="1E7FC665" w:rsidR="007424AE" w:rsidRDefault="00BE65A1" w:rsidP="00BE65A1">
      <w:pPr>
        <w:pStyle w:val="ListParagraph"/>
        <w:numPr>
          <w:ilvl w:val="0"/>
          <w:numId w:val="1"/>
        </w:numPr>
        <w:rPr>
          <w:rFonts w:ascii="Times New Roman" w:hAnsi="Times New Roman" w:cs="Times New Roman"/>
        </w:rPr>
      </w:pPr>
      <w:r>
        <w:rPr>
          <w:rFonts w:ascii="Times New Roman" w:hAnsi="Times New Roman" w:cs="Times New Roman"/>
        </w:rPr>
        <w:t xml:space="preserve">Using a graduated pipette or a graduated cylinder, transfer exactly </w:t>
      </w:r>
      <w:r w:rsidR="00A5591D">
        <w:rPr>
          <w:rFonts w:ascii="Times New Roman" w:hAnsi="Times New Roman" w:cs="Times New Roman"/>
        </w:rPr>
        <w:t>4</w:t>
      </w:r>
      <w:r>
        <w:rPr>
          <w:rFonts w:ascii="Times New Roman" w:hAnsi="Times New Roman" w:cs="Times New Roman"/>
        </w:rPr>
        <w:t xml:space="preserve">.00 mL of the stock 1.00 M HCl to a </w:t>
      </w:r>
      <w:r w:rsidR="00A5591D">
        <w:rPr>
          <w:rFonts w:ascii="Times New Roman" w:hAnsi="Times New Roman" w:cs="Times New Roman"/>
        </w:rPr>
        <w:t>100</w:t>
      </w:r>
      <w:r>
        <w:rPr>
          <w:rFonts w:ascii="Times New Roman" w:hAnsi="Times New Roman" w:cs="Times New Roman"/>
        </w:rPr>
        <w:t xml:space="preserve"> mL volumetric flask.  </w:t>
      </w:r>
      <w:r w:rsidRPr="00BE65A1">
        <w:rPr>
          <w:rFonts w:ascii="Times New Roman" w:hAnsi="Times New Roman" w:cs="Times New Roman"/>
        </w:rPr>
        <w:t xml:space="preserve"> </w:t>
      </w:r>
      <w:r>
        <w:rPr>
          <w:rFonts w:ascii="Times New Roman" w:hAnsi="Times New Roman" w:cs="Times New Roman"/>
        </w:rPr>
        <w:t xml:space="preserve">Carefully fill to the line with water.  </w:t>
      </w:r>
    </w:p>
    <w:p w14:paraId="7947F677" w14:textId="77777777" w:rsidR="005F1A47" w:rsidRPr="005F1A47" w:rsidRDefault="005F1A47" w:rsidP="005F1A47">
      <w:pPr>
        <w:rPr>
          <w:rFonts w:ascii="Times New Roman" w:hAnsi="Times New Roman" w:cs="Times New Roman"/>
        </w:rPr>
      </w:pPr>
    </w:p>
    <w:p w14:paraId="7F0A3D70" w14:textId="5F1B9AE6" w:rsidR="00BE65A1" w:rsidRPr="005F1A47" w:rsidRDefault="00BE65A1" w:rsidP="00BE65A1">
      <w:pPr>
        <w:pStyle w:val="ListParagraph"/>
        <w:numPr>
          <w:ilvl w:val="0"/>
          <w:numId w:val="1"/>
        </w:numPr>
        <w:rPr>
          <w:rFonts w:ascii="Times New Roman" w:hAnsi="Times New Roman" w:cs="Times New Roman"/>
        </w:rPr>
      </w:pPr>
      <w:r>
        <w:rPr>
          <w:rFonts w:ascii="Times New Roman" w:hAnsi="Times New Roman" w:cs="Times New Roman"/>
        </w:rPr>
        <w:t xml:space="preserve">Using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2</m:t>
            </m:r>
          </m:sub>
        </m:sSub>
      </m:oMath>
      <w:r>
        <w:rPr>
          <w:rFonts w:ascii="Times New Roman" w:eastAsiaTheme="minorEastAsia" w:hAnsi="Times New Roman" w:cs="Times New Roman"/>
        </w:rPr>
        <w:t xml:space="preserve">, calculate the molarity of this diluted solution.  You’ll be using this solution as the titrant (i.e. the solution of known concentration that goes into the burette) for your titration.  </w:t>
      </w:r>
    </w:p>
    <w:p w14:paraId="2FFD5E02" w14:textId="77777777" w:rsidR="00BE65A1" w:rsidRPr="00BE65A1" w:rsidRDefault="00BE65A1" w:rsidP="00BE65A1">
      <w:pPr>
        <w:rPr>
          <w:rFonts w:ascii="Times New Roman" w:hAnsi="Times New Roman" w:cs="Times New Roman"/>
        </w:rPr>
      </w:pPr>
    </w:p>
    <w:p w14:paraId="66FB1C60" w14:textId="65FEA823" w:rsidR="00BE65A1" w:rsidRPr="005F1A47" w:rsidRDefault="00BE65A1" w:rsidP="005F1A47">
      <w:pPr>
        <w:pStyle w:val="ListParagraph"/>
        <w:numPr>
          <w:ilvl w:val="0"/>
          <w:numId w:val="1"/>
        </w:numPr>
        <w:rPr>
          <w:rFonts w:ascii="Times New Roman" w:hAnsi="Times New Roman" w:cs="Times New Roman"/>
        </w:rPr>
      </w:pPr>
      <w:r>
        <w:rPr>
          <w:rFonts w:ascii="Times New Roman" w:eastAsiaTheme="minorEastAsia" w:hAnsi="Times New Roman" w:cs="Times New Roman"/>
        </w:rPr>
        <w:t>Use a small portion (~</w:t>
      </w:r>
      <w:r w:rsidR="005F1A47">
        <w:rPr>
          <w:rFonts w:ascii="Times New Roman" w:eastAsiaTheme="minorEastAsia" w:hAnsi="Times New Roman" w:cs="Times New Roman"/>
        </w:rPr>
        <w:t xml:space="preserve">10 </w:t>
      </w:r>
      <w:r>
        <w:rPr>
          <w:rFonts w:ascii="Times New Roman" w:eastAsiaTheme="minorEastAsia" w:hAnsi="Times New Roman" w:cs="Times New Roman"/>
        </w:rPr>
        <w:t>mL) of this diluted acid to rinse the insides of the burette. Then, fill the burette with this solution</w:t>
      </w:r>
      <w:r w:rsidR="005F1A47">
        <w:rPr>
          <w:rFonts w:ascii="Times New Roman" w:eastAsiaTheme="minorEastAsia" w:hAnsi="Times New Roman" w:cs="Times New Roman"/>
        </w:rPr>
        <w:t xml:space="preserve"> so that the volume is somewhere between 5</w:t>
      </w:r>
      <w:r w:rsidR="005F1A47">
        <w:rPr>
          <w:rFonts w:ascii="Times New Roman" w:eastAsiaTheme="minorEastAsia" w:hAnsi="Times New Roman" w:cs="Times New Roman"/>
          <w:b/>
          <w:bCs/>
        </w:rPr>
        <w:t xml:space="preserve"> </w:t>
      </w:r>
      <w:r w:rsidR="005F1A47">
        <w:rPr>
          <w:rFonts w:ascii="Times New Roman" w:eastAsiaTheme="minorEastAsia" w:hAnsi="Times New Roman" w:cs="Times New Roman"/>
        </w:rPr>
        <w:t xml:space="preserve">and 0 </w:t>
      </w:r>
      <w:proofErr w:type="spellStart"/>
      <w:r w:rsidR="005F1A47">
        <w:rPr>
          <w:rFonts w:ascii="Times New Roman" w:eastAsiaTheme="minorEastAsia" w:hAnsi="Times New Roman" w:cs="Times New Roman"/>
        </w:rPr>
        <w:t>mL.</w:t>
      </w:r>
      <w:proofErr w:type="spellEnd"/>
      <w:r w:rsidR="005F1A47">
        <w:rPr>
          <w:rFonts w:ascii="Times New Roman" w:eastAsiaTheme="minorEastAsia" w:hAnsi="Times New Roman" w:cs="Times New Roman"/>
        </w:rPr>
        <w:t xml:space="preserve"> </w:t>
      </w:r>
      <w:r w:rsidRPr="005F1A47">
        <w:rPr>
          <w:rFonts w:ascii="Times New Roman" w:eastAsiaTheme="minorEastAsia" w:hAnsi="Times New Roman" w:cs="Times New Roman"/>
        </w:rPr>
        <w:t xml:space="preserve"> </w:t>
      </w:r>
    </w:p>
    <w:p w14:paraId="1058FA70" w14:textId="5A5E5276" w:rsidR="00BE65A1" w:rsidRDefault="00BE65A1" w:rsidP="00BE65A1">
      <w:pPr>
        <w:rPr>
          <w:rFonts w:ascii="Times New Roman" w:hAnsi="Times New Roman" w:cs="Times New Roman"/>
        </w:rPr>
      </w:pPr>
    </w:p>
    <w:p w14:paraId="6F8E534E" w14:textId="7323F95E" w:rsidR="00BE65A1" w:rsidRPr="000125AF" w:rsidRDefault="00BE65A1" w:rsidP="00BE65A1">
      <w:pPr>
        <w:rPr>
          <w:rFonts w:ascii="Times New Roman" w:hAnsi="Times New Roman" w:cs="Times New Roman"/>
          <w:b/>
          <w:bCs/>
        </w:rPr>
      </w:pPr>
      <w:r w:rsidRPr="000125AF">
        <w:rPr>
          <w:rFonts w:ascii="Times New Roman" w:hAnsi="Times New Roman" w:cs="Times New Roman"/>
          <w:b/>
          <w:bCs/>
        </w:rPr>
        <w:t xml:space="preserve">Part 2 </w:t>
      </w:r>
      <w:r w:rsidR="00634876" w:rsidRPr="000125AF">
        <w:rPr>
          <w:rFonts w:ascii="Times New Roman" w:hAnsi="Times New Roman" w:cs="Times New Roman"/>
          <w:b/>
          <w:bCs/>
        </w:rPr>
        <w:t>–</w:t>
      </w:r>
      <w:r w:rsidRPr="000125AF">
        <w:rPr>
          <w:rFonts w:ascii="Times New Roman" w:hAnsi="Times New Roman" w:cs="Times New Roman"/>
          <w:b/>
          <w:bCs/>
        </w:rPr>
        <w:t xml:space="preserve"> </w:t>
      </w:r>
      <w:r w:rsidR="00634876" w:rsidRPr="000125AF">
        <w:rPr>
          <w:rFonts w:ascii="Times New Roman" w:hAnsi="Times New Roman" w:cs="Times New Roman"/>
          <w:b/>
          <w:bCs/>
        </w:rPr>
        <w:t>Determination of Ksp for Ca(OH)</w:t>
      </w:r>
      <w:r w:rsidR="00634876" w:rsidRPr="000125AF">
        <w:rPr>
          <w:rFonts w:ascii="Times New Roman" w:hAnsi="Times New Roman" w:cs="Times New Roman"/>
          <w:b/>
          <w:bCs/>
          <w:vertAlign w:val="subscript"/>
        </w:rPr>
        <w:t xml:space="preserve">2 </w:t>
      </w:r>
      <w:r w:rsidR="000125AF">
        <w:rPr>
          <w:rFonts w:ascii="Times New Roman" w:hAnsi="Times New Roman" w:cs="Times New Roman"/>
          <w:b/>
          <w:bCs/>
        </w:rPr>
        <w:t>via titration</w:t>
      </w:r>
    </w:p>
    <w:p w14:paraId="4A501164" w14:textId="7CB7F467" w:rsidR="00D05B16" w:rsidRDefault="00D05B16" w:rsidP="00BE65A1">
      <w:pPr>
        <w:rPr>
          <w:rFonts w:ascii="Times New Roman" w:hAnsi="Times New Roman" w:cs="Times New Roman"/>
        </w:rPr>
      </w:pPr>
    </w:p>
    <w:p w14:paraId="382813C5" w14:textId="7738ED61" w:rsidR="00D05B16" w:rsidRPr="00634876" w:rsidRDefault="00D05B16" w:rsidP="00BE65A1">
      <w:pPr>
        <w:rPr>
          <w:rFonts w:ascii="Times New Roman" w:hAnsi="Times New Roman" w:cs="Times New Roman"/>
        </w:rPr>
      </w:pPr>
      <w:r>
        <w:rPr>
          <w:rFonts w:ascii="Times New Roman" w:hAnsi="Times New Roman" w:cs="Times New Roman"/>
        </w:rPr>
        <w:t xml:space="preserve">Materials: stand, burette clamp, burette, glass funnel, </w:t>
      </w:r>
      <w:r w:rsidR="00A5591D">
        <w:rPr>
          <w:rFonts w:ascii="Times New Roman" w:hAnsi="Times New Roman" w:cs="Times New Roman"/>
        </w:rPr>
        <w:t xml:space="preserve">50 mL beaker, </w:t>
      </w:r>
      <w:r w:rsidR="00CE3552">
        <w:rPr>
          <w:rFonts w:ascii="Times New Roman" w:hAnsi="Times New Roman" w:cs="Times New Roman"/>
        </w:rPr>
        <w:t xml:space="preserve">plastic </w:t>
      </w:r>
      <w:proofErr w:type="spellStart"/>
      <w:r w:rsidR="00CE3552">
        <w:rPr>
          <w:rFonts w:ascii="Times New Roman" w:hAnsi="Times New Roman" w:cs="Times New Roman"/>
        </w:rPr>
        <w:t>pipet</w:t>
      </w:r>
      <w:proofErr w:type="spellEnd"/>
      <w:r w:rsidR="003719F9">
        <w:rPr>
          <w:rFonts w:ascii="Times New Roman" w:hAnsi="Times New Roman" w:cs="Times New Roman"/>
        </w:rPr>
        <w:t>, 125 mL Erlenmeyer flask, 10 mL graduated cylinder</w:t>
      </w:r>
    </w:p>
    <w:p w14:paraId="354EB0A8" w14:textId="0CD5662A" w:rsidR="007424AE" w:rsidRDefault="007424AE" w:rsidP="00B57A42">
      <w:pPr>
        <w:rPr>
          <w:rFonts w:ascii="Times New Roman" w:hAnsi="Times New Roman" w:cs="Times New Roman"/>
        </w:rPr>
      </w:pPr>
    </w:p>
    <w:p w14:paraId="3D75DB4A" w14:textId="5C7BDE4E" w:rsidR="001B314B" w:rsidRDefault="001B314B" w:rsidP="000125AF">
      <w:pPr>
        <w:pStyle w:val="ListParagraph"/>
        <w:numPr>
          <w:ilvl w:val="0"/>
          <w:numId w:val="1"/>
        </w:numPr>
        <w:rPr>
          <w:rFonts w:ascii="Times New Roman" w:hAnsi="Times New Roman" w:cs="Times New Roman"/>
        </w:rPr>
      </w:pPr>
      <w:r>
        <w:rPr>
          <w:rFonts w:ascii="Times New Roman" w:hAnsi="Times New Roman" w:cs="Times New Roman"/>
        </w:rPr>
        <w:t xml:space="preserve">Using a small beaker, obtain </w:t>
      </w:r>
      <w:r w:rsidR="005F1A47">
        <w:rPr>
          <w:rFonts w:ascii="Times New Roman" w:hAnsi="Times New Roman" w:cs="Times New Roman"/>
        </w:rPr>
        <w:t xml:space="preserve">~ </w:t>
      </w:r>
      <w:r>
        <w:rPr>
          <w:rFonts w:ascii="Times New Roman" w:hAnsi="Times New Roman" w:cs="Times New Roman"/>
        </w:rPr>
        <w:t xml:space="preserve">40 mL sample of the saturated calcium hydroxide solution from the </w:t>
      </w:r>
      <w:r w:rsidR="005F1A47">
        <w:rPr>
          <w:rFonts w:ascii="Times New Roman" w:hAnsi="Times New Roman" w:cs="Times New Roman"/>
        </w:rPr>
        <w:t xml:space="preserve">beaker at the </w:t>
      </w:r>
      <w:r>
        <w:rPr>
          <w:rFonts w:ascii="Times New Roman" w:hAnsi="Times New Roman" w:cs="Times New Roman"/>
        </w:rPr>
        <w:t>front of the room.  You’ll take this back to your table and keep this for the duration of the lab</w:t>
      </w:r>
      <w:r w:rsidR="005F1A47">
        <w:rPr>
          <w:rFonts w:ascii="Times New Roman" w:hAnsi="Times New Roman" w:cs="Times New Roman"/>
        </w:rPr>
        <w:t xml:space="preserve"> for each of your trials. </w:t>
      </w:r>
    </w:p>
    <w:p w14:paraId="2C554380" w14:textId="77777777" w:rsidR="001B314B" w:rsidRPr="001B314B" w:rsidRDefault="001B314B" w:rsidP="001B314B">
      <w:pPr>
        <w:rPr>
          <w:rFonts w:ascii="Times New Roman" w:hAnsi="Times New Roman" w:cs="Times New Roman"/>
        </w:rPr>
      </w:pPr>
    </w:p>
    <w:p w14:paraId="0D59DB8E" w14:textId="4F0838D7" w:rsidR="001B314B" w:rsidRPr="001B314B" w:rsidRDefault="001B314B" w:rsidP="001B314B">
      <w:pPr>
        <w:pStyle w:val="ListParagraph"/>
        <w:numPr>
          <w:ilvl w:val="0"/>
          <w:numId w:val="1"/>
        </w:numPr>
        <w:rPr>
          <w:rFonts w:ascii="Times New Roman" w:hAnsi="Times New Roman" w:cs="Times New Roman"/>
        </w:rPr>
      </w:pPr>
      <w:r>
        <w:rPr>
          <w:noProof/>
        </w:rPr>
        <w:drawing>
          <wp:anchor distT="0" distB="0" distL="114300" distR="114300" simplePos="0" relativeHeight="251660288" behindDoc="0" locked="0" layoutInCell="1" allowOverlap="1" wp14:anchorId="01815935" wp14:editId="202B6F78">
            <wp:simplePos x="0" y="0"/>
            <wp:positionH relativeFrom="column">
              <wp:posOffset>4359275</wp:posOffset>
            </wp:positionH>
            <wp:positionV relativeFrom="paragraph">
              <wp:posOffset>306070</wp:posOffset>
            </wp:positionV>
            <wp:extent cx="2797810" cy="1934210"/>
            <wp:effectExtent l="0" t="0" r="0" b="0"/>
            <wp:wrapSquare wrapText="bothSides"/>
            <wp:docPr id="1847573576" name="Picture 1" descr="Bromothymol Blue pH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othymol Blue pH Tester"/>
                    <pic:cNvPicPr>
                      <a:picLocks noChangeAspect="1" noChangeArrowheads="1"/>
                    </pic:cNvPicPr>
                  </pic:nvPicPr>
                  <pic:blipFill rotWithShape="1">
                    <a:blip r:embed="rId9">
                      <a:extLst>
                        <a:ext uri="{28A0092B-C50C-407E-A947-70E740481C1C}">
                          <a14:useLocalDpi xmlns:a14="http://schemas.microsoft.com/office/drawing/2010/main" val="0"/>
                        </a:ext>
                      </a:extLst>
                    </a:blip>
                    <a:srcRect b="22987"/>
                    <a:stretch/>
                  </pic:blipFill>
                  <pic:spPr bwMode="auto">
                    <a:xfrm>
                      <a:off x="0" y="0"/>
                      <a:ext cx="2797810" cy="1934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3552">
        <w:rPr>
          <w:rFonts w:ascii="Times New Roman" w:hAnsi="Times New Roman" w:cs="Times New Roman"/>
        </w:rPr>
        <w:t xml:space="preserve">Using </w:t>
      </w:r>
      <w:r>
        <w:rPr>
          <w:rFonts w:ascii="Times New Roman" w:hAnsi="Times New Roman" w:cs="Times New Roman"/>
        </w:rPr>
        <w:t>your graduated pipette</w:t>
      </w:r>
      <w:r w:rsidR="005F1A47">
        <w:rPr>
          <w:rFonts w:ascii="Times New Roman" w:hAnsi="Times New Roman" w:cs="Times New Roman"/>
        </w:rPr>
        <w:t xml:space="preserve"> or a graduated cylinder + plastic pipette</w:t>
      </w:r>
      <w:r w:rsidR="00CE3552">
        <w:rPr>
          <w:rFonts w:ascii="Times New Roman" w:hAnsi="Times New Roman" w:cs="Times New Roman"/>
        </w:rPr>
        <w:t xml:space="preserve">, measure out </w:t>
      </w:r>
      <w:r>
        <w:rPr>
          <w:rFonts w:ascii="Times New Roman" w:hAnsi="Times New Roman" w:cs="Times New Roman"/>
        </w:rPr>
        <w:t>precisely 10.0</w:t>
      </w:r>
      <w:r w:rsidR="00CE3552">
        <w:rPr>
          <w:rFonts w:ascii="Times New Roman" w:hAnsi="Times New Roman" w:cs="Times New Roman"/>
        </w:rPr>
        <w:t xml:space="preserve"> mL </w:t>
      </w:r>
      <w:r>
        <w:rPr>
          <w:rFonts w:ascii="Times New Roman" w:hAnsi="Times New Roman" w:cs="Times New Roman"/>
        </w:rPr>
        <w:t xml:space="preserve">of the saturated solution from your beaker and place into your flask.  Then, add </w:t>
      </w:r>
      <w:r w:rsidR="003719F9">
        <w:rPr>
          <w:rFonts w:ascii="Times New Roman" w:hAnsi="Times New Roman" w:cs="Times New Roman"/>
        </w:rPr>
        <w:t>5 drops of bromothymol blu</w:t>
      </w:r>
      <w:r>
        <w:rPr>
          <w:rFonts w:ascii="Times New Roman" w:hAnsi="Times New Roman" w:cs="Times New Roman"/>
        </w:rPr>
        <w:t xml:space="preserve">e indicator to this solution. </w:t>
      </w:r>
      <w:r w:rsidR="003719F9">
        <w:rPr>
          <w:rFonts w:ascii="Times New Roman" w:hAnsi="Times New Roman" w:cs="Times New Roman"/>
        </w:rPr>
        <w:t xml:space="preserve"> Because the solution is slightly basic from the presence of OH</w:t>
      </w:r>
      <w:r w:rsidR="003719F9">
        <w:rPr>
          <w:rFonts w:ascii="Times New Roman" w:hAnsi="Times New Roman" w:cs="Times New Roman"/>
          <w:vertAlign w:val="superscript"/>
        </w:rPr>
        <w:t>-</w:t>
      </w:r>
      <w:r w:rsidR="003719F9">
        <w:rPr>
          <w:rFonts w:ascii="Times New Roman" w:hAnsi="Times New Roman" w:cs="Times New Roman"/>
        </w:rPr>
        <w:t xml:space="preserve"> ions, it will be blue in color. </w:t>
      </w:r>
      <w:r>
        <w:rPr>
          <w:rFonts w:ascii="Times New Roman" w:hAnsi="Times New Roman" w:cs="Times New Roman"/>
        </w:rPr>
        <w:t xml:space="preserve">See the diagram </w:t>
      </w:r>
      <w:r w:rsidR="005F1A47">
        <w:rPr>
          <w:rFonts w:ascii="Times New Roman" w:hAnsi="Times New Roman" w:cs="Times New Roman"/>
        </w:rPr>
        <w:t>on the screen (to the right)</w:t>
      </w:r>
      <w:r>
        <w:rPr>
          <w:rFonts w:ascii="Times New Roman" w:hAnsi="Times New Roman" w:cs="Times New Roman"/>
        </w:rPr>
        <w:t xml:space="preserve"> to see the color correlating to </w:t>
      </w:r>
      <w:proofErr w:type="spellStart"/>
      <w:r>
        <w:rPr>
          <w:rFonts w:ascii="Times New Roman" w:hAnsi="Times New Roman" w:cs="Times New Roman"/>
        </w:rPr>
        <w:t>pH.</w:t>
      </w:r>
      <w:proofErr w:type="spellEnd"/>
      <w:r>
        <w:rPr>
          <w:rFonts w:ascii="Times New Roman" w:hAnsi="Times New Roman" w:cs="Times New Roman"/>
        </w:rPr>
        <w:t xml:space="preserve">  The goal is to get to </w:t>
      </w:r>
      <w:r w:rsidR="005F1A47">
        <w:rPr>
          <w:rFonts w:ascii="Times New Roman" w:hAnsi="Times New Roman" w:cs="Times New Roman"/>
        </w:rPr>
        <w:t xml:space="preserve">pH </w:t>
      </w:r>
      <w:r>
        <w:rPr>
          <w:rFonts w:ascii="Times New Roman" w:hAnsi="Times New Roman" w:cs="Times New Roman"/>
        </w:rPr>
        <w:t>neutral…a darker green color.</w:t>
      </w:r>
      <w:r w:rsidR="005F1A47">
        <w:rPr>
          <w:rFonts w:ascii="Times New Roman" w:hAnsi="Times New Roman" w:cs="Times New Roman"/>
        </w:rPr>
        <w:t xml:space="preserve">  </w:t>
      </w:r>
    </w:p>
    <w:p w14:paraId="7E4F832D" w14:textId="7412721C" w:rsidR="001B314B" w:rsidRPr="001B314B" w:rsidRDefault="001B314B" w:rsidP="001B314B">
      <w:pPr>
        <w:rPr>
          <w:rFonts w:ascii="Times New Roman" w:hAnsi="Times New Roman" w:cs="Times New Roman"/>
        </w:rPr>
      </w:pPr>
      <w:r>
        <w:fldChar w:fldCharType="begin"/>
      </w:r>
      <w:r>
        <w:instrText xml:space="preserve"> INCLUDEPICTURE "https://mslavenda.com/images/bromothymol_chart.jpg" \* MERGEFORMATINET </w:instrText>
      </w:r>
      <w:r>
        <w:fldChar w:fldCharType="separate"/>
      </w:r>
      <w:r>
        <w:fldChar w:fldCharType="end"/>
      </w:r>
    </w:p>
    <w:p w14:paraId="26F89612" w14:textId="28E59078" w:rsidR="001B314B" w:rsidRDefault="001B314B" w:rsidP="001B314B">
      <w:pPr>
        <w:pStyle w:val="ListParagraph"/>
        <w:numPr>
          <w:ilvl w:val="0"/>
          <w:numId w:val="1"/>
        </w:numPr>
        <w:rPr>
          <w:rFonts w:ascii="Times New Roman" w:hAnsi="Times New Roman" w:cs="Times New Roman"/>
        </w:rPr>
      </w:pPr>
      <w:r>
        <w:rPr>
          <w:rFonts w:ascii="Times New Roman" w:hAnsi="Times New Roman" w:cs="Times New Roman"/>
        </w:rPr>
        <w:t>The calcium hydroxide solution is now ready to be titrated.</w:t>
      </w:r>
      <w:r>
        <w:rPr>
          <w:rFonts w:ascii="Times New Roman" w:hAnsi="Times New Roman" w:cs="Times New Roman"/>
        </w:rPr>
        <w:t xml:space="preserve">  </w:t>
      </w:r>
      <w:r w:rsidR="003719F9">
        <w:rPr>
          <w:rFonts w:ascii="Times New Roman" w:hAnsi="Times New Roman" w:cs="Times New Roman"/>
        </w:rPr>
        <w:t>Record the initial volume of HCl in your burette to the nearest 0.01 mL on your data table.</w:t>
      </w:r>
    </w:p>
    <w:p w14:paraId="0C5B1497" w14:textId="77777777" w:rsidR="001B314B" w:rsidRPr="001B314B" w:rsidRDefault="001B314B" w:rsidP="001B314B">
      <w:pPr>
        <w:rPr>
          <w:rFonts w:ascii="Times New Roman" w:hAnsi="Times New Roman" w:cs="Times New Roman"/>
        </w:rPr>
      </w:pPr>
    </w:p>
    <w:p w14:paraId="2FB2D222" w14:textId="7632CD61" w:rsidR="003719F9" w:rsidRDefault="003719F9" w:rsidP="000125AF">
      <w:pPr>
        <w:pStyle w:val="ListParagraph"/>
        <w:numPr>
          <w:ilvl w:val="0"/>
          <w:numId w:val="1"/>
        </w:numPr>
        <w:rPr>
          <w:rFonts w:ascii="Times New Roman" w:hAnsi="Times New Roman" w:cs="Times New Roman"/>
        </w:rPr>
      </w:pPr>
      <w:r>
        <w:rPr>
          <w:rFonts w:ascii="Times New Roman" w:hAnsi="Times New Roman" w:cs="Times New Roman"/>
        </w:rPr>
        <w:t>Titrate with the diluted HCl until the color of the solution changes from blue to greenish yellow, thus indicating that all of the OH</w:t>
      </w:r>
      <w:r>
        <w:rPr>
          <w:rFonts w:ascii="Times New Roman" w:hAnsi="Times New Roman" w:cs="Times New Roman"/>
          <w:vertAlign w:val="superscript"/>
        </w:rPr>
        <w:t>-</w:t>
      </w:r>
      <w:r>
        <w:rPr>
          <w:rFonts w:ascii="Times New Roman" w:hAnsi="Times New Roman" w:cs="Times New Roman"/>
        </w:rPr>
        <w:t xml:space="preserve"> ions have reacted completely with the H</w:t>
      </w:r>
      <w:r>
        <w:rPr>
          <w:rFonts w:ascii="Times New Roman" w:hAnsi="Times New Roman" w:cs="Times New Roman"/>
          <w:vertAlign w:val="superscript"/>
        </w:rPr>
        <w:t>+</w:t>
      </w:r>
      <w:r>
        <w:rPr>
          <w:rFonts w:ascii="Times New Roman" w:hAnsi="Times New Roman" w:cs="Times New Roman"/>
        </w:rPr>
        <w:t xml:space="preserve"> ions from the HCl.  </w:t>
      </w:r>
      <w:r w:rsidR="005F1A47">
        <w:rPr>
          <w:rFonts w:ascii="Times New Roman" w:hAnsi="Times New Roman" w:cs="Times New Roman"/>
        </w:rPr>
        <w:t xml:space="preserve">When you’ve reached the end point of the titration, bring your flask up to the screen at the front of the room to compare your flask to the image from step 5.  </w:t>
      </w:r>
      <w:r>
        <w:rPr>
          <w:rFonts w:ascii="Times New Roman" w:hAnsi="Times New Roman" w:cs="Times New Roman"/>
        </w:rPr>
        <w:t xml:space="preserve">Record the final volume of the </w:t>
      </w:r>
      <w:r w:rsidR="000125AF">
        <w:rPr>
          <w:rFonts w:ascii="Times New Roman" w:hAnsi="Times New Roman" w:cs="Times New Roman"/>
        </w:rPr>
        <w:t xml:space="preserve">HCl solution to the nearest 0.01 mL on your data table. </w:t>
      </w:r>
    </w:p>
    <w:p w14:paraId="7BCDB3EB" w14:textId="77777777" w:rsidR="001B314B" w:rsidRPr="001B314B" w:rsidRDefault="001B314B" w:rsidP="001B314B">
      <w:pPr>
        <w:rPr>
          <w:rFonts w:ascii="Times New Roman" w:hAnsi="Times New Roman" w:cs="Times New Roman"/>
        </w:rPr>
      </w:pPr>
    </w:p>
    <w:p w14:paraId="6943F48C" w14:textId="77777777" w:rsidR="001B314B" w:rsidRDefault="000125AF" w:rsidP="000125AF">
      <w:pPr>
        <w:pStyle w:val="ListParagraph"/>
        <w:numPr>
          <w:ilvl w:val="0"/>
          <w:numId w:val="1"/>
        </w:numPr>
        <w:rPr>
          <w:rFonts w:ascii="Times New Roman" w:hAnsi="Times New Roman" w:cs="Times New Roman"/>
        </w:rPr>
      </w:pPr>
      <w:r>
        <w:rPr>
          <w:rFonts w:ascii="Times New Roman" w:hAnsi="Times New Roman" w:cs="Times New Roman"/>
        </w:rPr>
        <w:t xml:space="preserve">Dump the contents of the flask into the waste </w:t>
      </w:r>
      <w:r w:rsidR="001B314B">
        <w:rPr>
          <w:rFonts w:ascii="Times New Roman" w:hAnsi="Times New Roman" w:cs="Times New Roman"/>
        </w:rPr>
        <w:t>beaker by the sink</w:t>
      </w:r>
      <w:r>
        <w:rPr>
          <w:rFonts w:ascii="Times New Roman" w:hAnsi="Times New Roman" w:cs="Times New Roman"/>
        </w:rPr>
        <w:t xml:space="preserve">. Rinse </w:t>
      </w:r>
      <w:r w:rsidR="001B314B">
        <w:rPr>
          <w:rFonts w:ascii="Times New Roman" w:hAnsi="Times New Roman" w:cs="Times New Roman"/>
        </w:rPr>
        <w:t>the flask</w:t>
      </w:r>
      <w:r>
        <w:rPr>
          <w:rFonts w:ascii="Times New Roman" w:hAnsi="Times New Roman" w:cs="Times New Roman"/>
        </w:rPr>
        <w:t xml:space="preserve"> thoroughly with water.</w:t>
      </w:r>
    </w:p>
    <w:p w14:paraId="3F56C29B" w14:textId="3A910A46" w:rsidR="000125AF" w:rsidRPr="001B314B" w:rsidRDefault="000125AF" w:rsidP="001B314B">
      <w:pPr>
        <w:rPr>
          <w:rFonts w:ascii="Times New Roman" w:hAnsi="Times New Roman" w:cs="Times New Roman"/>
        </w:rPr>
      </w:pPr>
      <w:r w:rsidRPr="001B314B">
        <w:rPr>
          <w:rFonts w:ascii="Times New Roman" w:hAnsi="Times New Roman" w:cs="Times New Roman"/>
        </w:rPr>
        <w:t xml:space="preserve">  </w:t>
      </w:r>
    </w:p>
    <w:p w14:paraId="13AE5057" w14:textId="0388B6C3" w:rsidR="000125AF" w:rsidRDefault="000125AF" w:rsidP="000125AF">
      <w:pPr>
        <w:pStyle w:val="ListParagraph"/>
        <w:numPr>
          <w:ilvl w:val="0"/>
          <w:numId w:val="1"/>
        </w:numPr>
        <w:rPr>
          <w:rFonts w:ascii="Times New Roman" w:hAnsi="Times New Roman" w:cs="Times New Roman"/>
        </w:rPr>
      </w:pPr>
      <w:r>
        <w:rPr>
          <w:rFonts w:ascii="Times New Roman" w:hAnsi="Times New Roman" w:cs="Times New Roman"/>
        </w:rPr>
        <w:t xml:space="preserve">Repeat steps </w:t>
      </w:r>
      <w:r w:rsidR="001B314B">
        <w:rPr>
          <w:rFonts w:ascii="Times New Roman" w:hAnsi="Times New Roman" w:cs="Times New Roman"/>
        </w:rPr>
        <w:t>6 - 9</w:t>
      </w:r>
      <w:r>
        <w:rPr>
          <w:rFonts w:ascii="Times New Roman" w:hAnsi="Times New Roman" w:cs="Times New Roman"/>
          <w:i/>
          <w:iCs/>
        </w:rPr>
        <w:t xml:space="preserve"> </w:t>
      </w:r>
      <w:r>
        <w:rPr>
          <w:rFonts w:ascii="Times New Roman" w:hAnsi="Times New Roman" w:cs="Times New Roman"/>
        </w:rPr>
        <w:t xml:space="preserve">for a total of 3 titrations.  </w:t>
      </w:r>
    </w:p>
    <w:p w14:paraId="30D439D1" w14:textId="77777777" w:rsidR="001B314B" w:rsidRPr="001B314B" w:rsidRDefault="001B314B" w:rsidP="001B314B">
      <w:pPr>
        <w:rPr>
          <w:rFonts w:ascii="Times New Roman" w:hAnsi="Times New Roman" w:cs="Times New Roman"/>
        </w:rPr>
      </w:pPr>
    </w:p>
    <w:p w14:paraId="414CB491" w14:textId="11555895" w:rsidR="000125AF" w:rsidRPr="009B223B" w:rsidRDefault="001B314B" w:rsidP="009B223B">
      <w:pPr>
        <w:pStyle w:val="ListParagraph"/>
        <w:numPr>
          <w:ilvl w:val="0"/>
          <w:numId w:val="1"/>
        </w:numPr>
        <w:rPr>
          <w:rFonts w:ascii="Times New Roman" w:hAnsi="Times New Roman" w:cs="Times New Roman"/>
        </w:rPr>
      </w:pPr>
      <w:r>
        <w:rPr>
          <w:rFonts w:ascii="Times New Roman" w:hAnsi="Times New Roman" w:cs="Times New Roman"/>
        </w:rPr>
        <w:t xml:space="preserve">CLEAN UP AND DISPOSAL: </w:t>
      </w:r>
      <w:r w:rsidR="000125AF">
        <w:rPr>
          <w:rFonts w:ascii="Times New Roman" w:hAnsi="Times New Roman" w:cs="Times New Roman"/>
        </w:rPr>
        <w:t xml:space="preserve">Dispose of the extra calcium hydroxide solution into the same waste beaker at the end of the experiment.  Put the remaining dilute HCl in the labeled beaker at the front of the room.  </w:t>
      </w:r>
      <w:r w:rsidR="000125AF" w:rsidRPr="001B314B">
        <w:rPr>
          <w:rFonts w:ascii="Times New Roman" w:hAnsi="Times New Roman" w:cs="Times New Roman"/>
        </w:rPr>
        <w:t xml:space="preserve">Rinse all equipment (especially the burette) and put all the equipment where you found it. </w:t>
      </w:r>
    </w:p>
    <w:p w14:paraId="7B3C7DE8" w14:textId="77777777" w:rsidR="00310E69" w:rsidRDefault="00310E69" w:rsidP="00B57A42">
      <w:pPr>
        <w:rPr>
          <w:rFonts w:ascii="Times New Roman" w:hAnsi="Times New Roman" w:cs="Times New Roman"/>
        </w:rPr>
      </w:pPr>
    </w:p>
    <w:p w14:paraId="414A34EE" w14:textId="17BEEFA1" w:rsidR="00310E69" w:rsidRPr="00976ADB" w:rsidRDefault="000125AF" w:rsidP="00B57A42">
      <w:pPr>
        <w:rPr>
          <w:rFonts w:ascii="Times New Roman" w:hAnsi="Times New Roman" w:cs="Times New Roman"/>
          <w:b/>
          <w:bCs/>
        </w:rPr>
      </w:pPr>
      <w:r w:rsidRPr="00976ADB">
        <w:rPr>
          <w:rFonts w:ascii="Times New Roman" w:hAnsi="Times New Roman" w:cs="Times New Roman"/>
          <w:b/>
          <w:bCs/>
        </w:rPr>
        <w:lastRenderedPageBreak/>
        <w:t>Data</w:t>
      </w:r>
      <w:r w:rsidR="00C41F2E" w:rsidRPr="00976ADB">
        <w:rPr>
          <w:rFonts w:ascii="Times New Roman" w:hAnsi="Times New Roman" w:cs="Times New Roman"/>
          <w:b/>
          <w:bCs/>
        </w:rPr>
        <w:t xml:space="preserve"> &amp; Calculations</w:t>
      </w:r>
    </w:p>
    <w:tbl>
      <w:tblPr>
        <w:tblStyle w:val="TableGrid"/>
        <w:tblW w:w="10975" w:type="dxa"/>
        <w:tblLook w:val="04A0" w:firstRow="1" w:lastRow="0" w:firstColumn="1" w:lastColumn="0" w:noHBand="0" w:noVBand="1"/>
      </w:tblPr>
      <w:tblGrid>
        <w:gridCol w:w="4405"/>
        <w:gridCol w:w="2160"/>
        <w:gridCol w:w="2250"/>
        <w:gridCol w:w="2160"/>
      </w:tblGrid>
      <w:tr w:rsidR="00310E69" w14:paraId="28B2AA16" w14:textId="77777777" w:rsidTr="00C41F2E">
        <w:tc>
          <w:tcPr>
            <w:tcW w:w="4405" w:type="dxa"/>
          </w:tcPr>
          <w:p w14:paraId="016E2CCC" w14:textId="77777777" w:rsidR="00310E69" w:rsidRDefault="00310E69" w:rsidP="00B57A42">
            <w:pPr>
              <w:rPr>
                <w:rFonts w:ascii="Times New Roman" w:hAnsi="Times New Roman" w:cs="Times New Roman"/>
              </w:rPr>
            </w:pPr>
          </w:p>
        </w:tc>
        <w:tc>
          <w:tcPr>
            <w:tcW w:w="2160" w:type="dxa"/>
          </w:tcPr>
          <w:p w14:paraId="7AB92DCD" w14:textId="028D6C73" w:rsidR="00310E69" w:rsidRPr="00DE2B0D" w:rsidRDefault="00310E69" w:rsidP="00310E69">
            <w:pPr>
              <w:jc w:val="center"/>
              <w:rPr>
                <w:rFonts w:ascii="Times New Roman" w:hAnsi="Times New Roman" w:cs="Times New Roman"/>
                <w:b/>
                <w:bCs/>
              </w:rPr>
            </w:pPr>
            <w:r w:rsidRPr="00DE2B0D">
              <w:rPr>
                <w:rFonts w:ascii="Times New Roman" w:hAnsi="Times New Roman" w:cs="Times New Roman"/>
                <w:b/>
                <w:bCs/>
              </w:rPr>
              <w:t>Trial 1</w:t>
            </w:r>
          </w:p>
        </w:tc>
        <w:tc>
          <w:tcPr>
            <w:tcW w:w="2250" w:type="dxa"/>
          </w:tcPr>
          <w:p w14:paraId="2D1F0B4F" w14:textId="72CB210A" w:rsidR="00310E69" w:rsidRPr="00DE2B0D" w:rsidRDefault="00310E69" w:rsidP="00310E69">
            <w:pPr>
              <w:jc w:val="center"/>
              <w:rPr>
                <w:rFonts w:ascii="Times New Roman" w:hAnsi="Times New Roman" w:cs="Times New Roman"/>
                <w:b/>
                <w:bCs/>
              </w:rPr>
            </w:pPr>
            <w:r w:rsidRPr="00DE2B0D">
              <w:rPr>
                <w:rFonts w:ascii="Times New Roman" w:hAnsi="Times New Roman" w:cs="Times New Roman"/>
                <w:b/>
                <w:bCs/>
              </w:rPr>
              <w:t>Trial 2</w:t>
            </w:r>
          </w:p>
        </w:tc>
        <w:tc>
          <w:tcPr>
            <w:tcW w:w="2160" w:type="dxa"/>
          </w:tcPr>
          <w:p w14:paraId="1B01A20E" w14:textId="0BA26B93" w:rsidR="00310E69" w:rsidRPr="00DE2B0D" w:rsidRDefault="00310E69" w:rsidP="00310E69">
            <w:pPr>
              <w:jc w:val="center"/>
              <w:rPr>
                <w:rFonts w:ascii="Times New Roman" w:hAnsi="Times New Roman" w:cs="Times New Roman"/>
                <w:b/>
                <w:bCs/>
              </w:rPr>
            </w:pPr>
            <w:r w:rsidRPr="00DE2B0D">
              <w:rPr>
                <w:rFonts w:ascii="Times New Roman" w:hAnsi="Times New Roman" w:cs="Times New Roman"/>
                <w:b/>
                <w:bCs/>
              </w:rPr>
              <w:t>Trial 3</w:t>
            </w:r>
          </w:p>
        </w:tc>
      </w:tr>
      <w:tr w:rsidR="00310E69" w14:paraId="4DB830EB" w14:textId="77777777" w:rsidTr="00C41F2E">
        <w:tc>
          <w:tcPr>
            <w:tcW w:w="4405" w:type="dxa"/>
          </w:tcPr>
          <w:p w14:paraId="7D205773" w14:textId="77777777" w:rsidR="00310E69" w:rsidRDefault="00310E69" w:rsidP="00B57A42">
            <w:pPr>
              <w:rPr>
                <w:rFonts w:ascii="Times New Roman" w:hAnsi="Times New Roman" w:cs="Times New Roman"/>
              </w:rPr>
            </w:pPr>
            <w:r>
              <w:rPr>
                <w:rFonts w:ascii="Times New Roman" w:hAnsi="Times New Roman" w:cs="Times New Roman"/>
              </w:rPr>
              <w:t xml:space="preserve">Initial volume of HCl solution, mL </w:t>
            </w:r>
          </w:p>
          <w:p w14:paraId="6933CDE7" w14:textId="2F12BE6E" w:rsidR="00310E69" w:rsidRDefault="00310E69" w:rsidP="00B57A42">
            <w:pPr>
              <w:rPr>
                <w:rFonts w:ascii="Times New Roman" w:hAnsi="Times New Roman" w:cs="Times New Roman"/>
              </w:rPr>
            </w:pPr>
          </w:p>
        </w:tc>
        <w:tc>
          <w:tcPr>
            <w:tcW w:w="2160" w:type="dxa"/>
          </w:tcPr>
          <w:p w14:paraId="036F14CD" w14:textId="77777777" w:rsidR="00310E69" w:rsidRDefault="00310E69" w:rsidP="00B57A42">
            <w:pPr>
              <w:rPr>
                <w:rFonts w:ascii="Times New Roman" w:hAnsi="Times New Roman" w:cs="Times New Roman"/>
              </w:rPr>
            </w:pPr>
          </w:p>
        </w:tc>
        <w:tc>
          <w:tcPr>
            <w:tcW w:w="2250" w:type="dxa"/>
          </w:tcPr>
          <w:p w14:paraId="577DB5F1" w14:textId="77777777" w:rsidR="00310E69" w:rsidRDefault="00310E69" w:rsidP="00B57A42">
            <w:pPr>
              <w:rPr>
                <w:rFonts w:ascii="Times New Roman" w:hAnsi="Times New Roman" w:cs="Times New Roman"/>
              </w:rPr>
            </w:pPr>
          </w:p>
        </w:tc>
        <w:tc>
          <w:tcPr>
            <w:tcW w:w="2160" w:type="dxa"/>
          </w:tcPr>
          <w:p w14:paraId="0CB9C49B" w14:textId="77777777" w:rsidR="00310E69" w:rsidRDefault="00310E69" w:rsidP="00B57A42">
            <w:pPr>
              <w:rPr>
                <w:rFonts w:ascii="Times New Roman" w:hAnsi="Times New Roman" w:cs="Times New Roman"/>
              </w:rPr>
            </w:pPr>
          </w:p>
        </w:tc>
      </w:tr>
      <w:tr w:rsidR="00310E69" w14:paraId="29F762EE" w14:textId="77777777" w:rsidTr="00C41F2E">
        <w:tc>
          <w:tcPr>
            <w:tcW w:w="4405" w:type="dxa"/>
          </w:tcPr>
          <w:p w14:paraId="35ECDA17" w14:textId="77777777" w:rsidR="00310E69" w:rsidRDefault="00310E69" w:rsidP="00B57A42">
            <w:pPr>
              <w:rPr>
                <w:rFonts w:ascii="Times New Roman" w:hAnsi="Times New Roman" w:cs="Times New Roman"/>
              </w:rPr>
            </w:pPr>
            <w:r>
              <w:rPr>
                <w:rFonts w:ascii="Times New Roman" w:hAnsi="Times New Roman" w:cs="Times New Roman"/>
              </w:rPr>
              <w:t>Final volume of HCl solution, mL</w:t>
            </w:r>
          </w:p>
          <w:p w14:paraId="2E399392" w14:textId="02EC14F6" w:rsidR="00310E69" w:rsidRDefault="00310E69" w:rsidP="00B57A42">
            <w:pPr>
              <w:rPr>
                <w:rFonts w:ascii="Times New Roman" w:hAnsi="Times New Roman" w:cs="Times New Roman"/>
              </w:rPr>
            </w:pPr>
          </w:p>
        </w:tc>
        <w:tc>
          <w:tcPr>
            <w:tcW w:w="2160" w:type="dxa"/>
          </w:tcPr>
          <w:p w14:paraId="71DF069A" w14:textId="77777777" w:rsidR="00310E69" w:rsidRDefault="00310E69" w:rsidP="00B57A42">
            <w:pPr>
              <w:rPr>
                <w:rFonts w:ascii="Times New Roman" w:hAnsi="Times New Roman" w:cs="Times New Roman"/>
              </w:rPr>
            </w:pPr>
          </w:p>
        </w:tc>
        <w:tc>
          <w:tcPr>
            <w:tcW w:w="2250" w:type="dxa"/>
          </w:tcPr>
          <w:p w14:paraId="140D357D" w14:textId="77777777" w:rsidR="00310E69" w:rsidRDefault="00310E69" w:rsidP="00B57A42">
            <w:pPr>
              <w:rPr>
                <w:rFonts w:ascii="Times New Roman" w:hAnsi="Times New Roman" w:cs="Times New Roman"/>
              </w:rPr>
            </w:pPr>
          </w:p>
        </w:tc>
        <w:tc>
          <w:tcPr>
            <w:tcW w:w="2160" w:type="dxa"/>
          </w:tcPr>
          <w:p w14:paraId="59C9B37B" w14:textId="77777777" w:rsidR="00310E69" w:rsidRDefault="00310E69" w:rsidP="00B57A42">
            <w:pPr>
              <w:rPr>
                <w:rFonts w:ascii="Times New Roman" w:hAnsi="Times New Roman" w:cs="Times New Roman"/>
              </w:rPr>
            </w:pPr>
          </w:p>
        </w:tc>
      </w:tr>
      <w:tr w:rsidR="00310E69" w14:paraId="2840ACD4" w14:textId="77777777" w:rsidTr="00C41F2E">
        <w:tc>
          <w:tcPr>
            <w:tcW w:w="4405" w:type="dxa"/>
            <w:tcBorders>
              <w:bottom w:val="single" w:sz="4" w:space="0" w:color="auto"/>
            </w:tcBorders>
          </w:tcPr>
          <w:p w14:paraId="32542DD1" w14:textId="77777777" w:rsidR="00310E69" w:rsidRDefault="00310E69" w:rsidP="00B57A42">
            <w:pPr>
              <w:rPr>
                <w:rFonts w:ascii="Times New Roman" w:hAnsi="Times New Roman" w:cs="Times New Roman"/>
              </w:rPr>
            </w:pPr>
            <w:r>
              <w:rPr>
                <w:rFonts w:ascii="Times New Roman" w:hAnsi="Times New Roman" w:cs="Times New Roman"/>
              </w:rPr>
              <w:t xml:space="preserve">Total Volume of HCl </w:t>
            </w:r>
            <w:proofErr w:type="gramStart"/>
            <w:r>
              <w:rPr>
                <w:rFonts w:ascii="Times New Roman" w:hAnsi="Times New Roman" w:cs="Times New Roman"/>
              </w:rPr>
              <w:t>used,</w:t>
            </w:r>
            <w:proofErr w:type="gramEnd"/>
            <w:r>
              <w:rPr>
                <w:rFonts w:ascii="Times New Roman" w:hAnsi="Times New Roman" w:cs="Times New Roman"/>
              </w:rPr>
              <w:t xml:space="preserve"> mL </w:t>
            </w:r>
          </w:p>
          <w:p w14:paraId="129B17DC" w14:textId="5A776B17" w:rsidR="00310E69" w:rsidRDefault="00310E69" w:rsidP="00B57A42">
            <w:pPr>
              <w:rPr>
                <w:rFonts w:ascii="Times New Roman" w:hAnsi="Times New Roman" w:cs="Times New Roman"/>
              </w:rPr>
            </w:pPr>
          </w:p>
        </w:tc>
        <w:tc>
          <w:tcPr>
            <w:tcW w:w="2160" w:type="dxa"/>
            <w:tcBorders>
              <w:bottom w:val="single" w:sz="4" w:space="0" w:color="auto"/>
            </w:tcBorders>
          </w:tcPr>
          <w:p w14:paraId="62EF0CC4" w14:textId="77777777" w:rsidR="00310E69" w:rsidRDefault="00310E69" w:rsidP="00B57A42">
            <w:pPr>
              <w:rPr>
                <w:rFonts w:ascii="Times New Roman" w:hAnsi="Times New Roman" w:cs="Times New Roman"/>
              </w:rPr>
            </w:pPr>
          </w:p>
        </w:tc>
        <w:tc>
          <w:tcPr>
            <w:tcW w:w="2250" w:type="dxa"/>
            <w:tcBorders>
              <w:bottom w:val="single" w:sz="4" w:space="0" w:color="auto"/>
            </w:tcBorders>
          </w:tcPr>
          <w:p w14:paraId="07C99DBD" w14:textId="77777777" w:rsidR="00310E69" w:rsidRDefault="00310E69" w:rsidP="00B57A42">
            <w:pPr>
              <w:rPr>
                <w:rFonts w:ascii="Times New Roman" w:hAnsi="Times New Roman" w:cs="Times New Roman"/>
              </w:rPr>
            </w:pPr>
          </w:p>
        </w:tc>
        <w:tc>
          <w:tcPr>
            <w:tcW w:w="2160" w:type="dxa"/>
            <w:tcBorders>
              <w:bottom w:val="single" w:sz="4" w:space="0" w:color="auto"/>
            </w:tcBorders>
          </w:tcPr>
          <w:p w14:paraId="5CB509AA" w14:textId="77777777" w:rsidR="00310E69" w:rsidRDefault="00310E69" w:rsidP="00B57A42">
            <w:pPr>
              <w:rPr>
                <w:rFonts w:ascii="Times New Roman" w:hAnsi="Times New Roman" w:cs="Times New Roman"/>
              </w:rPr>
            </w:pPr>
          </w:p>
        </w:tc>
      </w:tr>
      <w:tr w:rsidR="00C41F2E" w14:paraId="622D3276" w14:textId="77777777" w:rsidTr="00C41F2E">
        <w:trPr>
          <w:trHeight w:val="91"/>
        </w:trPr>
        <w:tc>
          <w:tcPr>
            <w:tcW w:w="4405" w:type="dxa"/>
            <w:shd w:val="clear" w:color="auto" w:fill="000000" w:themeFill="text1"/>
          </w:tcPr>
          <w:p w14:paraId="1A37728D" w14:textId="77777777" w:rsidR="00C41F2E" w:rsidRDefault="00C41F2E" w:rsidP="00B57A42">
            <w:pPr>
              <w:rPr>
                <w:rFonts w:ascii="Times New Roman" w:hAnsi="Times New Roman" w:cs="Times New Roman"/>
              </w:rPr>
            </w:pPr>
          </w:p>
        </w:tc>
        <w:tc>
          <w:tcPr>
            <w:tcW w:w="2160" w:type="dxa"/>
            <w:shd w:val="clear" w:color="auto" w:fill="000000" w:themeFill="text1"/>
          </w:tcPr>
          <w:p w14:paraId="5C325E3E" w14:textId="77777777" w:rsidR="00C41F2E" w:rsidRDefault="00C41F2E" w:rsidP="00B57A42">
            <w:pPr>
              <w:rPr>
                <w:rFonts w:ascii="Times New Roman" w:hAnsi="Times New Roman" w:cs="Times New Roman"/>
              </w:rPr>
            </w:pPr>
          </w:p>
        </w:tc>
        <w:tc>
          <w:tcPr>
            <w:tcW w:w="2250" w:type="dxa"/>
            <w:shd w:val="clear" w:color="auto" w:fill="000000" w:themeFill="text1"/>
          </w:tcPr>
          <w:p w14:paraId="13565442" w14:textId="77777777" w:rsidR="00C41F2E" w:rsidRDefault="00C41F2E" w:rsidP="00B57A42">
            <w:pPr>
              <w:rPr>
                <w:rFonts w:ascii="Times New Roman" w:hAnsi="Times New Roman" w:cs="Times New Roman"/>
              </w:rPr>
            </w:pPr>
          </w:p>
        </w:tc>
        <w:tc>
          <w:tcPr>
            <w:tcW w:w="2160" w:type="dxa"/>
            <w:shd w:val="clear" w:color="auto" w:fill="000000" w:themeFill="text1"/>
          </w:tcPr>
          <w:p w14:paraId="71EB1262" w14:textId="77777777" w:rsidR="00C41F2E" w:rsidRDefault="00C41F2E" w:rsidP="00B57A42">
            <w:pPr>
              <w:rPr>
                <w:rFonts w:ascii="Times New Roman" w:hAnsi="Times New Roman" w:cs="Times New Roman"/>
              </w:rPr>
            </w:pPr>
          </w:p>
        </w:tc>
      </w:tr>
      <w:tr w:rsidR="00310E69" w14:paraId="7E122763" w14:textId="77777777" w:rsidTr="00C41F2E">
        <w:tc>
          <w:tcPr>
            <w:tcW w:w="4405" w:type="dxa"/>
          </w:tcPr>
          <w:p w14:paraId="45BCDB4E" w14:textId="77777777" w:rsidR="00310E69" w:rsidRDefault="00310E69" w:rsidP="00B57A42">
            <w:pPr>
              <w:rPr>
                <w:rFonts w:ascii="Times New Roman" w:hAnsi="Times New Roman" w:cs="Times New Roman"/>
              </w:rPr>
            </w:pPr>
            <w:r>
              <w:rPr>
                <w:rFonts w:ascii="Times New Roman" w:hAnsi="Times New Roman" w:cs="Times New Roman"/>
              </w:rPr>
              <w:t>Moles HCl added to Ca(OH)</w:t>
            </w:r>
            <w:r>
              <w:rPr>
                <w:rFonts w:ascii="Times New Roman" w:hAnsi="Times New Roman" w:cs="Times New Roman"/>
                <w:vertAlign w:val="subscript"/>
              </w:rPr>
              <w:t>2</w:t>
            </w:r>
            <w:r>
              <w:rPr>
                <w:rFonts w:ascii="Times New Roman" w:hAnsi="Times New Roman" w:cs="Times New Roman"/>
              </w:rPr>
              <w:t xml:space="preserve"> solution</w:t>
            </w:r>
          </w:p>
          <w:p w14:paraId="54331456" w14:textId="626E8A4F" w:rsidR="00310E69" w:rsidRPr="00310E69" w:rsidRDefault="00310E69" w:rsidP="00B57A42">
            <w:pPr>
              <w:rPr>
                <w:rFonts w:ascii="Times New Roman" w:hAnsi="Times New Roman" w:cs="Times New Roman"/>
              </w:rPr>
            </w:pPr>
          </w:p>
        </w:tc>
        <w:tc>
          <w:tcPr>
            <w:tcW w:w="2160" w:type="dxa"/>
          </w:tcPr>
          <w:p w14:paraId="46A0007B" w14:textId="77777777" w:rsidR="00310E69" w:rsidRDefault="00310E69" w:rsidP="00B57A42">
            <w:pPr>
              <w:rPr>
                <w:rFonts w:ascii="Times New Roman" w:hAnsi="Times New Roman" w:cs="Times New Roman"/>
              </w:rPr>
            </w:pPr>
          </w:p>
        </w:tc>
        <w:tc>
          <w:tcPr>
            <w:tcW w:w="2250" w:type="dxa"/>
          </w:tcPr>
          <w:p w14:paraId="033F5557" w14:textId="77777777" w:rsidR="00310E69" w:rsidRDefault="00310E69" w:rsidP="00B57A42">
            <w:pPr>
              <w:rPr>
                <w:rFonts w:ascii="Times New Roman" w:hAnsi="Times New Roman" w:cs="Times New Roman"/>
              </w:rPr>
            </w:pPr>
          </w:p>
        </w:tc>
        <w:tc>
          <w:tcPr>
            <w:tcW w:w="2160" w:type="dxa"/>
          </w:tcPr>
          <w:p w14:paraId="2FB9983D" w14:textId="77777777" w:rsidR="00310E69" w:rsidRDefault="00310E69" w:rsidP="00B57A42">
            <w:pPr>
              <w:rPr>
                <w:rFonts w:ascii="Times New Roman" w:hAnsi="Times New Roman" w:cs="Times New Roman"/>
              </w:rPr>
            </w:pPr>
          </w:p>
        </w:tc>
      </w:tr>
      <w:tr w:rsidR="00310E69" w14:paraId="7B75E2EF" w14:textId="77777777" w:rsidTr="00C41F2E">
        <w:tc>
          <w:tcPr>
            <w:tcW w:w="4405" w:type="dxa"/>
          </w:tcPr>
          <w:p w14:paraId="315D0DCA" w14:textId="77777777" w:rsidR="00310E69" w:rsidRDefault="00310E69" w:rsidP="00B57A42">
            <w:pPr>
              <w:rPr>
                <w:rFonts w:ascii="Times New Roman" w:hAnsi="Times New Roman" w:cs="Times New Roman"/>
              </w:rPr>
            </w:pPr>
            <w:r>
              <w:rPr>
                <w:rFonts w:ascii="Times New Roman" w:hAnsi="Times New Roman" w:cs="Times New Roman"/>
              </w:rPr>
              <w:t>Molar Ratio of HCl to Ca(OH)</w:t>
            </w:r>
            <w:r>
              <w:rPr>
                <w:rFonts w:ascii="Times New Roman" w:hAnsi="Times New Roman" w:cs="Times New Roman"/>
                <w:vertAlign w:val="subscript"/>
              </w:rPr>
              <w:t>2</w:t>
            </w:r>
          </w:p>
          <w:p w14:paraId="04198163" w14:textId="77777777" w:rsidR="00310E69" w:rsidRDefault="00310E69" w:rsidP="00B57A42">
            <w:pPr>
              <w:rPr>
                <w:rFonts w:ascii="Times New Roman" w:hAnsi="Times New Roman" w:cs="Times New Roman"/>
              </w:rPr>
            </w:pPr>
          </w:p>
          <w:p w14:paraId="57D9F626" w14:textId="2342E67E" w:rsidR="00310E69" w:rsidRPr="00310E69" w:rsidRDefault="00310E69" w:rsidP="00B57A42">
            <w:pPr>
              <w:rPr>
                <w:rFonts w:ascii="Times New Roman" w:hAnsi="Times New Roman" w:cs="Times New Roman"/>
                <w:vertAlign w:val="subscript"/>
              </w:rPr>
            </w:pPr>
            <w:r>
              <w:rPr>
                <w:rFonts w:ascii="Times New Roman" w:hAnsi="Times New Roman" w:cs="Times New Roman"/>
              </w:rPr>
              <w:t>2 HCl + Ca(OH)</w:t>
            </w:r>
            <w:r>
              <w:rPr>
                <w:rFonts w:ascii="Times New Roman" w:hAnsi="Times New Roman" w:cs="Times New Roman"/>
                <w:vertAlign w:val="subscript"/>
              </w:rPr>
              <w:t>2</w:t>
            </w:r>
            <w:r>
              <w:rPr>
                <w:rFonts w:ascii="Times New Roman" w:hAnsi="Times New Roman" w:cs="Times New Roman"/>
              </w:rPr>
              <w:t xml:space="preserve"> </w:t>
            </w:r>
            <m:oMath>
              <m:r>
                <w:rPr>
                  <w:rFonts w:ascii="Cambria Math" w:hAnsi="Cambria Math" w:cs="Times New Roman"/>
                </w:rPr>
                <m:t>→</m:t>
              </m:r>
            </m:oMath>
            <w:r>
              <w:rPr>
                <w:rFonts w:ascii="Times New Roman" w:eastAsiaTheme="minorEastAsia" w:hAnsi="Times New Roman" w:cs="Times New Roman"/>
              </w:rPr>
              <w:t xml:space="preserve"> H</w:t>
            </w:r>
            <w:r>
              <w:rPr>
                <w:rFonts w:ascii="Times New Roman" w:eastAsiaTheme="minorEastAsia" w:hAnsi="Times New Roman" w:cs="Times New Roman"/>
                <w:vertAlign w:val="subscript"/>
              </w:rPr>
              <w:t>2</w:t>
            </w:r>
            <w:r>
              <w:rPr>
                <w:rFonts w:ascii="Times New Roman" w:eastAsiaTheme="minorEastAsia" w:hAnsi="Times New Roman" w:cs="Times New Roman"/>
              </w:rPr>
              <w:t>O + CaCl</w:t>
            </w:r>
            <w:r>
              <w:rPr>
                <w:rFonts w:ascii="Times New Roman" w:eastAsiaTheme="minorEastAsia" w:hAnsi="Times New Roman" w:cs="Times New Roman"/>
                <w:vertAlign w:val="subscript"/>
              </w:rPr>
              <w:t>2</w:t>
            </w:r>
          </w:p>
          <w:p w14:paraId="197DFFE5" w14:textId="618574AD" w:rsidR="00310E69" w:rsidRPr="00310E69" w:rsidRDefault="00310E69" w:rsidP="00B57A42">
            <w:pPr>
              <w:rPr>
                <w:rFonts w:ascii="Times New Roman" w:hAnsi="Times New Roman" w:cs="Times New Roman"/>
              </w:rPr>
            </w:pPr>
          </w:p>
        </w:tc>
        <w:tc>
          <w:tcPr>
            <w:tcW w:w="2160" w:type="dxa"/>
          </w:tcPr>
          <w:p w14:paraId="11CEC2A5" w14:textId="77777777" w:rsidR="00310E69" w:rsidRDefault="00310E69" w:rsidP="00B57A42">
            <w:pPr>
              <w:rPr>
                <w:rFonts w:ascii="Times New Roman" w:hAnsi="Times New Roman" w:cs="Times New Roman"/>
              </w:rPr>
            </w:pPr>
          </w:p>
        </w:tc>
        <w:tc>
          <w:tcPr>
            <w:tcW w:w="2250" w:type="dxa"/>
          </w:tcPr>
          <w:p w14:paraId="440DEE3C" w14:textId="77777777" w:rsidR="00310E69" w:rsidRDefault="00310E69" w:rsidP="00B57A42">
            <w:pPr>
              <w:rPr>
                <w:rFonts w:ascii="Times New Roman" w:hAnsi="Times New Roman" w:cs="Times New Roman"/>
              </w:rPr>
            </w:pPr>
          </w:p>
        </w:tc>
        <w:tc>
          <w:tcPr>
            <w:tcW w:w="2160" w:type="dxa"/>
          </w:tcPr>
          <w:p w14:paraId="657959C6" w14:textId="77777777" w:rsidR="00310E69" w:rsidRDefault="00310E69" w:rsidP="00B57A42">
            <w:pPr>
              <w:rPr>
                <w:rFonts w:ascii="Times New Roman" w:hAnsi="Times New Roman" w:cs="Times New Roman"/>
              </w:rPr>
            </w:pPr>
          </w:p>
        </w:tc>
      </w:tr>
      <w:tr w:rsidR="00310E69" w14:paraId="32236048" w14:textId="77777777" w:rsidTr="00C41F2E">
        <w:tc>
          <w:tcPr>
            <w:tcW w:w="4405" w:type="dxa"/>
          </w:tcPr>
          <w:p w14:paraId="669FD3A3" w14:textId="53549A65" w:rsidR="00310E69" w:rsidRDefault="00310E69" w:rsidP="00B57A42">
            <w:pPr>
              <w:rPr>
                <w:rFonts w:ascii="Times New Roman" w:hAnsi="Times New Roman" w:cs="Times New Roman"/>
              </w:rPr>
            </w:pPr>
            <w:r>
              <w:rPr>
                <w:rFonts w:ascii="Times New Roman" w:hAnsi="Times New Roman" w:cs="Times New Roman"/>
              </w:rPr>
              <w:t>Moles Ca(OH)</w:t>
            </w:r>
            <w:r>
              <w:rPr>
                <w:rFonts w:ascii="Times New Roman" w:hAnsi="Times New Roman" w:cs="Times New Roman"/>
                <w:vertAlign w:val="subscript"/>
              </w:rPr>
              <w:t>2</w:t>
            </w:r>
            <w:r>
              <w:rPr>
                <w:rFonts w:ascii="Times New Roman" w:hAnsi="Times New Roman" w:cs="Times New Roman"/>
              </w:rPr>
              <w:t xml:space="preserve"> in flask</w:t>
            </w:r>
          </w:p>
          <w:p w14:paraId="6FB3FFB0" w14:textId="53FA9769" w:rsidR="00C41F2E" w:rsidRDefault="00C41F2E" w:rsidP="00B57A42">
            <w:pPr>
              <w:rPr>
                <w:rFonts w:ascii="Times New Roman" w:hAnsi="Times New Roman" w:cs="Times New Roman"/>
              </w:rPr>
            </w:pPr>
            <w:r>
              <w:rPr>
                <w:rFonts w:ascii="Times New Roman" w:hAnsi="Times New Roman" w:cs="Times New Roman"/>
              </w:rPr>
              <w:t>(based on molar ratio)</w:t>
            </w:r>
          </w:p>
          <w:p w14:paraId="748FDB24" w14:textId="16697450" w:rsidR="00310E69" w:rsidRPr="00310E69" w:rsidRDefault="00310E69" w:rsidP="00B57A42">
            <w:pPr>
              <w:rPr>
                <w:rFonts w:ascii="Times New Roman" w:hAnsi="Times New Roman" w:cs="Times New Roman"/>
              </w:rPr>
            </w:pPr>
          </w:p>
        </w:tc>
        <w:tc>
          <w:tcPr>
            <w:tcW w:w="2160" w:type="dxa"/>
          </w:tcPr>
          <w:p w14:paraId="4DD6D8B5" w14:textId="77777777" w:rsidR="00310E69" w:rsidRDefault="00310E69" w:rsidP="00B57A42">
            <w:pPr>
              <w:rPr>
                <w:rFonts w:ascii="Times New Roman" w:hAnsi="Times New Roman" w:cs="Times New Roman"/>
              </w:rPr>
            </w:pPr>
          </w:p>
        </w:tc>
        <w:tc>
          <w:tcPr>
            <w:tcW w:w="2250" w:type="dxa"/>
          </w:tcPr>
          <w:p w14:paraId="46446F7F" w14:textId="77777777" w:rsidR="00310E69" w:rsidRDefault="00310E69" w:rsidP="00B57A42">
            <w:pPr>
              <w:rPr>
                <w:rFonts w:ascii="Times New Roman" w:hAnsi="Times New Roman" w:cs="Times New Roman"/>
              </w:rPr>
            </w:pPr>
          </w:p>
        </w:tc>
        <w:tc>
          <w:tcPr>
            <w:tcW w:w="2160" w:type="dxa"/>
          </w:tcPr>
          <w:p w14:paraId="4A762983" w14:textId="77777777" w:rsidR="00310E69" w:rsidRDefault="00310E69" w:rsidP="00B57A42">
            <w:pPr>
              <w:rPr>
                <w:rFonts w:ascii="Times New Roman" w:hAnsi="Times New Roman" w:cs="Times New Roman"/>
              </w:rPr>
            </w:pPr>
          </w:p>
        </w:tc>
      </w:tr>
      <w:tr w:rsidR="00310E69" w14:paraId="385DBCA3" w14:textId="77777777" w:rsidTr="00C41F2E">
        <w:tc>
          <w:tcPr>
            <w:tcW w:w="4405" w:type="dxa"/>
          </w:tcPr>
          <w:p w14:paraId="458D25BD" w14:textId="61F2F66F" w:rsidR="00310E69" w:rsidRDefault="00310E69" w:rsidP="00B57A42">
            <w:pPr>
              <w:rPr>
                <w:rFonts w:ascii="Times New Roman" w:hAnsi="Times New Roman" w:cs="Times New Roman"/>
              </w:rPr>
            </w:pPr>
            <w:r>
              <w:rPr>
                <w:rFonts w:ascii="Times New Roman" w:hAnsi="Times New Roman" w:cs="Times New Roman"/>
              </w:rPr>
              <w:t>Volume of Ca(OH)</w:t>
            </w:r>
            <w:r>
              <w:rPr>
                <w:rFonts w:ascii="Times New Roman" w:hAnsi="Times New Roman" w:cs="Times New Roman"/>
                <w:vertAlign w:val="subscript"/>
              </w:rPr>
              <w:t>2</w:t>
            </w:r>
            <w:r>
              <w:rPr>
                <w:rFonts w:ascii="Times New Roman" w:hAnsi="Times New Roman" w:cs="Times New Roman"/>
              </w:rPr>
              <w:t xml:space="preserve"> in flask, mL</w:t>
            </w:r>
          </w:p>
          <w:p w14:paraId="5A6A04E3" w14:textId="4BF65E51" w:rsidR="00310E69" w:rsidRPr="00310E69" w:rsidRDefault="00310E69" w:rsidP="00B57A42">
            <w:pPr>
              <w:rPr>
                <w:rFonts w:ascii="Times New Roman" w:hAnsi="Times New Roman" w:cs="Times New Roman"/>
              </w:rPr>
            </w:pPr>
          </w:p>
        </w:tc>
        <w:tc>
          <w:tcPr>
            <w:tcW w:w="2160" w:type="dxa"/>
          </w:tcPr>
          <w:p w14:paraId="304A602B" w14:textId="77777777" w:rsidR="00310E69" w:rsidRDefault="00310E69" w:rsidP="00B57A42">
            <w:pPr>
              <w:rPr>
                <w:rFonts w:ascii="Times New Roman" w:hAnsi="Times New Roman" w:cs="Times New Roman"/>
              </w:rPr>
            </w:pPr>
          </w:p>
        </w:tc>
        <w:tc>
          <w:tcPr>
            <w:tcW w:w="2250" w:type="dxa"/>
          </w:tcPr>
          <w:p w14:paraId="30581415" w14:textId="77777777" w:rsidR="00310E69" w:rsidRDefault="00310E69" w:rsidP="00B57A42">
            <w:pPr>
              <w:rPr>
                <w:rFonts w:ascii="Times New Roman" w:hAnsi="Times New Roman" w:cs="Times New Roman"/>
              </w:rPr>
            </w:pPr>
          </w:p>
        </w:tc>
        <w:tc>
          <w:tcPr>
            <w:tcW w:w="2160" w:type="dxa"/>
          </w:tcPr>
          <w:p w14:paraId="3E0747E4" w14:textId="77777777" w:rsidR="00310E69" w:rsidRDefault="00310E69" w:rsidP="00B57A42">
            <w:pPr>
              <w:rPr>
                <w:rFonts w:ascii="Times New Roman" w:hAnsi="Times New Roman" w:cs="Times New Roman"/>
              </w:rPr>
            </w:pPr>
          </w:p>
        </w:tc>
      </w:tr>
      <w:tr w:rsidR="00310E69" w14:paraId="61E9D53C" w14:textId="77777777" w:rsidTr="00C41F2E">
        <w:tc>
          <w:tcPr>
            <w:tcW w:w="4405" w:type="dxa"/>
          </w:tcPr>
          <w:p w14:paraId="5A16CA8F" w14:textId="77777777" w:rsidR="00310E69" w:rsidRDefault="00310E69" w:rsidP="00B57A42">
            <w:pPr>
              <w:rPr>
                <w:rFonts w:ascii="Times New Roman" w:eastAsiaTheme="minorEastAsia" w:hAnsi="Times New Roman" w:cs="Times New Roman"/>
              </w:rPr>
            </w:pPr>
            <w:r>
              <w:rPr>
                <w:rFonts w:ascii="Times New Roman" w:hAnsi="Times New Roman" w:cs="Times New Roman"/>
              </w:rPr>
              <w:t>C</w:t>
            </w:r>
            <w:r w:rsidR="00C41F2E">
              <w:rPr>
                <w:rFonts w:ascii="Times New Roman" w:hAnsi="Times New Roman" w:cs="Times New Roman"/>
              </w:rPr>
              <w:t>oncentration of Ca(OH)</w:t>
            </w:r>
            <w:r w:rsidR="00C41F2E">
              <w:rPr>
                <w:rFonts w:ascii="Times New Roman" w:hAnsi="Times New Roman" w:cs="Times New Roman"/>
                <w:vertAlign w:val="subscript"/>
              </w:rPr>
              <w:t>2</w:t>
            </w:r>
            <w:r w:rsidR="00C41F2E">
              <w:rPr>
                <w:rFonts w:ascii="Times New Roman" w:hAnsi="Times New Roman" w:cs="Times New Roman"/>
              </w:rPr>
              <w:t xml:space="preserve">, </w:t>
            </w:r>
            <m:oMath>
              <m:f>
                <m:fPr>
                  <m:type m:val="skw"/>
                  <m:ctrlPr>
                    <w:rPr>
                      <w:rFonts w:ascii="Cambria Math" w:hAnsi="Cambria Math" w:cs="Times New Roman"/>
                      <w:i/>
                    </w:rPr>
                  </m:ctrlPr>
                </m:fPr>
                <m:num>
                  <m:r>
                    <w:rPr>
                      <w:rFonts w:ascii="Cambria Math" w:hAnsi="Cambria Math" w:cs="Times New Roman"/>
                    </w:rPr>
                    <m:t>mol</m:t>
                  </m:r>
                </m:num>
                <m:den>
                  <m:r>
                    <w:rPr>
                      <w:rFonts w:ascii="Cambria Math" w:hAnsi="Cambria Math" w:cs="Times New Roman"/>
                    </w:rPr>
                    <m:t>L</m:t>
                  </m:r>
                </m:den>
              </m:f>
            </m:oMath>
          </w:p>
          <w:p w14:paraId="78550ABD" w14:textId="0AB84409" w:rsidR="00C41F2E" w:rsidRPr="00C41F2E" w:rsidRDefault="00C41F2E" w:rsidP="00B57A42">
            <w:pPr>
              <w:rPr>
                <w:rFonts w:ascii="Times New Roman" w:hAnsi="Times New Roman" w:cs="Times New Roman"/>
              </w:rPr>
            </w:pPr>
          </w:p>
        </w:tc>
        <w:tc>
          <w:tcPr>
            <w:tcW w:w="2160" w:type="dxa"/>
          </w:tcPr>
          <w:p w14:paraId="7189E8DF" w14:textId="77777777" w:rsidR="00310E69" w:rsidRDefault="00310E69" w:rsidP="00B57A42">
            <w:pPr>
              <w:rPr>
                <w:rFonts w:ascii="Times New Roman" w:hAnsi="Times New Roman" w:cs="Times New Roman"/>
              </w:rPr>
            </w:pPr>
          </w:p>
        </w:tc>
        <w:tc>
          <w:tcPr>
            <w:tcW w:w="2250" w:type="dxa"/>
          </w:tcPr>
          <w:p w14:paraId="52B7A8B9" w14:textId="77777777" w:rsidR="00310E69" w:rsidRDefault="00310E69" w:rsidP="00B57A42">
            <w:pPr>
              <w:rPr>
                <w:rFonts w:ascii="Times New Roman" w:hAnsi="Times New Roman" w:cs="Times New Roman"/>
              </w:rPr>
            </w:pPr>
          </w:p>
        </w:tc>
        <w:tc>
          <w:tcPr>
            <w:tcW w:w="2160" w:type="dxa"/>
          </w:tcPr>
          <w:p w14:paraId="6AD0A8D5" w14:textId="77777777" w:rsidR="00310E69" w:rsidRDefault="00310E69" w:rsidP="00B57A42">
            <w:pPr>
              <w:rPr>
                <w:rFonts w:ascii="Times New Roman" w:hAnsi="Times New Roman" w:cs="Times New Roman"/>
              </w:rPr>
            </w:pPr>
          </w:p>
        </w:tc>
      </w:tr>
      <w:tr w:rsidR="00C41F2E" w14:paraId="6D364884" w14:textId="77777777" w:rsidTr="00C41F2E">
        <w:tc>
          <w:tcPr>
            <w:tcW w:w="4405" w:type="dxa"/>
          </w:tcPr>
          <w:p w14:paraId="5F558BD6" w14:textId="77777777" w:rsidR="00C41F2E" w:rsidRDefault="00C41F2E" w:rsidP="00B57A42">
            <w:pPr>
              <w:rPr>
                <w:rFonts w:ascii="Times New Roman" w:eastAsiaTheme="minorEastAsia" w:hAnsi="Times New Roman" w:cs="Times New Roman"/>
              </w:rPr>
            </w:pPr>
            <w:r>
              <w:rPr>
                <w:rFonts w:ascii="Times New Roman" w:hAnsi="Times New Roman" w:cs="Times New Roman"/>
              </w:rPr>
              <w:t>Concentration of Ca</w:t>
            </w:r>
            <w:r>
              <w:rPr>
                <w:rFonts w:ascii="Times New Roman" w:hAnsi="Times New Roman" w:cs="Times New Roman"/>
                <w:vertAlign w:val="superscript"/>
              </w:rPr>
              <w:t>2+</w:t>
            </w:r>
            <w:r>
              <w:rPr>
                <w:rFonts w:ascii="Times New Roman" w:hAnsi="Times New Roman" w:cs="Times New Roman"/>
              </w:rPr>
              <w:t xml:space="preserve">,  </w:t>
            </w:r>
            <m:oMath>
              <m:f>
                <m:fPr>
                  <m:type m:val="skw"/>
                  <m:ctrlPr>
                    <w:rPr>
                      <w:rFonts w:ascii="Cambria Math" w:hAnsi="Cambria Math" w:cs="Times New Roman"/>
                      <w:i/>
                    </w:rPr>
                  </m:ctrlPr>
                </m:fPr>
                <m:num>
                  <m:r>
                    <w:rPr>
                      <w:rFonts w:ascii="Cambria Math" w:hAnsi="Cambria Math" w:cs="Times New Roman"/>
                    </w:rPr>
                    <m:t>mol</m:t>
                  </m:r>
                </m:num>
                <m:den>
                  <m:r>
                    <w:rPr>
                      <w:rFonts w:ascii="Cambria Math" w:hAnsi="Cambria Math" w:cs="Times New Roman"/>
                    </w:rPr>
                    <m:t>L</m:t>
                  </m:r>
                </m:den>
              </m:f>
            </m:oMath>
          </w:p>
          <w:p w14:paraId="22CE6B01" w14:textId="4F7F3D0A" w:rsidR="00C41F2E" w:rsidRPr="00C41F2E" w:rsidRDefault="00C41F2E" w:rsidP="00B57A42">
            <w:pPr>
              <w:rPr>
                <w:rFonts w:ascii="Times New Roman" w:hAnsi="Times New Roman" w:cs="Times New Roman"/>
              </w:rPr>
            </w:pPr>
          </w:p>
        </w:tc>
        <w:tc>
          <w:tcPr>
            <w:tcW w:w="2160" w:type="dxa"/>
          </w:tcPr>
          <w:p w14:paraId="63EBBC0F" w14:textId="77777777" w:rsidR="00C41F2E" w:rsidRDefault="00C41F2E" w:rsidP="00B57A42">
            <w:pPr>
              <w:rPr>
                <w:rFonts w:ascii="Times New Roman" w:hAnsi="Times New Roman" w:cs="Times New Roman"/>
              </w:rPr>
            </w:pPr>
          </w:p>
        </w:tc>
        <w:tc>
          <w:tcPr>
            <w:tcW w:w="2250" w:type="dxa"/>
          </w:tcPr>
          <w:p w14:paraId="659A7C37" w14:textId="77777777" w:rsidR="00C41F2E" w:rsidRDefault="00C41F2E" w:rsidP="00B57A42">
            <w:pPr>
              <w:rPr>
                <w:rFonts w:ascii="Times New Roman" w:hAnsi="Times New Roman" w:cs="Times New Roman"/>
              </w:rPr>
            </w:pPr>
          </w:p>
        </w:tc>
        <w:tc>
          <w:tcPr>
            <w:tcW w:w="2160" w:type="dxa"/>
          </w:tcPr>
          <w:p w14:paraId="729C31FA" w14:textId="77777777" w:rsidR="00C41F2E" w:rsidRDefault="00C41F2E" w:rsidP="00B57A42">
            <w:pPr>
              <w:rPr>
                <w:rFonts w:ascii="Times New Roman" w:hAnsi="Times New Roman" w:cs="Times New Roman"/>
              </w:rPr>
            </w:pPr>
          </w:p>
        </w:tc>
      </w:tr>
      <w:tr w:rsidR="00C41F2E" w14:paraId="20B86D21" w14:textId="77777777" w:rsidTr="00C41F2E">
        <w:tc>
          <w:tcPr>
            <w:tcW w:w="4405" w:type="dxa"/>
          </w:tcPr>
          <w:p w14:paraId="5EF40736" w14:textId="77777777" w:rsidR="00C41F2E" w:rsidRDefault="00C41F2E" w:rsidP="00B57A42">
            <w:pPr>
              <w:rPr>
                <w:rFonts w:ascii="Times New Roman" w:eastAsiaTheme="minorEastAsia" w:hAnsi="Times New Roman" w:cs="Times New Roman"/>
              </w:rPr>
            </w:pPr>
            <w:r>
              <w:rPr>
                <w:rFonts w:ascii="Times New Roman" w:hAnsi="Times New Roman" w:cs="Times New Roman"/>
              </w:rPr>
              <w:t>Concentration of OH</w:t>
            </w:r>
            <w:r>
              <w:rPr>
                <w:rFonts w:ascii="Times New Roman" w:hAnsi="Times New Roman" w:cs="Times New Roman"/>
                <w:vertAlign w:val="superscript"/>
              </w:rPr>
              <w:t>-</w:t>
            </w:r>
            <w:r>
              <w:rPr>
                <w:rFonts w:ascii="Times New Roman" w:hAnsi="Times New Roman" w:cs="Times New Roman"/>
              </w:rPr>
              <w:t xml:space="preserve">,  </w:t>
            </w:r>
            <m:oMath>
              <m:f>
                <m:fPr>
                  <m:type m:val="skw"/>
                  <m:ctrlPr>
                    <w:rPr>
                      <w:rFonts w:ascii="Cambria Math" w:hAnsi="Cambria Math" w:cs="Times New Roman"/>
                      <w:i/>
                    </w:rPr>
                  </m:ctrlPr>
                </m:fPr>
                <m:num>
                  <m:r>
                    <w:rPr>
                      <w:rFonts w:ascii="Cambria Math" w:hAnsi="Cambria Math" w:cs="Times New Roman"/>
                    </w:rPr>
                    <m:t>mol</m:t>
                  </m:r>
                </m:num>
                <m:den>
                  <m:r>
                    <w:rPr>
                      <w:rFonts w:ascii="Cambria Math" w:hAnsi="Cambria Math" w:cs="Times New Roman"/>
                    </w:rPr>
                    <m:t>L</m:t>
                  </m:r>
                </m:den>
              </m:f>
            </m:oMath>
          </w:p>
          <w:p w14:paraId="60F619EB" w14:textId="6FE27D76" w:rsidR="00C41F2E" w:rsidRDefault="00C41F2E" w:rsidP="00B57A42">
            <w:pPr>
              <w:rPr>
                <w:rFonts w:ascii="Times New Roman" w:hAnsi="Times New Roman" w:cs="Times New Roman"/>
              </w:rPr>
            </w:pPr>
          </w:p>
        </w:tc>
        <w:tc>
          <w:tcPr>
            <w:tcW w:w="2160" w:type="dxa"/>
          </w:tcPr>
          <w:p w14:paraId="5C4D32F2" w14:textId="77777777" w:rsidR="00C41F2E" w:rsidRDefault="00C41F2E" w:rsidP="00B57A42">
            <w:pPr>
              <w:rPr>
                <w:rFonts w:ascii="Times New Roman" w:hAnsi="Times New Roman" w:cs="Times New Roman"/>
              </w:rPr>
            </w:pPr>
          </w:p>
        </w:tc>
        <w:tc>
          <w:tcPr>
            <w:tcW w:w="2250" w:type="dxa"/>
          </w:tcPr>
          <w:p w14:paraId="18A8614E" w14:textId="77777777" w:rsidR="00C41F2E" w:rsidRDefault="00C41F2E" w:rsidP="00B57A42">
            <w:pPr>
              <w:rPr>
                <w:rFonts w:ascii="Times New Roman" w:hAnsi="Times New Roman" w:cs="Times New Roman"/>
              </w:rPr>
            </w:pPr>
          </w:p>
        </w:tc>
        <w:tc>
          <w:tcPr>
            <w:tcW w:w="2160" w:type="dxa"/>
          </w:tcPr>
          <w:p w14:paraId="0EA9BCB0" w14:textId="77777777" w:rsidR="00C41F2E" w:rsidRDefault="00C41F2E" w:rsidP="00B57A42">
            <w:pPr>
              <w:rPr>
                <w:rFonts w:ascii="Times New Roman" w:hAnsi="Times New Roman" w:cs="Times New Roman"/>
              </w:rPr>
            </w:pPr>
          </w:p>
        </w:tc>
      </w:tr>
      <w:tr w:rsidR="00C41F2E" w14:paraId="06D5DCBF" w14:textId="77777777" w:rsidTr="00C41F2E">
        <w:tc>
          <w:tcPr>
            <w:tcW w:w="4405" w:type="dxa"/>
          </w:tcPr>
          <w:p w14:paraId="7EE0CAE7" w14:textId="77777777" w:rsidR="00C41F2E" w:rsidRDefault="00C41F2E" w:rsidP="00B57A42">
            <w:pPr>
              <w:rPr>
                <w:rFonts w:ascii="Times New Roman" w:hAnsi="Times New Roman" w:cs="Times New Roman"/>
              </w:rPr>
            </w:pPr>
          </w:p>
          <w:p w14:paraId="58B15D24" w14:textId="3749B607" w:rsidR="00C41F2E" w:rsidRDefault="00C41F2E" w:rsidP="00B57A42">
            <w:pPr>
              <w:rPr>
                <w:rFonts w:ascii="Times New Roman" w:hAnsi="Times New Roman" w:cs="Times New Roman"/>
              </w:rPr>
            </w:pPr>
            <w:r>
              <w:rPr>
                <w:rFonts w:ascii="Times New Roman" w:hAnsi="Times New Roman" w:cs="Times New Roman"/>
              </w:rPr>
              <w:t>Calculate Ksp.</w:t>
            </w:r>
          </w:p>
          <w:p w14:paraId="21D8F925" w14:textId="1BDAC8AD" w:rsidR="00C41F2E" w:rsidRDefault="00C41F2E" w:rsidP="00B57A42">
            <w:pPr>
              <w:rPr>
                <w:rFonts w:ascii="Times New Roman" w:hAnsi="Times New Roman" w:cs="Times New Roman"/>
              </w:rPr>
            </w:pPr>
          </w:p>
          <w:p w14:paraId="33514C39" w14:textId="02AFE4FA" w:rsidR="00C41F2E" w:rsidRPr="00C41F2E" w:rsidRDefault="00C41F2E" w:rsidP="00B57A42">
            <w:pPr>
              <w:rPr>
                <w:rFonts w:ascii="Times New Roman" w:hAnsi="Times New Roman" w:cs="Times New Roman"/>
                <w:vertAlign w:val="superscript"/>
              </w:rPr>
            </w:pPr>
            <w:r>
              <w:rPr>
                <w:rFonts w:ascii="Times New Roman" w:hAnsi="Times New Roman" w:cs="Times New Roman"/>
              </w:rPr>
              <w:t>Ksp = [Ca</w:t>
            </w:r>
            <w:r>
              <w:rPr>
                <w:rFonts w:ascii="Times New Roman" w:hAnsi="Times New Roman" w:cs="Times New Roman"/>
                <w:vertAlign w:val="superscript"/>
              </w:rPr>
              <w:t>2+</w:t>
            </w:r>
            <w:r>
              <w:rPr>
                <w:rFonts w:ascii="Times New Roman" w:hAnsi="Times New Roman" w:cs="Times New Roman"/>
              </w:rPr>
              <w:t>] [OH</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vertAlign w:val="superscript"/>
              </w:rPr>
              <w:t>2</w:t>
            </w:r>
          </w:p>
          <w:p w14:paraId="60A33654" w14:textId="10D50F1C" w:rsidR="00C41F2E" w:rsidRDefault="00C41F2E" w:rsidP="00B57A42">
            <w:pPr>
              <w:rPr>
                <w:rFonts w:ascii="Times New Roman" w:hAnsi="Times New Roman" w:cs="Times New Roman"/>
              </w:rPr>
            </w:pPr>
          </w:p>
        </w:tc>
        <w:tc>
          <w:tcPr>
            <w:tcW w:w="2160" w:type="dxa"/>
          </w:tcPr>
          <w:p w14:paraId="70680EF4" w14:textId="77777777" w:rsidR="00C41F2E" w:rsidRDefault="00C41F2E" w:rsidP="00B57A42">
            <w:pPr>
              <w:rPr>
                <w:rFonts w:ascii="Times New Roman" w:hAnsi="Times New Roman" w:cs="Times New Roman"/>
              </w:rPr>
            </w:pPr>
          </w:p>
        </w:tc>
        <w:tc>
          <w:tcPr>
            <w:tcW w:w="2250" w:type="dxa"/>
          </w:tcPr>
          <w:p w14:paraId="631289B2" w14:textId="77777777" w:rsidR="00C41F2E" w:rsidRDefault="00C41F2E" w:rsidP="00B57A42">
            <w:pPr>
              <w:rPr>
                <w:rFonts w:ascii="Times New Roman" w:hAnsi="Times New Roman" w:cs="Times New Roman"/>
              </w:rPr>
            </w:pPr>
          </w:p>
        </w:tc>
        <w:tc>
          <w:tcPr>
            <w:tcW w:w="2160" w:type="dxa"/>
          </w:tcPr>
          <w:p w14:paraId="59395099" w14:textId="77777777" w:rsidR="00C41F2E" w:rsidRDefault="00C41F2E" w:rsidP="00B57A42">
            <w:pPr>
              <w:rPr>
                <w:rFonts w:ascii="Times New Roman" w:hAnsi="Times New Roman" w:cs="Times New Roman"/>
              </w:rPr>
            </w:pPr>
          </w:p>
        </w:tc>
      </w:tr>
      <w:tr w:rsidR="00C41F2E" w14:paraId="71ABBD92" w14:textId="77777777" w:rsidTr="00C41F2E">
        <w:tc>
          <w:tcPr>
            <w:tcW w:w="4405" w:type="dxa"/>
          </w:tcPr>
          <w:p w14:paraId="31E719EE" w14:textId="12B3E07F" w:rsidR="00C41F2E" w:rsidRDefault="00C41F2E" w:rsidP="00B57A42">
            <w:pPr>
              <w:rPr>
                <w:rFonts w:ascii="Times New Roman" w:hAnsi="Times New Roman" w:cs="Times New Roman"/>
              </w:rPr>
            </w:pPr>
          </w:p>
          <w:p w14:paraId="19B81851" w14:textId="1E3A62CA" w:rsidR="00C41F2E" w:rsidRPr="00C41F2E" w:rsidRDefault="00C41F2E" w:rsidP="00B57A42">
            <w:pPr>
              <w:rPr>
                <w:rFonts w:ascii="Times New Roman" w:hAnsi="Times New Roman" w:cs="Times New Roman"/>
              </w:rPr>
            </w:pPr>
            <w:r>
              <w:rPr>
                <w:rFonts w:ascii="Times New Roman" w:hAnsi="Times New Roman" w:cs="Times New Roman"/>
              </w:rPr>
              <w:t xml:space="preserve">Textbook value of Ksp @ 25 </w:t>
            </w:r>
            <w:r>
              <w:rPr>
                <w:rFonts w:ascii="Times New Roman" w:hAnsi="Times New Roman" w:cs="Times New Roman"/>
                <w:vertAlign w:val="superscript"/>
              </w:rPr>
              <w:t>o</w:t>
            </w:r>
            <w:r>
              <w:rPr>
                <w:rFonts w:ascii="Times New Roman" w:hAnsi="Times New Roman" w:cs="Times New Roman"/>
              </w:rPr>
              <w:t>C</w:t>
            </w:r>
          </w:p>
          <w:p w14:paraId="1F04B581" w14:textId="77777777" w:rsidR="00C41F2E" w:rsidRDefault="00C41F2E" w:rsidP="00B57A42">
            <w:pPr>
              <w:rPr>
                <w:rFonts w:ascii="Times New Roman" w:hAnsi="Times New Roman" w:cs="Times New Roman"/>
              </w:rPr>
            </w:pPr>
          </w:p>
          <w:p w14:paraId="1241F927" w14:textId="705FCB30" w:rsidR="00C41F2E" w:rsidRPr="00C41F2E" w:rsidRDefault="00C41F2E" w:rsidP="00B57A42">
            <w:pPr>
              <w:rPr>
                <w:rFonts w:ascii="Times New Roman" w:hAnsi="Times New Roman" w:cs="Times New Roman"/>
                <w:vertAlign w:val="superscript"/>
              </w:rPr>
            </w:pPr>
            <w:r>
              <w:rPr>
                <w:rFonts w:ascii="Times New Roman" w:hAnsi="Times New Roman" w:cs="Times New Roman"/>
              </w:rPr>
              <w:t>Ksp = 5.5 x 10</w:t>
            </w:r>
            <w:r>
              <w:rPr>
                <w:rFonts w:ascii="Times New Roman" w:hAnsi="Times New Roman" w:cs="Times New Roman"/>
                <w:vertAlign w:val="superscript"/>
              </w:rPr>
              <w:t>-6</w:t>
            </w:r>
          </w:p>
          <w:p w14:paraId="4DDF8272" w14:textId="0391FA74" w:rsidR="00C41F2E" w:rsidRDefault="00C41F2E" w:rsidP="00B57A42">
            <w:pPr>
              <w:rPr>
                <w:rFonts w:ascii="Times New Roman" w:hAnsi="Times New Roman" w:cs="Times New Roman"/>
              </w:rPr>
            </w:pPr>
          </w:p>
        </w:tc>
        <w:tc>
          <w:tcPr>
            <w:tcW w:w="2160" w:type="dxa"/>
          </w:tcPr>
          <w:p w14:paraId="129C1BD8" w14:textId="77777777" w:rsidR="00C41F2E" w:rsidRDefault="00C41F2E" w:rsidP="00B57A42">
            <w:pPr>
              <w:rPr>
                <w:rFonts w:ascii="Times New Roman" w:hAnsi="Times New Roman" w:cs="Times New Roman"/>
              </w:rPr>
            </w:pPr>
          </w:p>
        </w:tc>
        <w:tc>
          <w:tcPr>
            <w:tcW w:w="2250" w:type="dxa"/>
          </w:tcPr>
          <w:p w14:paraId="09E4EB70" w14:textId="77777777" w:rsidR="00C41F2E" w:rsidRDefault="00C41F2E" w:rsidP="00B57A42">
            <w:pPr>
              <w:rPr>
                <w:rFonts w:ascii="Times New Roman" w:hAnsi="Times New Roman" w:cs="Times New Roman"/>
              </w:rPr>
            </w:pPr>
          </w:p>
        </w:tc>
        <w:tc>
          <w:tcPr>
            <w:tcW w:w="2160" w:type="dxa"/>
          </w:tcPr>
          <w:p w14:paraId="2E28E37B" w14:textId="77777777" w:rsidR="00C41F2E" w:rsidRDefault="00C41F2E" w:rsidP="00B57A42">
            <w:pPr>
              <w:rPr>
                <w:rFonts w:ascii="Times New Roman" w:hAnsi="Times New Roman" w:cs="Times New Roman"/>
              </w:rPr>
            </w:pPr>
          </w:p>
        </w:tc>
      </w:tr>
      <w:tr w:rsidR="00C41F2E" w14:paraId="6A91429B" w14:textId="77777777" w:rsidTr="00C41F2E">
        <w:tc>
          <w:tcPr>
            <w:tcW w:w="4405" w:type="dxa"/>
          </w:tcPr>
          <w:p w14:paraId="7F647A7E" w14:textId="77777777" w:rsidR="00C41F2E" w:rsidRDefault="00C41F2E" w:rsidP="00B57A42">
            <w:pPr>
              <w:rPr>
                <w:rFonts w:ascii="Times New Roman" w:hAnsi="Times New Roman" w:cs="Times New Roman"/>
              </w:rPr>
            </w:pPr>
          </w:p>
          <w:p w14:paraId="6942C516" w14:textId="35C01418" w:rsidR="00C41F2E" w:rsidRDefault="00C41F2E" w:rsidP="00B57A42">
            <w:pPr>
              <w:rPr>
                <w:rFonts w:ascii="Times New Roman" w:hAnsi="Times New Roman" w:cs="Times New Roman"/>
              </w:rPr>
            </w:pPr>
            <w:r>
              <w:rPr>
                <w:rFonts w:ascii="Times New Roman" w:hAnsi="Times New Roman" w:cs="Times New Roman"/>
              </w:rPr>
              <w:t>Percent Error</w:t>
            </w:r>
          </w:p>
          <w:p w14:paraId="24CFA69A" w14:textId="4D37192B" w:rsidR="00C41F2E" w:rsidRDefault="00C41F2E" w:rsidP="00B57A42">
            <w:pPr>
              <w:rPr>
                <w:rFonts w:ascii="Times New Roman" w:hAnsi="Times New Roman" w:cs="Times New Roman"/>
              </w:rPr>
            </w:pPr>
          </w:p>
          <w:p w14:paraId="55CD5B70" w14:textId="6824EE40" w:rsidR="00C41F2E" w:rsidRDefault="00C41F2E" w:rsidP="00B57A42">
            <w:pPr>
              <w:rPr>
                <w:rFonts w:ascii="Times New Roman" w:hAnsi="Times New Roman" w:cs="Times New Roman"/>
              </w:rPr>
            </w:pPr>
            <w:r>
              <w:rPr>
                <w:rFonts w:ascii="Times New Roman" w:hAnsi="Times New Roman" w:cs="Times New Roman"/>
              </w:rPr>
              <w:t xml:space="preserve">% Error = </w:t>
            </w:r>
            <m:oMath>
              <m:f>
                <m:fPr>
                  <m:ctrlPr>
                    <w:rPr>
                      <w:rFonts w:ascii="Cambria Math" w:hAnsi="Cambria Math" w:cs="Times New Roman"/>
                      <w:i/>
                    </w:rPr>
                  </m:ctrlPr>
                </m:fPr>
                <m:num>
                  <m:d>
                    <m:dPr>
                      <m:begChr m:val="|"/>
                      <m:endChr m:val="|"/>
                      <m:ctrlPr>
                        <w:rPr>
                          <w:rFonts w:ascii="Cambria Math" w:hAnsi="Cambria Math" w:cs="Times New Roman"/>
                          <w:i/>
                        </w:rPr>
                      </m:ctrlPr>
                    </m:dPr>
                    <m:e>
                      <m:r>
                        <w:rPr>
                          <w:rFonts w:ascii="Cambria Math" w:hAnsi="Cambria Math" w:cs="Times New Roman"/>
                        </w:rPr>
                        <m:t>Accepted Value -Lab Value</m:t>
                      </m:r>
                    </m:e>
                  </m:d>
                </m:num>
                <m:den>
                  <m:r>
                    <w:rPr>
                      <w:rFonts w:ascii="Cambria Math" w:hAnsi="Cambria Math" w:cs="Times New Roman"/>
                    </w:rPr>
                    <m:t>Accepted Value</m:t>
                  </m:r>
                </m:den>
              </m:f>
              <m:r>
                <w:rPr>
                  <w:rFonts w:ascii="Cambria Math" w:hAnsi="Cambria Math" w:cs="Times New Roman"/>
                </w:rPr>
                <m:t>×100</m:t>
              </m:r>
            </m:oMath>
          </w:p>
          <w:p w14:paraId="46BB3D9F" w14:textId="77777777" w:rsidR="00C41F2E" w:rsidRDefault="00C41F2E" w:rsidP="00B57A42">
            <w:pPr>
              <w:rPr>
                <w:rFonts w:ascii="Times New Roman" w:hAnsi="Times New Roman" w:cs="Times New Roman"/>
              </w:rPr>
            </w:pPr>
          </w:p>
          <w:p w14:paraId="13E371F9" w14:textId="418FDA6C" w:rsidR="00C41F2E" w:rsidRDefault="00C41F2E" w:rsidP="00B57A42">
            <w:pPr>
              <w:rPr>
                <w:rFonts w:ascii="Times New Roman" w:hAnsi="Times New Roman" w:cs="Times New Roman"/>
              </w:rPr>
            </w:pPr>
          </w:p>
        </w:tc>
        <w:tc>
          <w:tcPr>
            <w:tcW w:w="2160" w:type="dxa"/>
          </w:tcPr>
          <w:p w14:paraId="179814C2" w14:textId="77777777" w:rsidR="00C41F2E" w:rsidRDefault="00C41F2E" w:rsidP="00B57A42">
            <w:pPr>
              <w:rPr>
                <w:rFonts w:ascii="Times New Roman" w:hAnsi="Times New Roman" w:cs="Times New Roman"/>
              </w:rPr>
            </w:pPr>
          </w:p>
        </w:tc>
        <w:tc>
          <w:tcPr>
            <w:tcW w:w="2250" w:type="dxa"/>
          </w:tcPr>
          <w:p w14:paraId="40610BE7" w14:textId="77777777" w:rsidR="00C41F2E" w:rsidRDefault="00C41F2E" w:rsidP="00B57A42">
            <w:pPr>
              <w:rPr>
                <w:rFonts w:ascii="Times New Roman" w:hAnsi="Times New Roman" w:cs="Times New Roman"/>
              </w:rPr>
            </w:pPr>
          </w:p>
        </w:tc>
        <w:tc>
          <w:tcPr>
            <w:tcW w:w="2160" w:type="dxa"/>
          </w:tcPr>
          <w:p w14:paraId="661263F3" w14:textId="77777777" w:rsidR="00C41F2E" w:rsidRDefault="00C41F2E" w:rsidP="00B57A42">
            <w:pPr>
              <w:rPr>
                <w:rFonts w:ascii="Times New Roman" w:hAnsi="Times New Roman" w:cs="Times New Roman"/>
              </w:rPr>
            </w:pPr>
          </w:p>
        </w:tc>
      </w:tr>
    </w:tbl>
    <w:p w14:paraId="07CEB9F3" w14:textId="1953D4BB" w:rsidR="00310E69" w:rsidRDefault="00310E69" w:rsidP="00B57A42">
      <w:pPr>
        <w:rPr>
          <w:rFonts w:ascii="Times New Roman" w:hAnsi="Times New Roman" w:cs="Times New Roman"/>
        </w:rPr>
      </w:pPr>
    </w:p>
    <w:p w14:paraId="4014BED5" w14:textId="02D7A742" w:rsidR="00F36C5F" w:rsidRDefault="00F36C5F" w:rsidP="00B57A42">
      <w:pPr>
        <w:rPr>
          <w:rFonts w:ascii="Times New Roman" w:hAnsi="Times New Roman" w:cs="Times New Roman"/>
        </w:rPr>
      </w:pPr>
      <w:r>
        <w:rPr>
          <w:rFonts w:ascii="Times New Roman" w:hAnsi="Times New Roman" w:cs="Times New Roman"/>
        </w:rPr>
        <w:t>In 2 – 3 sentences, summarize what the purpose of this lab was, what we were trying to calculate, and how we did that specifically.  (This is a great to remember the experiment).</w:t>
      </w:r>
    </w:p>
    <w:p w14:paraId="2BD6EEE3" w14:textId="23C0CB78" w:rsidR="00B56252" w:rsidRPr="00942599" w:rsidRDefault="00942599" w:rsidP="00DE2B0D">
      <w:pPr>
        <w:rPr>
          <w:rFonts w:ascii="Times New Roman" w:hAnsi="Times New Roman" w:cs="Times New Roman"/>
        </w:rPr>
      </w:pPr>
      <w:r>
        <w:rPr>
          <w:rFonts w:ascii="Times New Roman" w:hAnsi="Times New Roman" w:cs="Times New Roman"/>
        </w:rPr>
        <w:t xml:space="preserve"> </w:t>
      </w:r>
    </w:p>
    <w:sectPr w:rsidR="00B56252" w:rsidRPr="00942599" w:rsidSect="0036432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9203" w14:textId="77777777" w:rsidR="0036432C" w:rsidRDefault="0036432C" w:rsidP="00942599">
      <w:r>
        <w:separator/>
      </w:r>
    </w:p>
  </w:endnote>
  <w:endnote w:type="continuationSeparator" w:id="0">
    <w:p w14:paraId="3BD9F74A" w14:textId="77777777" w:rsidR="0036432C" w:rsidRDefault="0036432C" w:rsidP="0094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7C2D" w14:textId="77777777" w:rsidR="0036432C" w:rsidRDefault="0036432C" w:rsidP="00942599">
      <w:r>
        <w:separator/>
      </w:r>
    </w:p>
  </w:footnote>
  <w:footnote w:type="continuationSeparator" w:id="0">
    <w:p w14:paraId="282E804B" w14:textId="77777777" w:rsidR="0036432C" w:rsidRDefault="0036432C" w:rsidP="0094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1C6A" w14:textId="17A56B73" w:rsidR="00942599" w:rsidRPr="00942599" w:rsidRDefault="00942599">
    <w:pPr>
      <w:pStyle w:val="Header"/>
      <w:rPr>
        <w:rFonts w:ascii="Times New Roman" w:hAnsi="Times New Roman" w:cs="Times New Roman"/>
      </w:rPr>
    </w:pPr>
    <w:r>
      <w:rPr>
        <w:rFonts w:ascii="Times New Roman" w:hAnsi="Times New Roman" w:cs="Times New Roman"/>
      </w:rPr>
      <w:t>7.11 Introduction to Ksp</w:t>
    </w:r>
    <w:r>
      <w:rPr>
        <w:rFonts w:ascii="Times New Roman" w:hAnsi="Times New Roman" w:cs="Times New Roman"/>
      </w:rPr>
      <w:tab/>
    </w:r>
    <w:r>
      <w:rPr>
        <w:rFonts w:ascii="Times New Roman" w:hAnsi="Times New Roman" w:cs="Times New Roman"/>
      </w:rPr>
      <w:tab/>
      <w:t>Name: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532"/>
    <w:multiLevelType w:val="hybridMultilevel"/>
    <w:tmpl w:val="21A6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34529"/>
    <w:multiLevelType w:val="hybridMultilevel"/>
    <w:tmpl w:val="F872B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0229C"/>
    <w:multiLevelType w:val="hybridMultilevel"/>
    <w:tmpl w:val="7F8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C534C"/>
    <w:multiLevelType w:val="hybridMultilevel"/>
    <w:tmpl w:val="54A4A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3869C6"/>
    <w:multiLevelType w:val="hybridMultilevel"/>
    <w:tmpl w:val="E0E2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635870">
    <w:abstractNumId w:val="2"/>
  </w:num>
  <w:num w:numId="2" w16cid:durableId="1037706898">
    <w:abstractNumId w:val="4"/>
  </w:num>
  <w:num w:numId="3" w16cid:durableId="1502430204">
    <w:abstractNumId w:val="3"/>
  </w:num>
  <w:num w:numId="4" w16cid:durableId="1424032824">
    <w:abstractNumId w:val="1"/>
  </w:num>
  <w:num w:numId="5" w16cid:durableId="198292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99"/>
    <w:rsid w:val="000125AF"/>
    <w:rsid w:val="000D0FAA"/>
    <w:rsid w:val="00182D33"/>
    <w:rsid w:val="001A0CAD"/>
    <w:rsid w:val="001B314B"/>
    <w:rsid w:val="0020480C"/>
    <w:rsid w:val="00310E69"/>
    <w:rsid w:val="00323232"/>
    <w:rsid w:val="0033059B"/>
    <w:rsid w:val="0036432C"/>
    <w:rsid w:val="003719F9"/>
    <w:rsid w:val="003A0431"/>
    <w:rsid w:val="00410538"/>
    <w:rsid w:val="00596EB0"/>
    <w:rsid w:val="005F1A47"/>
    <w:rsid w:val="005F5921"/>
    <w:rsid w:val="00634876"/>
    <w:rsid w:val="007424AE"/>
    <w:rsid w:val="008624F9"/>
    <w:rsid w:val="00904B61"/>
    <w:rsid w:val="009251AB"/>
    <w:rsid w:val="00942599"/>
    <w:rsid w:val="00950791"/>
    <w:rsid w:val="00976ADB"/>
    <w:rsid w:val="009B223B"/>
    <w:rsid w:val="00A435CF"/>
    <w:rsid w:val="00A5591D"/>
    <w:rsid w:val="00A72B44"/>
    <w:rsid w:val="00B56252"/>
    <w:rsid w:val="00B57A42"/>
    <w:rsid w:val="00B57ACF"/>
    <w:rsid w:val="00B94216"/>
    <w:rsid w:val="00BE65A1"/>
    <w:rsid w:val="00C41F2E"/>
    <w:rsid w:val="00CE3552"/>
    <w:rsid w:val="00D05B16"/>
    <w:rsid w:val="00DD1CD4"/>
    <w:rsid w:val="00DE2B0D"/>
    <w:rsid w:val="00EC0DDE"/>
    <w:rsid w:val="00EF4D5C"/>
    <w:rsid w:val="00F3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BF6E"/>
  <w15:chartTrackingRefBased/>
  <w15:docId w15:val="{2714DC61-CEF4-1E4D-9446-17AE8FD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599"/>
    <w:pPr>
      <w:tabs>
        <w:tab w:val="center" w:pos="4680"/>
        <w:tab w:val="right" w:pos="9360"/>
      </w:tabs>
    </w:pPr>
  </w:style>
  <w:style w:type="character" w:customStyle="1" w:styleId="HeaderChar">
    <w:name w:val="Header Char"/>
    <w:basedOn w:val="DefaultParagraphFont"/>
    <w:link w:val="Header"/>
    <w:uiPriority w:val="99"/>
    <w:rsid w:val="00942599"/>
  </w:style>
  <w:style w:type="paragraph" w:styleId="Footer">
    <w:name w:val="footer"/>
    <w:basedOn w:val="Normal"/>
    <w:link w:val="FooterChar"/>
    <w:uiPriority w:val="99"/>
    <w:unhideWhenUsed/>
    <w:rsid w:val="00942599"/>
    <w:pPr>
      <w:tabs>
        <w:tab w:val="center" w:pos="4680"/>
        <w:tab w:val="right" w:pos="9360"/>
      </w:tabs>
    </w:pPr>
  </w:style>
  <w:style w:type="character" w:customStyle="1" w:styleId="FooterChar">
    <w:name w:val="Footer Char"/>
    <w:basedOn w:val="DefaultParagraphFont"/>
    <w:link w:val="Footer"/>
    <w:uiPriority w:val="99"/>
    <w:rsid w:val="00942599"/>
  </w:style>
  <w:style w:type="paragraph" w:styleId="ListParagraph">
    <w:name w:val="List Paragraph"/>
    <w:basedOn w:val="Normal"/>
    <w:uiPriority w:val="34"/>
    <w:qFormat/>
    <w:rsid w:val="00BE65A1"/>
    <w:pPr>
      <w:ind w:left="720"/>
      <w:contextualSpacing/>
    </w:pPr>
  </w:style>
  <w:style w:type="character" w:styleId="PlaceholderText">
    <w:name w:val="Placeholder Text"/>
    <w:basedOn w:val="DefaultParagraphFont"/>
    <w:uiPriority w:val="99"/>
    <w:semiHidden/>
    <w:rsid w:val="00BE65A1"/>
    <w:rPr>
      <w:color w:val="808080"/>
    </w:rPr>
  </w:style>
  <w:style w:type="table" w:styleId="TableGrid">
    <w:name w:val="Table Grid"/>
    <w:basedOn w:val="TableNormal"/>
    <w:uiPriority w:val="39"/>
    <w:rsid w:val="003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Steve R</dc:creator>
  <cp:keywords/>
  <dc:description/>
  <cp:lastModifiedBy>Pratt, Steve R</cp:lastModifiedBy>
  <cp:revision>19</cp:revision>
  <dcterms:created xsi:type="dcterms:W3CDTF">2023-03-08T04:32:00Z</dcterms:created>
  <dcterms:modified xsi:type="dcterms:W3CDTF">2024-03-01T23:34:00Z</dcterms:modified>
</cp:coreProperties>
</file>