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6"/>
      </w:tblGrid>
      <w:tr w:rsidR="00020FC9" w:rsidRPr="00020FC9" w:rsidTr="002B1408">
        <w:trPr>
          <w:trHeight w:val="864"/>
        </w:trPr>
        <w:tc>
          <w:tcPr>
            <w:tcW w:w="5246" w:type="dxa"/>
          </w:tcPr>
          <w:p w:rsidR="00020FC9" w:rsidRPr="00020FC9" w:rsidRDefault="00020FC9" w:rsidP="006511DE">
            <w:pPr>
              <w:spacing w:before="240"/>
              <w:jc w:val="center"/>
              <w:rPr>
                <w:b/>
                <w:sz w:val="40"/>
                <w:u w:val="single"/>
              </w:rPr>
            </w:pPr>
            <w:r w:rsidRPr="00020FC9">
              <w:rPr>
                <w:b/>
                <w:sz w:val="40"/>
                <w:u w:val="single"/>
              </w:rPr>
              <w:t>Polar Covalent</w:t>
            </w:r>
          </w:p>
        </w:tc>
      </w:tr>
      <w:tr w:rsidR="00020FC9" w:rsidRPr="00020FC9" w:rsidTr="002B1408">
        <w:trPr>
          <w:trHeight w:val="864"/>
        </w:trPr>
        <w:tc>
          <w:tcPr>
            <w:tcW w:w="5246" w:type="dxa"/>
          </w:tcPr>
          <w:p w:rsidR="00020FC9" w:rsidRPr="00020FC9" w:rsidRDefault="00020FC9" w:rsidP="006511DE">
            <w:pPr>
              <w:spacing w:before="240"/>
              <w:jc w:val="center"/>
              <w:rPr>
                <w:sz w:val="32"/>
              </w:rPr>
            </w:pPr>
            <w:r w:rsidRPr="00020FC9">
              <w:rPr>
                <w:sz w:val="32"/>
              </w:rPr>
              <w:t>Partial charges on ends of molecule</w:t>
            </w:r>
          </w:p>
        </w:tc>
      </w:tr>
      <w:tr w:rsidR="00020FC9" w:rsidRPr="00020FC9" w:rsidTr="002B1408">
        <w:trPr>
          <w:trHeight w:val="864"/>
        </w:trPr>
        <w:tc>
          <w:tcPr>
            <w:tcW w:w="5246" w:type="dxa"/>
          </w:tcPr>
          <w:p w:rsidR="00020FC9" w:rsidRPr="00020FC9" w:rsidRDefault="00020FC9" w:rsidP="006511DE">
            <w:pPr>
              <w:spacing w:before="240"/>
              <w:jc w:val="center"/>
              <w:rPr>
                <w:sz w:val="32"/>
              </w:rPr>
            </w:pPr>
            <w:r w:rsidRPr="00020FC9">
              <w:rPr>
                <w:sz w:val="32"/>
              </w:rPr>
              <w:t>Electrons shared unequally</w:t>
            </w:r>
          </w:p>
        </w:tc>
      </w:tr>
      <w:tr w:rsidR="00020FC9" w:rsidRPr="00020FC9" w:rsidTr="002B1408">
        <w:trPr>
          <w:trHeight w:val="864"/>
        </w:trPr>
        <w:tc>
          <w:tcPr>
            <w:tcW w:w="5246" w:type="dxa"/>
          </w:tcPr>
          <w:p w:rsidR="00020FC9" w:rsidRPr="00020FC9" w:rsidRDefault="00020FC9" w:rsidP="006511DE">
            <w:pPr>
              <w:spacing w:before="240"/>
              <w:jc w:val="center"/>
              <w:rPr>
                <w:sz w:val="32"/>
              </w:rPr>
            </w:pPr>
            <w:r w:rsidRPr="00020FC9">
              <w:rPr>
                <w:sz w:val="32"/>
              </w:rPr>
              <w:t>Medium electronegativity difference between bonding elements</w:t>
            </w:r>
          </w:p>
        </w:tc>
      </w:tr>
      <w:tr w:rsidR="00020FC9" w:rsidRPr="00020FC9" w:rsidTr="002B1408">
        <w:trPr>
          <w:trHeight w:val="864"/>
        </w:trPr>
        <w:tc>
          <w:tcPr>
            <w:tcW w:w="5246" w:type="dxa"/>
          </w:tcPr>
          <w:p w:rsidR="00020FC9" w:rsidRPr="00020FC9" w:rsidRDefault="00020FC9" w:rsidP="002B1408">
            <w:pPr>
              <w:spacing w:before="240"/>
              <w:jc w:val="center"/>
              <w:rPr>
                <w:sz w:val="32"/>
              </w:rPr>
            </w:pPr>
            <w:r w:rsidRPr="00020FC9">
              <w:rPr>
                <w:sz w:val="32"/>
              </w:rPr>
              <w:t xml:space="preserve">Positively charged pole on end of </w:t>
            </w:r>
            <w:r w:rsidR="002B1408">
              <w:rPr>
                <w:sz w:val="32"/>
              </w:rPr>
              <w:t>bond</w:t>
            </w:r>
            <w:r w:rsidRPr="00020FC9">
              <w:rPr>
                <w:sz w:val="32"/>
              </w:rPr>
              <w:t xml:space="preserve"> that is less electronegative</w:t>
            </w:r>
          </w:p>
        </w:tc>
      </w:tr>
      <w:tr w:rsidR="00020FC9" w:rsidRPr="00020FC9" w:rsidTr="002B1408">
        <w:trPr>
          <w:trHeight w:val="864"/>
        </w:trPr>
        <w:tc>
          <w:tcPr>
            <w:tcW w:w="5246" w:type="dxa"/>
          </w:tcPr>
          <w:p w:rsidR="00020FC9" w:rsidRPr="00020FC9" w:rsidRDefault="00020FC9" w:rsidP="002B1408">
            <w:pPr>
              <w:spacing w:before="240"/>
              <w:jc w:val="center"/>
              <w:rPr>
                <w:sz w:val="32"/>
              </w:rPr>
            </w:pPr>
            <w:r w:rsidRPr="00020FC9">
              <w:rPr>
                <w:sz w:val="32"/>
              </w:rPr>
              <w:t xml:space="preserve">Negatively charged pole on end of </w:t>
            </w:r>
            <w:r w:rsidR="002B1408">
              <w:rPr>
                <w:sz w:val="32"/>
              </w:rPr>
              <w:t>bond</w:t>
            </w:r>
            <w:r w:rsidRPr="00020FC9">
              <w:rPr>
                <w:sz w:val="32"/>
              </w:rPr>
              <w:t xml:space="preserve"> that is “hogging” the electrons</w:t>
            </w:r>
          </w:p>
        </w:tc>
      </w:tr>
      <w:tr w:rsidR="00020FC9" w:rsidRPr="00020FC9" w:rsidTr="002B1408">
        <w:trPr>
          <w:trHeight w:val="864"/>
        </w:trPr>
        <w:tc>
          <w:tcPr>
            <w:tcW w:w="5246" w:type="dxa"/>
          </w:tcPr>
          <w:p w:rsidR="00020FC9" w:rsidRPr="00020FC9" w:rsidRDefault="002B1408" w:rsidP="006511DE">
            <w:pPr>
              <w:spacing w:before="240"/>
              <w:jc w:val="center"/>
              <w:rPr>
                <w:sz w:val="32"/>
              </w:rPr>
            </w:pPr>
            <w:r>
              <w:rPr>
                <w:sz w:val="32"/>
              </w:rPr>
              <w:t>Medium</w:t>
            </w:r>
            <w:r w:rsidR="00020FC9" w:rsidRPr="00020FC9">
              <w:rPr>
                <w:sz w:val="32"/>
              </w:rPr>
              <w:t xml:space="preserve"> ionic character</w:t>
            </w:r>
          </w:p>
        </w:tc>
      </w:tr>
      <w:tr w:rsidR="002B1408" w:rsidRPr="00020FC9" w:rsidTr="002B1408">
        <w:trPr>
          <w:trHeight w:val="864"/>
        </w:trPr>
        <w:tc>
          <w:tcPr>
            <w:tcW w:w="5246" w:type="dxa"/>
          </w:tcPr>
          <w:p w:rsidR="002B1408" w:rsidRDefault="002B1408" w:rsidP="006511DE">
            <w:pPr>
              <w:spacing w:before="240"/>
              <w:jc w:val="center"/>
              <w:rPr>
                <w:sz w:val="32"/>
              </w:rPr>
            </w:pPr>
            <w:r>
              <w:rPr>
                <w:sz w:val="32"/>
              </w:rPr>
              <w:t>2 unlike nonmetals bonded together (usually)</w:t>
            </w:r>
          </w:p>
        </w:tc>
      </w:tr>
      <w:tr w:rsidR="005479DA" w:rsidRPr="00020FC9" w:rsidTr="002B1408">
        <w:trPr>
          <w:trHeight w:val="864"/>
        </w:trPr>
        <w:tc>
          <w:tcPr>
            <w:tcW w:w="5246" w:type="dxa"/>
          </w:tcPr>
          <w:p w:rsidR="005479DA" w:rsidRDefault="005479DA" w:rsidP="006511DE">
            <w:pPr>
              <w:spacing w:before="240"/>
              <w:jc w:val="center"/>
              <w:rPr>
                <w:sz w:val="32"/>
              </w:rPr>
            </w:pPr>
            <w:r>
              <w:rPr>
                <w:sz w:val="32"/>
              </w:rPr>
              <w:t>Medium melting point, medium boiling point</w:t>
            </w:r>
          </w:p>
        </w:tc>
      </w:tr>
      <w:tr w:rsidR="005479DA" w:rsidRPr="00020FC9" w:rsidTr="002B1408">
        <w:trPr>
          <w:trHeight w:val="864"/>
        </w:trPr>
        <w:tc>
          <w:tcPr>
            <w:tcW w:w="5246" w:type="dxa"/>
          </w:tcPr>
          <w:p w:rsidR="005479DA" w:rsidRDefault="005479DA" w:rsidP="006511DE">
            <w:pPr>
              <w:spacing w:before="240"/>
              <w:jc w:val="center"/>
              <w:rPr>
                <w:sz w:val="32"/>
              </w:rPr>
            </w:pPr>
            <w:r>
              <w:rPr>
                <w:sz w:val="32"/>
              </w:rPr>
              <w:t>Can dissolve in other polar substances</w:t>
            </w:r>
          </w:p>
        </w:tc>
      </w:tr>
      <w:tr w:rsidR="005479DA" w:rsidRPr="00020FC9" w:rsidTr="002B1408">
        <w:trPr>
          <w:trHeight w:val="864"/>
        </w:trPr>
        <w:tc>
          <w:tcPr>
            <w:tcW w:w="5246" w:type="dxa"/>
          </w:tcPr>
          <w:p w:rsidR="005479DA" w:rsidRDefault="005479DA" w:rsidP="006511DE">
            <w:pPr>
              <w:spacing w:before="240"/>
              <w:jc w:val="center"/>
              <w:rPr>
                <w:sz w:val="32"/>
              </w:rPr>
            </w:pPr>
            <w:r>
              <w:rPr>
                <w:sz w:val="32"/>
              </w:rPr>
              <w:t>When a phase change occurs, bonds are NOT made/broken</w:t>
            </w:r>
          </w:p>
        </w:tc>
      </w:tr>
      <w:tr w:rsidR="005479DA" w:rsidRPr="00020FC9" w:rsidTr="002B1408">
        <w:trPr>
          <w:trHeight w:val="864"/>
        </w:trPr>
        <w:tc>
          <w:tcPr>
            <w:tcW w:w="5246" w:type="dxa"/>
          </w:tcPr>
          <w:p w:rsidR="005479DA" w:rsidRDefault="005479DA" w:rsidP="005479DA">
            <w:pPr>
              <w:spacing w:before="240"/>
              <w:jc w:val="center"/>
              <w:rPr>
                <w:sz w:val="32"/>
              </w:rPr>
            </w:pPr>
            <w:r>
              <w:rPr>
                <w:sz w:val="32"/>
              </w:rPr>
              <w:t>When a phase change occurs, IMFs are made or broken</w:t>
            </w:r>
          </w:p>
        </w:tc>
      </w:tr>
      <w:tr w:rsidR="005479DA" w:rsidRPr="00020FC9" w:rsidTr="002B1408">
        <w:trPr>
          <w:trHeight w:val="864"/>
        </w:trPr>
        <w:tc>
          <w:tcPr>
            <w:tcW w:w="5246" w:type="dxa"/>
          </w:tcPr>
          <w:p w:rsidR="005479DA" w:rsidRDefault="005479DA" w:rsidP="005479DA">
            <w:pPr>
              <w:spacing w:before="240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Nonelectrolyte </w:t>
            </w:r>
          </w:p>
        </w:tc>
      </w:tr>
      <w:tr w:rsidR="005479DA" w:rsidRPr="00020FC9" w:rsidTr="002B1408">
        <w:trPr>
          <w:trHeight w:val="864"/>
        </w:trPr>
        <w:tc>
          <w:tcPr>
            <w:tcW w:w="5246" w:type="dxa"/>
          </w:tcPr>
          <w:p w:rsidR="00A46D37" w:rsidRDefault="005479DA" w:rsidP="00A46D37">
            <w:pPr>
              <w:spacing w:before="240"/>
              <w:jc w:val="center"/>
              <w:rPr>
                <w:sz w:val="32"/>
              </w:rPr>
            </w:pPr>
            <w:r>
              <w:rPr>
                <w:sz w:val="32"/>
              </w:rPr>
              <w:t>Likely to be a liquid at room temperature</w:t>
            </w:r>
          </w:p>
        </w:tc>
      </w:tr>
    </w:tbl>
    <w:p w:rsidR="00A46D37" w:rsidRDefault="00A46D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6"/>
      </w:tblGrid>
      <w:tr w:rsidR="00020FC9" w:rsidRPr="00020FC9" w:rsidTr="002B1408">
        <w:trPr>
          <w:trHeight w:val="864"/>
        </w:trPr>
        <w:tc>
          <w:tcPr>
            <w:tcW w:w="5246" w:type="dxa"/>
          </w:tcPr>
          <w:p w:rsidR="00020FC9" w:rsidRPr="00020FC9" w:rsidRDefault="002B1408" w:rsidP="006511DE">
            <w:pPr>
              <w:spacing w:before="240"/>
              <w:jc w:val="center"/>
              <w:rPr>
                <w:b/>
                <w:sz w:val="32"/>
                <w:u w:val="single"/>
              </w:rPr>
            </w:pPr>
            <w:r>
              <w:br w:type="column"/>
            </w:r>
            <w:r w:rsidR="00020FC9">
              <w:br w:type="column"/>
            </w:r>
            <w:r w:rsidR="00020FC9">
              <w:br w:type="column"/>
            </w:r>
            <w:r w:rsidR="00020FC9" w:rsidRPr="00020FC9">
              <w:rPr>
                <w:b/>
                <w:sz w:val="40"/>
                <w:u w:val="single"/>
              </w:rPr>
              <w:t>Nonpolar Covalent</w:t>
            </w:r>
          </w:p>
        </w:tc>
      </w:tr>
      <w:tr w:rsidR="00020FC9" w:rsidRPr="00020FC9" w:rsidTr="002B1408">
        <w:trPr>
          <w:trHeight w:val="864"/>
        </w:trPr>
        <w:tc>
          <w:tcPr>
            <w:tcW w:w="5246" w:type="dxa"/>
          </w:tcPr>
          <w:p w:rsidR="00020FC9" w:rsidRPr="00020FC9" w:rsidRDefault="00020FC9" w:rsidP="006511DE">
            <w:pPr>
              <w:spacing w:before="240"/>
              <w:jc w:val="center"/>
              <w:rPr>
                <w:sz w:val="32"/>
              </w:rPr>
            </w:pPr>
            <w:r w:rsidRPr="00020FC9">
              <w:rPr>
                <w:sz w:val="32"/>
              </w:rPr>
              <w:t>No partial charges on ends of molecules</w:t>
            </w:r>
          </w:p>
        </w:tc>
      </w:tr>
      <w:tr w:rsidR="00020FC9" w:rsidRPr="00020FC9" w:rsidTr="002B1408">
        <w:trPr>
          <w:trHeight w:val="864"/>
        </w:trPr>
        <w:tc>
          <w:tcPr>
            <w:tcW w:w="5246" w:type="dxa"/>
          </w:tcPr>
          <w:p w:rsidR="00020FC9" w:rsidRPr="00020FC9" w:rsidRDefault="00020FC9" w:rsidP="006511DE">
            <w:pPr>
              <w:spacing w:before="240"/>
              <w:jc w:val="center"/>
              <w:rPr>
                <w:sz w:val="32"/>
              </w:rPr>
            </w:pPr>
            <w:r w:rsidRPr="00020FC9">
              <w:rPr>
                <w:sz w:val="32"/>
              </w:rPr>
              <w:t>Electrons shared equally</w:t>
            </w:r>
          </w:p>
        </w:tc>
      </w:tr>
      <w:tr w:rsidR="00020FC9" w:rsidRPr="00020FC9" w:rsidTr="002B1408">
        <w:trPr>
          <w:trHeight w:val="864"/>
        </w:trPr>
        <w:tc>
          <w:tcPr>
            <w:tcW w:w="5246" w:type="dxa"/>
          </w:tcPr>
          <w:p w:rsidR="00020FC9" w:rsidRPr="00020FC9" w:rsidRDefault="00020FC9" w:rsidP="006511DE">
            <w:pPr>
              <w:spacing w:before="240"/>
              <w:jc w:val="center"/>
              <w:rPr>
                <w:sz w:val="32"/>
              </w:rPr>
            </w:pPr>
            <w:r w:rsidRPr="00020FC9">
              <w:rPr>
                <w:sz w:val="32"/>
              </w:rPr>
              <w:t>Very low or no electronegativity difference between bonding elements</w:t>
            </w:r>
          </w:p>
        </w:tc>
      </w:tr>
      <w:tr w:rsidR="00020FC9" w:rsidRPr="00020FC9" w:rsidTr="002B1408">
        <w:trPr>
          <w:trHeight w:val="864"/>
        </w:trPr>
        <w:tc>
          <w:tcPr>
            <w:tcW w:w="5246" w:type="dxa"/>
          </w:tcPr>
          <w:p w:rsidR="00020FC9" w:rsidRPr="00020FC9" w:rsidRDefault="002B1408" w:rsidP="006511DE">
            <w:pPr>
              <w:spacing w:before="240"/>
              <w:jc w:val="center"/>
              <w:rPr>
                <w:sz w:val="32"/>
              </w:rPr>
            </w:pPr>
            <w:r>
              <w:rPr>
                <w:sz w:val="32"/>
              </w:rPr>
              <w:t>Low</w:t>
            </w:r>
            <w:r w:rsidR="00020FC9" w:rsidRPr="00020FC9">
              <w:rPr>
                <w:sz w:val="32"/>
              </w:rPr>
              <w:t xml:space="preserve"> ionic character</w:t>
            </w:r>
          </w:p>
        </w:tc>
      </w:tr>
      <w:tr w:rsidR="002B1408" w:rsidRPr="00020FC9" w:rsidTr="002B1408">
        <w:trPr>
          <w:trHeight w:val="864"/>
        </w:trPr>
        <w:tc>
          <w:tcPr>
            <w:tcW w:w="5246" w:type="dxa"/>
          </w:tcPr>
          <w:p w:rsidR="002B1408" w:rsidRDefault="002B1408" w:rsidP="006511DE">
            <w:pPr>
              <w:spacing w:before="240"/>
              <w:jc w:val="center"/>
              <w:rPr>
                <w:sz w:val="32"/>
              </w:rPr>
            </w:pPr>
            <w:r>
              <w:rPr>
                <w:sz w:val="32"/>
              </w:rPr>
              <w:t>2 nonmetals of the same element (usually) bonded together</w:t>
            </w:r>
          </w:p>
        </w:tc>
      </w:tr>
      <w:tr w:rsidR="005479DA" w:rsidRPr="00020FC9" w:rsidTr="002B1408">
        <w:trPr>
          <w:trHeight w:val="864"/>
        </w:trPr>
        <w:tc>
          <w:tcPr>
            <w:tcW w:w="5246" w:type="dxa"/>
          </w:tcPr>
          <w:p w:rsidR="005479DA" w:rsidRDefault="005479DA" w:rsidP="006511DE">
            <w:pPr>
              <w:spacing w:before="240"/>
              <w:jc w:val="center"/>
              <w:rPr>
                <w:sz w:val="32"/>
              </w:rPr>
            </w:pPr>
            <w:r>
              <w:rPr>
                <w:sz w:val="32"/>
              </w:rPr>
              <w:t>Carbon bonded to hydrogen</w:t>
            </w:r>
          </w:p>
        </w:tc>
      </w:tr>
      <w:tr w:rsidR="005479DA" w:rsidRPr="00020FC9" w:rsidTr="002B1408">
        <w:trPr>
          <w:trHeight w:val="864"/>
        </w:trPr>
        <w:tc>
          <w:tcPr>
            <w:tcW w:w="5246" w:type="dxa"/>
          </w:tcPr>
          <w:p w:rsidR="005479DA" w:rsidRDefault="00A46D37" w:rsidP="006511DE">
            <w:pPr>
              <w:spacing w:before="240"/>
              <w:jc w:val="center"/>
              <w:rPr>
                <w:sz w:val="32"/>
              </w:rPr>
            </w:pPr>
            <w:r>
              <w:rPr>
                <w:sz w:val="32"/>
              </w:rPr>
              <w:t>Low</w:t>
            </w:r>
            <w:r w:rsidR="005479DA">
              <w:rPr>
                <w:sz w:val="32"/>
              </w:rPr>
              <w:t xml:space="preserve"> melting point, medium boiling point</w:t>
            </w:r>
          </w:p>
        </w:tc>
      </w:tr>
      <w:tr w:rsidR="005479DA" w:rsidRPr="00020FC9" w:rsidTr="002B1408">
        <w:trPr>
          <w:trHeight w:val="864"/>
        </w:trPr>
        <w:tc>
          <w:tcPr>
            <w:tcW w:w="5246" w:type="dxa"/>
          </w:tcPr>
          <w:p w:rsidR="005479DA" w:rsidRDefault="005479DA" w:rsidP="006511DE">
            <w:pPr>
              <w:spacing w:before="240"/>
              <w:jc w:val="center"/>
              <w:rPr>
                <w:sz w:val="32"/>
              </w:rPr>
            </w:pPr>
            <w:r>
              <w:rPr>
                <w:sz w:val="32"/>
              </w:rPr>
              <w:t>Can dissolve in nonpolar substances</w:t>
            </w:r>
          </w:p>
        </w:tc>
      </w:tr>
      <w:tr w:rsidR="005479DA" w:rsidRPr="00020FC9" w:rsidTr="002B1408">
        <w:trPr>
          <w:trHeight w:val="864"/>
        </w:trPr>
        <w:tc>
          <w:tcPr>
            <w:tcW w:w="5246" w:type="dxa"/>
          </w:tcPr>
          <w:p w:rsidR="005479DA" w:rsidRDefault="005479DA" w:rsidP="006511DE">
            <w:pPr>
              <w:spacing w:before="240"/>
              <w:jc w:val="center"/>
              <w:rPr>
                <w:sz w:val="32"/>
              </w:rPr>
            </w:pPr>
            <w:r>
              <w:rPr>
                <w:sz w:val="32"/>
              </w:rPr>
              <w:t>When a phase change occurs, bonds are NOT made/broken</w:t>
            </w:r>
          </w:p>
        </w:tc>
      </w:tr>
      <w:tr w:rsidR="005479DA" w:rsidRPr="00020FC9" w:rsidTr="002B1408">
        <w:trPr>
          <w:trHeight w:val="864"/>
        </w:trPr>
        <w:tc>
          <w:tcPr>
            <w:tcW w:w="5246" w:type="dxa"/>
          </w:tcPr>
          <w:p w:rsidR="005479DA" w:rsidRDefault="005479DA" w:rsidP="006511DE">
            <w:pPr>
              <w:spacing w:before="240"/>
              <w:jc w:val="center"/>
              <w:rPr>
                <w:sz w:val="32"/>
              </w:rPr>
            </w:pPr>
            <w:r>
              <w:rPr>
                <w:sz w:val="32"/>
              </w:rPr>
              <w:t>When a phase change occurs, IMFs are made or broken</w:t>
            </w:r>
          </w:p>
        </w:tc>
      </w:tr>
      <w:tr w:rsidR="005479DA" w:rsidRPr="00020FC9" w:rsidTr="002B1408">
        <w:trPr>
          <w:trHeight w:val="864"/>
        </w:trPr>
        <w:tc>
          <w:tcPr>
            <w:tcW w:w="5246" w:type="dxa"/>
          </w:tcPr>
          <w:p w:rsidR="005479DA" w:rsidRDefault="005479DA" w:rsidP="005479DA">
            <w:pPr>
              <w:spacing w:before="240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Nonelectrolyte </w:t>
            </w:r>
          </w:p>
        </w:tc>
      </w:tr>
      <w:tr w:rsidR="005479DA" w:rsidRPr="00020FC9" w:rsidTr="002B1408">
        <w:trPr>
          <w:trHeight w:val="864"/>
        </w:trPr>
        <w:tc>
          <w:tcPr>
            <w:tcW w:w="5246" w:type="dxa"/>
          </w:tcPr>
          <w:p w:rsidR="005479DA" w:rsidRDefault="005479DA" w:rsidP="005479DA">
            <w:pPr>
              <w:spacing w:before="240"/>
              <w:jc w:val="center"/>
              <w:rPr>
                <w:sz w:val="32"/>
              </w:rPr>
            </w:pPr>
            <w:r>
              <w:rPr>
                <w:sz w:val="32"/>
              </w:rPr>
              <w:t>Likely to be a gas at room temperature</w:t>
            </w:r>
          </w:p>
        </w:tc>
      </w:tr>
    </w:tbl>
    <w:p w:rsidR="00020FC9" w:rsidRDefault="00020FC9"/>
    <w:p w:rsidR="00020FC9" w:rsidRDefault="00020FC9"/>
    <w:p w:rsidR="00A46D37" w:rsidRDefault="00A46D37"/>
    <w:p w:rsidR="009A7F5B" w:rsidRDefault="002B1408">
      <w:bookmarkStart w:id="0" w:name="_GoBack"/>
      <w:bookmarkEnd w:id="0"/>
      <w:r>
        <w:br w:type="column"/>
      </w:r>
    </w:p>
    <w:p w:rsidR="009E4A44" w:rsidRPr="009E4A44" w:rsidRDefault="009E4A44" w:rsidP="00F816CC">
      <w:pPr>
        <w:jc w:val="center"/>
        <w:rPr>
          <w:sz w:val="28"/>
        </w:rPr>
      </w:pPr>
    </w:p>
    <w:sectPr w:rsidR="009E4A44" w:rsidRPr="009E4A44" w:rsidSect="009E4A44">
      <w:pgSz w:w="12240" w:h="15840"/>
      <w:pgMar w:top="432" w:right="576" w:bottom="576" w:left="43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0D6" w:rsidRDefault="000210D6" w:rsidP="000210D6">
      <w:pPr>
        <w:spacing w:after="0" w:line="240" w:lineRule="auto"/>
      </w:pPr>
      <w:r>
        <w:separator/>
      </w:r>
    </w:p>
  </w:endnote>
  <w:endnote w:type="continuationSeparator" w:id="0">
    <w:p w:rsidR="000210D6" w:rsidRDefault="000210D6" w:rsidP="00021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0D6" w:rsidRDefault="000210D6" w:rsidP="000210D6">
      <w:pPr>
        <w:spacing w:after="0" w:line="240" w:lineRule="auto"/>
      </w:pPr>
      <w:r>
        <w:separator/>
      </w:r>
    </w:p>
  </w:footnote>
  <w:footnote w:type="continuationSeparator" w:id="0">
    <w:p w:rsidR="000210D6" w:rsidRDefault="000210D6" w:rsidP="000210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A44"/>
    <w:rsid w:val="00020FC9"/>
    <w:rsid w:val="000210D6"/>
    <w:rsid w:val="00136555"/>
    <w:rsid w:val="00232873"/>
    <w:rsid w:val="00281235"/>
    <w:rsid w:val="002B1408"/>
    <w:rsid w:val="002D5B0E"/>
    <w:rsid w:val="002F4592"/>
    <w:rsid w:val="00404CF7"/>
    <w:rsid w:val="004D0C45"/>
    <w:rsid w:val="004F6F75"/>
    <w:rsid w:val="005479DA"/>
    <w:rsid w:val="006511DE"/>
    <w:rsid w:val="0065647F"/>
    <w:rsid w:val="006B239E"/>
    <w:rsid w:val="00743A2E"/>
    <w:rsid w:val="007D5E81"/>
    <w:rsid w:val="008B3792"/>
    <w:rsid w:val="008B7BFC"/>
    <w:rsid w:val="009608E7"/>
    <w:rsid w:val="00963BAB"/>
    <w:rsid w:val="009A7F5B"/>
    <w:rsid w:val="009E4A44"/>
    <w:rsid w:val="00A46D37"/>
    <w:rsid w:val="00A611CE"/>
    <w:rsid w:val="00AE5C09"/>
    <w:rsid w:val="00B055E1"/>
    <w:rsid w:val="00BB7A51"/>
    <w:rsid w:val="00DD092A"/>
    <w:rsid w:val="00ED63A9"/>
    <w:rsid w:val="00F816CC"/>
    <w:rsid w:val="00F9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0FA50E-7677-4287-A233-1F1C2203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0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4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Ames, Jessica</dc:creator>
  <cp:lastModifiedBy>Ames, Jessica</cp:lastModifiedBy>
  <cp:revision>3</cp:revision>
  <cp:lastPrinted>2017-12-01T18:00:00Z</cp:lastPrinted>
  <dcterms:created xsi:type="dcterms:W3CDTF">2019-08-11T21:21:00Z</dcterms:created>
  <dcterms:modified xsi:type="dcterms:W3CDTF">2019-08-11T21:22:00Z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amesjp@fultonschools.org</vt:lpwstr>
  </property>
  <property fmtid="{D5CDD505-2E9C-101B-9397-08002B2CF9AE}" pid="5" name="MSIP_Label_0ee3c538-ec52-435f-ae58-017644bd9513_SetDate">
    <vt:lpwstr>2019-08-11T21:21:22.5680124Z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</Properties>
</file>