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86" w:rsidRPr="00AE4C86" w:rsidRDefault="00AE4C86" w:rsidP="00AE4C8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r w:rsidRPr="00AE4C86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PART 1</w:t>
      </w:r>
    </w:p>
    <w:p w:rsidR="00AE4C86" w:rsidRPr="00AE4C86" w:rsidRDefault="00AE4C86" w:rsidP="00AE4C8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>Q1: Suppose that 0.50 moles of hydrogen gas, 0.50 moles of iodine gas, and 0.75 moles of hydrogen iodide gas are introduced into a 2.0 Liter vessel and the system is allowed to reach equilibrium. Determine the concentration of all species at equilibrium. K</w:t>
      </w:r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  <w:vertAlign w:val="subscript"/>
        </w:rPr>
        <w:t>c</w:t>
      </w:r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= 2.0 x 10</w:t>
      </w:r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  <w:vertAlign w:val="superscript"/>
        </w:rPr>
        <w:t>-2</w:t>
      </w:r>
    </w:p>
    <w:p w:rsidR="00AE4C86" w:rsidRPr="00AE4C86" w:rsidRDefault="00AE4C86" w:rsidP="00AE4C8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proofErr w:type="gramStart"/>
      <w:r w:rsidRPr="00AE4C8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H</w:t>
      </w:r>
      <w:r w:rsidRPr="00AE4C8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vertAlign w:val="subscript"/>
        </w:rPr>
        <w:t>2</w:t>
      </w:r>
      <w:r w:rsidRPr="00AE4C8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(</w:t>
      </w:r>
      <w:proofErr w:type="gramEnd"/>
      <w:r w:rsidRPr="00AE4C8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g) + I</w:t>
      </w:r>
      <w:r w:rsidRPr="00AE4C8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vertAlign w:val="subscript"/>
        </w:rPr>
        <w:t>2</w:t>
      </w:r>
      <w:r w:rsidRPr="00AE4C8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(g) &lt;--&gt; 2 HI(g)</w:t>
      </w:r>
    </w:p>
    <w:p w:rsidR="00837223" w:rsidRPr="00AE4C86" w:rsidRDefault="000C1A7A" w:rsidP="00AE4C8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E4C86" w:rsidRPr="00AE4C86" w:rsidRDefault="00AE4C86" w:rsidP="00AE4C8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Equilibrium [H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]. Answer to 2 decimal places in Molarity, no units</w:t>
      </w:r>
    </w:p>
    <w:p w:rsidR="00AE4C86" w:rsidRPr="00AE4C86" w:rsidRDefault="00AE4C86" w:rsidP="00AE4C8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Equilibrium [I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]. Answer to 2 decimal places in Molarity, no units</w:t>
      </w:r>
    </w:p>
    <w:p w:rsidR="00AE4C86" w:rsidRPr="00AE4C86" w:rsidRDefault="00AE4C86" w:rsidP="00AE4C8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Equilibrium [HI]. Answer to 3 decimal places in Molarity, no units. Also, </w:t>
      </w:r>
      <w:r w:rsidRPr="00AE4C8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show work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for problems 1-3 in show your work using </w:t>
      </w:r>
      <w:proofErr w:type="spellStart"/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gofo</w:t>
      </w:r>
      <w:proofErr w:type="spellEnd"/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tools or upload image</w:t>
      </w:r>
    </w:p>
    <w:p w:rsidR="00AE4C86" w:rsidRPr="00AE4C86" w:rsidRDefault="00AE4C86" w:rsidP="00AE4C8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AE4C86" w:rsidRPr="00AE4C86" w:rsidRDefault="00AE4C86" w:rsidP="00AE4C86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Q2: When 2.0 </w:t>
      </w:r>
      <w:proofErr w:type="spellStart"/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t>mol</w:t>
      </w:r>
      <w:proofErr w:type="spellEnd"/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of carbon disulfide and 4.0 </w:t>
      </w:r>
      <w:proofErr w:type="spellStart"/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t>mol</w:t>
      </w:r>
      <w:proofErr w:type="spellEnd"/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of chlorine are placed in a 1.0 Liter flask, the following equilibrium system results. At equilibrium, the flask is found to contain 0.30 </w:t>
      </w:r>
      <w:proofErr w:type="spellStart"/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t>mol</w:t>
      </w:r>
      <w:proofErr w:type="spellEnd"/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of carbon tetrachloride. What quantities of the other components are present in this equilibrium mixture? </w:t>
      </w:r>
    </w:p>
    <w:p w:rsidR="00AE4C86" w:rsidRPr="00AE4C86" w:rsidRDefault="00AE4C86" w:rsidP="00AE4C86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proofErr w:type="gramStart"/>
      <w:r w:rsidRPr="00AE4C86">
        <w:rPr>
          <w:rFonts w:ascii="Arial" w:hAnsi="Arial" w:cs="Arial"/>
          <w:color w:val="333333"/>
          <w:sz w:val="28"/>
          <w:szCs w:val="28"/>
        </w:rPr>
        <w:t>CS</w:t>
      </w:r>
      <w:r w:rsidRPr="00AE4C86">
        <w:rPr>
          <w:rFonts w:ascii="Arial" w:hAnsi="Arial" w:cs="Arial"/>
          <w:color w:val="333333"/>
          <w:sz w:val="28"/>
          <w:szCs w:val="28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</w:rPr>
        <w:t>(</w:t>
      </w:r>
      <w:proofErr w:type="gramEnd"/>
      <w:r w:rsidRPr="00AE4C86">
        <w:rPr>
          <w:rFonts w:ascii="Arial" w:hAnsi="Arial" w:cs="Arial"/>
          <w:color w:val="333333"/>
          <w:sz w:val="28"/>
          <w:szCs w:val="28"/>
        </w:rPr>
        <w:t>g) + 3 Cl</w:t>
      </w:r>
      <w:r w:rsidRPr="00AE4C86">
        <w:rPr>
          <w:rFonts w:ascii="Arial" w:hAnsi="Arial" w:cs="Arial"/>
          <w:color w:val="333333"/>
          <w:sz w:val="28"/>
          <w:szCs w:val="28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</w:rPr>
        <w:t>(g) &lt;--&gt; S</w:t>
      </w:r>
      <w:r w:rsidRPr="00AE4C86">
        <w:rPr>
          <w:rFonts w:ascii="Arial" w:hAnsi="Arial" w:cs="Arial"/>
          <w:color w:val="333333"/>
          <w:sz w:val="28"/>
          <w:szCs w:val="28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</w:rPr>
        <w:t>Cl</w:t>
      </w:r>
      <w:r w:rsidRPr="00AE4C86">
        <w:rPr>
          <w:rFonts w:ascii="Arial" w:hAnsi="Arial" w:cs="Arial"/>
          <w:color w:val="333333"/>
          <w:sz w:val="28"/>
          <w:szCs w:val="28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</w:rPr>
        <w:t>(g) + CCl</w:t>
      </w:r>
      <w:r w:rsidRPr="00AE4C86">
        <w:rPr>
          <w:rFonts w:ascii="Arial" w:hAnsi="Arial" w:cs="Arial"/>
          <w:color w:val="333333"/>
          <w:sz w:val="28"/>
          <w:szCs w:val="28"/>
          <w:vertAlign w:val="subscript"/>
        </w:rPr>
        <w:t>4</w:t>
      </w:r>
      <w:r w:rsidRPr="00AE4C86">
        <w:rPr>
          <w:rFonts w:ascii="Arial" w:hAnsi="Arial" w:cs="Arial"/>
          <w:color w:val="333333"/>
          <w:sz w:val="28"/>
          <w:szCs w:val="28"/>
        </w:rPr>
        <w:t>(g)</w:t>
      </w:r>
    </w:p>
    <w:p w:rsidR="00AE4C86" w:rsidRPr="00AE4C86" w:rsidRDefault="00AE4C86" w:rsidP="00AE4C8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Equilibrium [CS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]. Answer to 1 decimal places in Molarity, no units</w:t>
      </w:r>
    </w:p>
    <w:p w:rsidR="00AE4C86" w:rsidRPr="00AE4C86" w:rsidRDefault="00AE4C86" w:rsidP="00AE4C8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Equilibrium [Cl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]. Answer to 1 decimal places in Molarity, no units</w:t>
      </w:r>
    </w:p>
    <w:p w:rsidR="00AE4C86" w:rsidRPr="00AE4C86" w:rsidRDefault="00AE4C86" w:rsidP="00AE4C8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Equilibrium [S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Cl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]. Answer to 1 decimal places in Molarity, no units</w:t>
      </w:r>
    </w:p>
    <w:p w:rsidR="00AE4C86" w:rsidRPr="00AE4C86" w:rsidRDefault="00AE4C86" w:rsidP="00AE4C8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Equilibrium [CCl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  <w:t>4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]. Answer to 1 decimal places in Molarity, no units. Also </w:t>
      </w:r>
      <w:r w:rsidRPr="00AE4C8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show all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work for problems 4-7 using </w:t>
      </w:r>
      <w:proofErr w:type="spellStart"/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gofo</w:t>
      </w:r>
      <w:proofErr w:type="spellEnd"/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tools or upload image in show your work.</w:t>
      </w:r>
    </w:p>
    <w:p w:rsidR="00AE4C86" w:rsidRPr="00AE4C86" w:rsidRDefault="00AE4C86" w:rsidP="00AE4C8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AE4C86" w:rsidRPr="00AE4C86" w:rsidRDefault="00AE4C86" w:rsidP="00AE4C8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Q3: </w:t>
      </w:r>
      <w:proofErr w:type="spellStart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>Nitrosyl</w:t>
      </w:r>
      <w:proofErr w:type="spellEnd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chloride </w:t>
      </w:r>
      <w:proofErr w:type="spellStart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>NOCl</w:t>
      </w:r>
      <w:proofErr w:type="spellEnd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decomposes to nitric oxide and chlorine when heated:</w:t>
      </w:r>
    </w:p>
    <w:p w:rsidR="00AE4C86" w:rsidRPr="00AE4C86" w:rsidRDefault="00AE4C86" w:rsidP="00AE4C8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AE4C8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 xml:space="preserve">2 </w:t>
      </w:r>
      <w:proofErr w:type="spellStart"/>
      <w:proofErr w:type="gramStart"/>
      <w:r w:rsidRPr="00AE4C8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NOCl</w:t>
      </w:r>
      <w:proofErr w:type="spellEnd"/>
      <w:r w:rsidRPr="00AE4C8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(</w:t>
      </w:r>
      <w:proofErr w:type="gramEnd"/>
      <w:r w:rsidRPr="00AE4C8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 xml:space="preserve">g) </w:t>
      </w:r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>&lt;--&gt;</w:t>
      </w:r>
      <w:r w:rsidRPr="00AE4C8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 xml:space="preserve"> 2 NO(g) + Cl</w:t>
      </w:r>
      <w:r w:rsidRPr="00AE4C8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vertAlign w:val="subscript"/>
        </w:rPr>
        <w:t>2</w:t>
      </w:r>
      <w:r w:rsidRPr="00AE4C8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(g)</w:t>
      </w:r>
    </w:p>
    <w:p w:rsidR="00AE4C86" w:rsidRPr="00AE4C86" w:rsidRDefault="00AE4C86" w:rsidP="00AE4C8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At 600K, the equilibrium constant </w:t>
      </w:r>
      <w:proofErr w:type="spellStart"/>
      <w:proofErr w:type="gramStart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>K</w:t>
      </w:r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  <w:vertAlign w:val="subscript"/>
        </w:rPr>
        <w:t>p</w:t>
      </w:r>
      <w:proofErr w:type="spellEnd"/>
      <w:proofErr w:type="gramEnd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is 0.060. In a vessel at 600K, there is a mixture of all three gases. The partial pressure of </w:t>
      </w:r>
      <w:proofErr w:type="spellStart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>NOCl</w:t>
      </w:r>
      <w:proofErr w:type="spellEnd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is 675 </w:t>
      </w:r>
      <w:proofErr w:type="spellStart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>torr</w:t>
      </w:r>
      <w:proofErr w:type="spellEnd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, the partial pressure of NO is 43 </w:t>
      </w:r>
      <w:proofErr w:type="spellStart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>torr</w:t>
      </w:r>
      <w:proofErr w:type="spellEnd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and the partial pressure of chlorine is 23 </w:t>
      </w:r>
      <w:proofErr w:type="spellStart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>torr</w:t>
      </w:r>
      <w:proofErr w:type="spellEnd"/>
      <w:r w:rsidRPr="00AE4C86">
        <w:rPr>
          <w:rFonts w:ascii="Arial" w:eastAsia="Times New Roman" w:hAnsi="Arial" w:cs="Arial"/>
          <w:color w:val="333333"/>
          <w:kern w:val="36"/>
          <w:sz w:val="28"/>
          <w:szCs w:val="28"/>
        </w:rPr>
        <w:t>.</w:t>
      </w:r>
    </w:p>
    <w:p w:rsidR="00AE4C86" w:rsidRPr="00AE4C86" w:rsidRDefault="00AE4C86" w:rsidP="00AE4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E4C86">
        <w:rPr>
          <w:rFonts w:ascii="Arial" w:eastAsia="Times New Roman" w:hAnsi="Arial" w:cs="Arial"/>
          <w:color w:val="333333"/>
          <w:sz w:val="28"/>
          <w:szCs w:val="28"/>
        </w:rPr>
        <w:t xml:space="preserve">a. What is the value of the reaction quotient? </w:t>
      </w:r>
    </w:p>
    <w:p w:rsidR="00AE4C86" w:rsidRPr="00AE4C86" w:rsidRDefault="00AE4C86" w:rsidP="00AE4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E4C86">
        <w:rPr>
          <w:rFonts w:ascii="Arial" w:eastAsia="Times New Roman" w:hAnsi="Arial" w:cs="Arial"/>
          <w:color w:val="333333"/>
          <w:sz w:val="28"/>
          <w:szCs w:val="28"/>
        </w:rPr>
        <w:t>b. Is the mixture at equilibrium?</w:t>
      </w:r>
    </w:p>
    <w:p w:rsidR="00AE4C86" w:rsidRPr="00AE4C86" w:rsidRDefault="00AE4C86" w:rsidP="00AE4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E4C86">
        <w:rPr>
          <w:rFonts w:ascii="Arial" w:eastAsia="Times New Roman" w:hAnsi="Arial" w:cs="Arial"/>
          <w:color w:val="333333"/>
          <w:sz w:val="28"/>
          <w:szCs w:val="28"/>
        </w:rPr>
        <w:t>c. In which direction will the system move to reach equilibrium?</w:t>
      </w:r>
    </w:p>
    <w:p w:rsidR="00AE4C86" w:rsidRPr="00AE4C86" w:rsidRDefault="00AE4C86" w:rsidP="00AE4C8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E4C86" w:rsidRPr="00AE4C86" w:rsidRDefault="00AE4C86" w:rsidP="00AE4C8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Answer for Part A. Answer to 4 decimal places</w:t>
      </w:r>
    </w:p>
    <w:p w:rsidR="00AE4C86" w:rsidRPr="00AE4C86" w:rsidRDefault="00AE4C86" w:rsidP="00AE4C8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Answer to Part B. Show your work to prove why you choose your answer</w:t>
      </w:r>
    </w:p>
    <w:p w:rsidR="00AE4C86" w:rsidRPr="00AE4C86" w:rsidRDefault="00AE4C86" w:rsidP="00AE4C8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Answer to Part C. Show work to prove why you chose your answer</w:t>
      </w:r>
    </w:p>
    <w:p w:rsidR="00AE4C86" w:rsidRPr="00AE4C86" w:rsidRDefault="00AE4C86" w:rsidP="00AE4C86">
      <w:p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E4C86" w:rsidRPr="00AE4C86" w:rsidRDefault="00AE4C86" w:rsidP="00AE4C86">
      <w:p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E4C86" w:rsidRPr="00AE4C86" w:rsidRDefault="00AE4C86" w:rsidP="00AE4C86">
      <w:p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E4C86" w:rsidRPr="00AE4C86" w:rsidRDefault="00AE4C86" w:rsidP="00AE4C86">
      <w:p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E4C86" w:rsidRPr="00AE4C86" w:rsidRDefault="00AE4C86" w:rsidP="00AE4C86">
      <w:p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E4C86" w:rsidRDefault="00AE4C86" w:rsidP="00AE4C86">
      <w:p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E4C86" w:rsidRPr="00AE4C86" w:rsidRDefault="00AE4C86" w:rsidP="00AE4C86">
      <w:p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E4C86" w:rsidRPr="00AE4C86" w:rsidRDefault="00AE4C86" w:rsidP="00AE4C86">
      <w:p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E4C86" w:rsidRPr="00AE4C86" w:rsidRDefault="00AE4C86" w:rsidP="00AE4C86">
      <w:p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E4C86" w:rsidRPr="00AE4C86" w:rsidRDefault="00AE4C86" w:rsidP="00AE4C86">
      <w:p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4C86">
        <w:rPr>
          <w:rFonts w:ascii="Arial" w:hAnsi="Arial" w:cs="Arial"/>
          <w:b/>
          <w:sz w:val="28"/>
          <w:szCs w:val="28"/>
        </w:rPr>
        <w:lastRenderedPageBreak/>
        <w:t>PART 2</w:t>
      </w:r>
      <w:r w:rsidRPr="00AE4C86">
        <w:rPr>
          <w:rFonts w:ascii="Arial" w:hAnsi="Arial" w:cs="Arial"/>
          <w:b/>
          <w:sz w:val="28"/>
          <w:szCs w:val="28"/>
        </w:rPr>
        <w:tab/>
      </w:r>
    </w:p>
    <w:p w:rsidR="00AE4C86" w:rsidRPr="00AE4C86" w:rsidRDefault="00AE4C86" w:rsidP="00AE4C86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t>Q1: A container consisting initially of 3.00 moles NH</w:t>
      </w:r>
      <w:r w:rsidRPr="00AE4C86">
        <w:rPr>
          <w:rFonts w:ascii="Arial" w:hAnsi="Arial" w:cs="Arial"/>
          <w:b w:val="0"/>
          <w:bCs w:val="0"/>
          <w:color w:val="333333"/>
          <w:sz w:val="28"/>
          <w:szCs w:val="28"/>
          <w:vertAlign w:val="subscript"/>
        </w:rPr>
        <w:t>3</w:t>
      </w:r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t>, in a 1.00 L container was heated to 900 K, and allowed to reach equilibrium. Determine the equilibrium concentration for each species present in the equilibrium mixture.</w:t>
      </w:r>
    </w:p>
    <w:p w:rsidR="00AE4C86" w:rsidRPr="00AE4C86" w:rsidRDefault="00AE4C86" w:rsidP="00AE4C86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28"/>
          <w:szCs w:val="28"/>
        </w:rPr>
      </w:pPr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br/>
      </w:r>
      <w:r w:rsidRPr="00AE4C86">
        <w:rPr>
          <w:rFonts w:ascii="Arial" w:hAnsi="Arial" w:cs="Arial"/>
          <w:bCs w:val="0"/>
          <w:color w:val="333333"/>
          <w:sz w:val="28"/>
          <w:szCs w:val="28"/>
        </w:rPr>
        <w:t xml:space="preserve">2 </w:t>
      </w:r>
      <w:r w:rsidRPr="00AE4C86">
        <w:rPr>
          <w:rFonts w:ascii="Arial" w:hAnsi="Arial" w:cs="Arial"/>
          <w:color w:val="333333"/>
          <w:sz w:val="28"/>
          <w:szCs w:val="28"/>
        </w:rPr>
        <w:t>NH</w:t>
      </w:r>
      <w:r w:rsidRPr="00AE4C86">
        <w:rPr>
          <w:rFonts w:ascii="Arial" w:hAnsi="Arial" w:cs="Arial"/>
          <w:color w:val="333333"/>
          <w:sz w:val="28"/>
          <w:szCs w:val="28"/>
          <w:vertAlign w:val="subscript"/>
        </w:rPr>
        <w:t>3</w:t>
      </w:r>
      <w:r w:rsidRPr="00AE4C86">
        <w:rPr>
          <w:rFonts w:ascii="Arial" w:hAnsi="Arial" w:cs="Arial"/>
          <w:color w:val="333333"/>
          <w:sz w:val="28"/>
          <w:szCs w:val="28"/>
        </w:rPr>
        <w:t xml:space="preserve"> &lt;---&gt; N</w:t>
      </w:r>
      <w:r w:rsidRPr="00AE4C86">
        <w:rPr>
          <w:rFonts w:ascii="Arial" w:hAnsi="Arial" w:cs="Arial"/>
          <w:color w:val="333333"/>
          <w:sz w:val="28"/>
          <w:szCs w:val="28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</w:rPr>
        <w:t xml:space="preserve"> + 3 H</w:t>
      </w:r>
      <w:r w:rsidRPr="00AE4C86">
        <w:rPr>
          <w:rFonts w:ascii="Arial" w:hAnsi="Arial" w:cs="Arial"/>
          <w:color w:val="333333"/>
          <w:sz w:val="28"/>
          <w:szCs w:val="28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</w:rPr>
        <w:t xml:space="preserve"> Kc = 0.00076</w:t>
      </w:r>
    </w:p>
    <w:p w:rsidR="00AE4C86" w:rsidRPr="00AE4C86" w:rsidRDefault="00AE4C86" w:rsidP="00AE4C86">
      <w:pPr>
        <w:pStyle w:val="Heading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AE4C86" w:rsidRPr="00AE4C86" w:rsidRDefault="00AE4C86" w:rsidP="00AE4C86">
      <w:pPr>
        <w:pStyle w:val="ListParagraph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Do you start with any products this time?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Will the reaction proceed in the forward or backwards direction?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Is K less than 1?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Is K more than ~1000 times smaller than your initial concentrations?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So can you use the 5% rule?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What will the value for the "change" row be for </w:t>
      </w:r>
      <w:proofErr w:type="gramStart"/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NH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?</w:t>
      </w:r>
      <w:proofErr w:type="gramEnd"/>
    </w:p>
    <w:p w:rsidR="00AE4C86" w:rsidRPr="00AE4C86" w:rsidRDefault="00AE4C86" w:rsidP="00AE4C86">
      <w:pPr>
        <w:pStyle w:val="ListParagraph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What will the value for the "change" row be for </w:t>
      </w:r>
      <w:proofErr w:type="gramStart"/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N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?</w:t>
      </w:r>
      <w:proofErr w:type="gramEnd"/>
    </w:p>
    <w:p w:rsidR="00AE4C86" w:rsidRPr="00AE4C86" w:rsidRDefault="00AE4C86" w:rsidP="00AE4C86">
      <w:pPr>
        <w:pStyle w:val="ListParagraph"/>
        <w:numPr>
          <w:ilvl w:val="0"/>
          <w:numId w:val="2"/>
        </w:numPr>
        <w:tabs>
          <w:tab w:val="left" w:pos="1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What will the value for the "change" row be for </w:t>
      </w:r>
      <w:proofErr w:type="gramStart"/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H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?</w:t>
      </w:r>
      <w:proofErr w:type="gramEnd"/>
    </w:p>
    <w:p w:rsidR="00AE4C86" w:rsidRPr="00AE4C86" w:rsidRDefault="00AE4C86" w:rsidP="00AE4C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E4C86">
        <w:rPr>
          <w:rFonts w:ascii="Arial" w:eastAsia="Times New Roman" w:hAnsi="Arial" w:cs="Arial"/>
          <w:color w:val="333333"/>
          <w:sz w:val="28"/>
          <w:szCs w:val="28"/>
        </w:rPr>
        <w:t>At equilibrium the [NH</w:t>
      </w:r>
      <w:r w:rsidRPr="00AE4C86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3</w:t>
      </w:r>
      <w:r w:rsidRPr="00AE4C86">
        <w:rPr>
          <w:rFonts w:ascii="Arial" w:eastAsia="Times New Roman" w:hAnsi="Arial" w:cs="Arial"/>
          <w:color w:val="333333"/>
          <w:sz w:val="28"/>
          <w:szCs w:val="28"/>
        </w:rPr>
        <w:t>] is</w:t>
      </w:r>
      <w:proofErr w:type="gramStart"/>
      <w:r w:rsidRPr="00AE4C86">
        <w:rPr>
          <w:rFonts w:ascii="Arial" w:eastAsia="Times New Roman" w:hAnsi="Arial" w:cs="Arial"/>
          <w:color w:val="333333"/>
          <w:sz w:val="28"/>
          <w:szCs w:val="28"/>
        </w:rPr>
        <w:t>:</w:t>
      </w:r>
      <w:proofErr w:type="gramEnd"/>
      <w:r w:rsidRPr="00AE4C86">
        <w:rPr>
          <w:rFonts w:ascii="Arial" w:eastAsia="Times New Roman" w:hAnsi="Arial" w:cs="Arial"/>
          <w:color w:val="333333"/>
          <w:sz w:val="28"/>
          <w:szCs w:val="28"/>
        </w:rPr>
        <w:br/>
        <w:t xml:space="preserve">Answer to TWO decimal places. No units 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E4C86">
        <w:rPr>
          <w:rFonts w:ascii="Arial" w:eastAsia="Times New Roman" w:hAnsi="Arial" w:cs="Arial"/>
          <w:color w:val="333333"/>
          <w:sz w:val="28"/>
          <w:szCs w:val="28"/>
        </w:rPr>
        <w:t>At equilibrium the [N</w:t>
      </w:r>
      <w:r w:rsidRPr="00AE4C86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2</w:t>
      </w:r>
      <w:r w:rsidRPr="00AE4C86">
        <w:rPr>
          <w:rFonts w:ascii="Arial" w:eastAsia="Times New Roman" w:hAnsi="Arial" w:cs="Arial"/>
          <w:color w:val="333333"/>
          <w:sz w:val="28"/>
          <w:szCs w:val="28"/>
        </w:rPr>
        <w:t xml:space="preserve">] is: </w:t>
      </w:r>
      <w:r w:rsidRPr="00AE4C86">
        <w:rPr>
          <w:rFonts w:ascii="Arial" w:eastAsia="Times New Roman" w:hAnsi="Arial" w:cs="Arial"/>
          <w:color w:val="333333"/>
          <w:sz w:val="28"/>
          <w:szCs w:val="28"/>
        </w:rPr>
        <w:br/>
        <w:t>Answer to FOUR decimal places. No units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E4C86">
        <w:rPr>
          <w:rFonts w:ascii="Arial" w:eastAsia="Times New Roman" w:hAnsi="Arial" w:cs="Arial"/>
          <w:color w:val="333333"/>
          <w:sz w:val="28"/>
          <w:szCs w:val="28"/>
        </w:rPr>
        <w:t>At equilibrium the [H</w:t>
      </w:r>
      <w:r w:rsidRPr="00AE4C86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2</w:t>
      </w:r>
      <w:r w:rsidRPr="00AE4C86">
        <w:rPr>
          <w:rFonts w:ascii="Arial" w:eastAsia="Times New Roman" w:hAnsi="Arial" w:cs="Arial"/>
          <w:color w:val="333333"/>
          <w:sz w:val="28"/>
          <w:szCs w:val="28"/>
        </w:rPr>
        <w:t>] is:</w:t>
      </w:r>
    </w:p>
    <w:p w:rsidR="00AE4C86" w:rsidRPr="00AE4C86" w:rsidRDefault="00AE4C86" w:rsidP="00AE4C8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E4C86">
        <w:rPr>
          <w:rFonts w:ascii="Arial" w:eastAsia="Times New Roman" w:hAnsi="Arial" w:cs="Arial"/>
          <w:color w:val="333333"/>
          <w:sz w:val="28"/>
          <w:szCs w:val="28"/>
        </w:rPr>
        <w:t>Answer to FOUR decimal places. No units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Upload your work for this problem. Should show ICE table and any/all math that you did.</w:t>
      </w:r>
    </w:p>
    <w:p w:rsidR="00AE4C86" w:rsidRPr="00AE4C86" w:rsidRDefault="00AE4C86" w:rsidP="00AE4C8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E4C86" w:rsidRPr="00AE4C86" w:rsidRDefault="00AE4C86" w:rsidP="00AE4C86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t>Q2: This time - a mixture consisting initially of 3.00 moles NH</w:t>
      </w:r>
      <w:r w:rsidRPr="00AE4C86">
        <w:rPr>
          <w:rFonts w:ascii="Arial" w:hAnsi="Arial" w:cs="Arial"/>
          <w:b w:val="0"/>
          <w:bCs w:val="0"/>
          <w:color w:val="333333"/>
          <w:sz w:val="28"/>
          <w:szCs w:val="28"/>
          <w:vertAlign w:val="subscript"/>
        </w:rPr>
        <w:t>3</w:t>
      </w:r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t>, 2.00 moles of N</w:t>
      </w:r>
      <w:r w:rsidRPr="00AE4C86">
        <w:rPr>
          <w:rFonts w:ascii="Arial" w:hAnsi="Arial" w:cs="Arial"/>
          <w:b w:val="0"/>
          <w:bCs w:val="0"/>
          <w:color w:val="333333"/>
          <w:sz w:val="28"/>
          <w:szCs w:val="28"/>
          <w:vertAlign w:val="subscript"/>
        </w:rPr>
        <w:t>2</w:t>
      </w:r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t>, and 2.00 moles of H</w:t>
      </w:r>
      <w:r w:rsidRPr="00AE4C86">
        <w:rPr>
          <w:rFonts w:ascii="Arial" w:hAnsi="Arial" w:cs="Arial"/>
          <w:b w:val="0"/>
          <w:bCs w:val="0"/>
          <w:color w:val="333333"/>
          <w:sz w:val="28"/>
          <w:szCs w:val="28"/>
          <w:vertAlign w:val="subscript"/>
        </w:rPr>
        <w:t>2</w:t>
      </w:r>
      <w:r w:rsidRPr="00AE4C86">
        <w:rPr>
          <w:rFonts w:ascii="Arial" w:hAnsi="Arial" w:cs="Arial"/>
          <w:b w:val="0"/>
          <w:bCs w:val="0"/>
          <w:color w:val="333333"/>
          <w:sz w:val="28"/>
          <w:szCs w:val="28"/>
        </w:rPr>
        <w:t>, in a 1.00 L container was heated to 900 K, and allowed to reach equilibrium. Determine the equilibrium concentration for each species present in the equilibrium mixture.</w:t>
      </w:r>
    </w:p>
    <w:p w:rsidR="00AE4C86" w:rsidRPr="00AE4C86" w:rsidRDefault="00AE4C86" w:rsidP="00AE4C86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AE4C86" w:rsidRPr="00AE4C86" w:rsidRDefault="00AE4C86" w:rsidP="00AE4C86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AE4C86">
        <w:rPr>
          <w:rFonts w:ascii="Arial" w:hAnsi="Arial" w:cs="Arial"/>
          <w:color w:val="333333"/>
          <w:sz w:val="28"/>
          <w:szCs w:val="28"/>
        </w:rPr>
        <w:t xml:space="preserve">2 </w:t>
      </w:r>
      <w:proofErr w:type="gramStart"/>
      <w:r w:rsidRPr="00AE4C86">
        <w:rPr>
          <w:rFonts w:ascii="Arial" w:hAnsi="Arial" w:cs="Arial"/>
          <w:color w:val="333333"/>
          <w:sz w:val="28"/>
          <w:szCs w:val="28"/>
        </w:rPr>
        <w:t>NH</w:t>
      </w:r>
      <w:r w:rsidRPr="00AE4C86">
        <w:rPr>
          <w:rFonts w:ascii="Arial" w:hAnsi="Arial" w:cs="Arial"/>
          <w:color w:val="333333"/>
          <w:sz w:val="28"/>
          <w:szCs w:val="28"/>
          <w:vertAlign w:val="subscript"/>
        </w:rPr>
        <w:t>3</w:t>
      </w:r>
      <w:r w:rsidRPr="00AE4C86">
        <w:rPr>
          <w:rFonts w:ascii="Arial" w:hAnsi="Arial" w:cs="Arial"/>
          <w:color w:val="333333"/>
          <w:sz w:val="28"/>
          <w:szCs w:val="28"/>
        </w:rPr>
        <w:t>(</w:t>
      </w:r>
      <w:proofErr w:type="gramEnd"/>
      <w:r w:rsidRPr="00AE4C86">
        <w:rPr>
          <w:rFonts w:ascii="Arial" w:hAnsi="Arial" w:cs="Arial"/>
          <w:color w:val="333333"/>
          <w:sz w:val="28"/>
          <w:szCs w:val="28"/>
        </w:rPr>
        <w:t>g) &lt;---&gt; N</w:t>
      </w:r>
      <w:r w:rsidRPr="00AE4C86">
        <w:rPr>
          <w:rFonts w:ascii="Arial" w:hAnsi="Arial" w:cs="Arial"/>
          <w:color w:val="333333"/>
          <w:sz w:val="28"/>
          <w:szCs w:val="28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</w:rPr>
        <w:t>(g) + 3 H</w:t>
      </w:r>
      <w:r w:rsidRPr="00AE4C86">
        <w:rPr>
          <w:rFonts w:ascii="Arial" w:hAnsi="Arial" w:cs="Arial"/>
          <w:color w:val="333333"/>
          <w:sz w:val="28"/>
          <w:szCs w:val="28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</w:rPr>
        <w:t>(g) Kc = 0.00076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Do you start with any products this time?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So do you need to calculate Q to determine the direction the reaction proceeds?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E4C86">
        <w:rPr>
          <w:rFonts w:ascii="Arial" w:eastAsia="Times New Roman" w:hAnsi="Arial" w:cs="Arial"/>
          <w:color w:val="333333"/>
          <w:sz w:val="28"/>
          <w:szCs w:val="28"/>
        </w:rPr>
        <w:t>What is the value of Q for this reaction?</w:t>
      </w:r>
    </w:p>
    <w:p w:rsidR="00AE4C86" w:rsidRPr="00AE4C86" w:rsidRDefault="00AE4C86" w:rsidP="00AE4C8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E4C86">
        <w:rPr>
          <w:rFonts w:ascii="Arial" w:eastAsia="Times New Roman" w:hAnsi="Arial" w:cs="Arial"/>
          <w:color w:val="333333"/>
          <w:sz w:val="28"/>
          <w:szCs w:val="28"/>
        </w:rPr>
        <w:t>Answer to TWO decimal places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Is the reaction at equilibrium?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Which direction will reaction proceed?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Based on the way the reaction proceeds due to the Q value, which will you use to do this problem?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Based on the way the reaction proceeds due to the Q value, which will you use to do this problem?</w:t>
      </w:r>
    </w:p>
    <w:p w:rsidR="00AE4C86" w:rsidRPr="00AE4C86" w:rsidRDefault="00AE4C86" w:rsidP="00AE4C8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What will the value for the "change" row be for </w:t>
      </w:r>
      <w:proofErr w:type="gramStart"/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NH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?</w:t>
      </w:r>
      <w:proofErr w:type="gramEnd"/>
    </w:p>
    <w:p w:rsidR="00AE4C86" w:rsidRPr="00AE4C86" w:rsidRDefault="00AE4C86" w:rsidP="00AE4C8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What will the value for the "change" row be for </w:t>
      </w:r>
      <w:proofErr w:type="gramStart"/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N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?</w:t>
      </w:r>
      <w:proofErr w:type="gramEnd"/>
    </w:p>
    <w:p w:rsidR="00AE4C86" w:rsidRPr="00AE4C86" w:rsidRDefault="00AE4C86" w:rsidP="00AE4C8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What will the value for the "change" row be for </w:t>
      </w:r>
      <w:proofErr w:type="gramStart"/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H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AE4C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?</w:t>
      </w:r>
      <w:proofErr w:type="gramEnd"/>
    </w:p>
    <w:sectPr w:rsidR="00AE4C86" w:rsidRPr="00AE4C86" w:rsidSect="00AE4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639E"/>
    <w:multiLevelType w:val="hybridMultilevel"/>
    <w:tmpl w:val="B824ABA2"/>
    <w:lvl w:ilvl="0" w:tplc="664E1DB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52FF"/>
    <w:multiLevelType w:val="hybridMultilevel"/>
    <w:tmpl w:val="4B60128C"/>
    <w:lvl w:ilvl="0" w:tplc="976ECC6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87602"/>
    <w:multiLevelType w:val="hybridMultilevel"/>
    <w:tmpl w:val="8800FA3E"/>
    <w:lvl w:ilvl="0" w:tplc="664E1D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A0961"/>
    <w:multiLevelType w:val="hybridMultilevel"/>
    <w:tmpl w:val="75047946"/>
    <w:lvl w:ilvl="0" w:tplc="F84296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86"/>
    <w:rsid w:val="000C1A7A"/>
    <w:rsid w:val="0040635B"/>
    <w:rsid w:val="005A7C5E"/>
    <w:rsid w:val="00650AD1"/>
    <w:rsid w:val="00AE4C86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A934"/>
  <w15:chartTrackingRefBased/>
  <w15:docId w15:val="{E63770BD-1C4A-4A03-9E7D-8297DF3C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C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4C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2021-05-04T16:32:00Z</cp:lastPrinted>
  <dcterms:created xsi:type="dcterms:W3CDTF">2021-05-04T16:24:00Z</dcterms:created>
  <dcterms:modified xsi:type="dcterms:W3CDTF">2021-05-04T17:52:00Z</dcterms:modified>
</cp:coreProperties>
</file>