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F879" w14:textId="77777777" w:rsidR="0084419A" w:rsidRPr="009D7F98" w:rsidRDefault="0084419A" w:rsidP="0084419A">
      <w:pPr>
        <w:pStyle w:val="Default"/>
        <w:pBdr>
          <w:bottom w:val="single" w:sz="4" w:space="1" w:color="auto"/>
        </w:pBdr>
        <w:rPr>
          <w:b/>
          <w:bCs/>
        </w:rPr>
      </w:pPr>
      <w:r>
        <w:rPr>
          <w:noProof/>
          <w:sz w:val="18"/>
        </w:rPr>
        <mc:AlternateContent>
          <mc:Choice Requires="wps">
            <w:drawing>
              <wp:anchor distT="0" distB="0" distL="114300" distR="114300" simplePos="0" relativeHeight="251714560" behindDoc="0" locked="0" layoutInCell="1" allowOverlap="1" wp14:anchorId="3A5118AB" wp14:editId="1B83788A">
                <wp:simplePos x="0" y="0"/>
                <wp:positionH relativeFrom="column">
                  <wp:posOffset>4303572</wp:posOffset>
                </wp:positionH>
                <wp:positionV relativeFrom="paragraph">
                  <wp:posOffset>-741768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BEED78" w14:textId="77777777" w:rsidR="0084419A" w:rsidRPr="009D7F98" w:rsidRDefault="0084419A" w:rsidP="0084419A">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18AB" id="Rectangle 1" o:spid="_x0000_s1026" style="position:absolute;margin-left:338.85pt;margin-top:-58.4pt;width:209.45pt;height:4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" fillcolor="window" strokecolor="windowText" strokeweight="4.5pt">
                <v:stroke dashstyle="1 1"/>
                <v:path arrowok="t"/>
                <v:textbox>
                  <w:txbxContent>
                    <w:p w14:paraId="42BEED78" w14:textId="77777777" w:rsidR="0084419A" w:rsidRPr="009D7F98" w:rsidRDefault="0084419A" w:rsidP="0084419A">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39A9BC0" w14:textId="77777777" w:rsidR="00630B6D" w:rsidRPr="00D27996" w:rsidRDefault="00630B6D" w:rsidP="00630B6D">
      <w:pPr>
        <w:spacing w:after="0"/>
        <w:rPr>
          <w:rFonts w:ascii="Arial" w:hAnsi="Arial" w:cs="Arial"/>
          <w:b/>
          <w:sz w:val="6"/>
        </w:rPr>
      </w:pPr>
    </w:p>
    <w:p w14:paraId="3D55F914" w14:textId="25D7F670" w:rsidR="00630B6D" w:rsidRDefault="00630B6D" w:rsidP="00630B6D">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sidRPr="00D27996">
        <w:rPr>
          <w:rFonts w:ascii="Arial" w:hAnsi="Arial" w:cs="Arial"/>
          <w:sz w:val="20"/>
        </w:rPr>
        <w:t>Read this page and take notes an</w:t>
      </w:r>
      <w:r w:rsidR="00941980">
        <w:rPr>
          <w:rFonts w:ascii="Arial" w:hAnsi="Arial" w:cs="Arial"/>
          <w:sz w:val="20"/>
        </w:rPr>
        <w:t>d</w:t>
      </w:r>
      <w:r w:rsidRPr="00D27996">
        <w:rPr>
          <w:rFonts w:ascii="Arial" w:hAnsi="Arial" w:cs="Arial"/>
          <w:sz w:val="20"/>
        </w:rPr>
        <w:t xml:space="preserve"> annotate it. There is potentially information in here you may not be familiar with. If you come across anything you do not understand you need to ask about it! </w:t>
      </w:r>
      <w:r w:rsidR="00B14834">
        <w:rPr>
          <w:rFonts w:ascii="Arial" w:hAnsi="Arial" w:cs="Arial"/>
          <w:sz w:val="20"/>
        </w:rPr>
        <w:t xml:space="preserve">There may be </w:t>
      </w:r>
      <w:r w:rsidRPr="00D27996">
        <w:rPr>
          <w:rFonts w:ascii="Arial" w:hAnsi="Arial" w:cs="Arial"/>
          <w:sz w:val="20"/>
        </w:rPr>
        <w:t xml:space="preserve">questions </w:t>
      </w:r>
      <w:r w:rsidR="00B14834">
        <w:rPr>
          <w:rFonts w:ascii="Arial" w:hAnsi="Arial" w:cs="Arial"/>
          <w:sz w:val="20"/>
        </w:rPr>
        <w:t xml:space="preserve">along the way, or at the end, </w:t>
      </w:r>
      <w:r w:rsidRPr="00D27996">
        <w:rPr>
          <w:rFonts w:ascii="Arial" w:hAnsi="Arial" w:cs="Arial"/>
          <w:sz w:val="20"/>
        </w:rPr>
        <w:t xml:space="preserve">to check that you were able to follow and grasp the material talked about here. These are selections of reading by various people, credit given when possible. </w:t>
      </w:r>
    </w:p>
    <w:p w14:paraId="2641566C" w14:textId="77777777" w:rsidR="00630B6D" w:rsidRDefault="00630B6D" w:rsidP="00630B6D">
      <w:pPr>
        <w:spacing w:after="0"/>
        <w:rPr>
          <w:rFonts w:ascii="Arial" w:hAnsi="Arial" w:cs="Arial"/>
        </w:rPr>
      </w:pPr>
    </w:p>
    <w:p w14:paraId="339D4520" w14:textId="77777777" w:rsidR="00630B6D" w:rsidRDefault="00630B6D" w:rsidP="00630B6D">
      <w:pPr>
        <w:spacing w:after="0"/>
        <w:rPr>
          <w:rFonts w:ascii="Arial" w:hAnsi="Arial" w:cs="Arial"/>
          <w:b/>
        </w:rPr>
        <w:sectPr w:rsidR="00630B6D" w:rsidSect="0084419A">
          <w:headerReference w:type="first" r:id="rId7"/>
          <w:pgSz w:w="12240" w:h="15840"/>
          <w:pgMar w:top="720" w:right="720" w:bottom="720" w:left="720" w:header="720" w:footer="720" w:gutter="0"/>
          <w:cols w:space="720"/>
          <w:titlePg/>
          <w:docGrid w:linePitch="360"/>
        </w:sectPr>
      </w:pPr>
    </w:p>
    <w:p w14:paraId="2D2F6BEF" w14:textId="5010B64B" w:rsidR="00986293" w:rsidRDefault="006E6C84" w:rsidP="00630B6D">
      <w:pPr>
        <w:spacing w:after="0"/>
        <w:rPr>
          <w:rFonts w:ascii="Arial" w:hAnsi="Arial" w:cs="Arial"/>
          <w:b/>
        </w:rPr>
      </w:pPr>
      <w:r>
        <w:rPr>
          <w:rFonts w:ascii="Arial" w:hAnsi="Arial" w:cs="Arial"/>
          <w:b/>
        </w:rPr>
        <w:t>Reversible Reactions</w:t>
      </w:r>
    </w:p>
    <w:p w14:paraId="22A3A417" w14:textId="6867BDF7" w:rsidR="00820CD4" w:rsidRDefault="006E6C84" w:rsidP="00986293">
      <w:pPr>
        <w:spacing w:after="0"/>
      </w:pPr>
      <w:r>
        <w:t>Some reactions will keep going until all</w:t>
      </w:r>
      <w:r w:rsidR="00E23453">
        <w:t>,</w:t>
      </w:r>
      <w:r>
        <w:t xml:space="preserve"> or most</w:t>
      </w:r>
      <w:r w:rsidR="00E23453">
        <w:t>,</w:t>
      </w:r>
      <w:r>
        <w:t xml:space="preserve"> of the reactants </w:t>
      </w:r>
      <w:r w:rsidR="00E23453">
        <w:t>are turned into</w:t>
      </w:r>
      <w:r>
        <w:t xml:space="preserve"> products, but this is not always the case. Some reactions are reversible</w:t>
      </w:r>
      <w:r w:rsidR="00E23453">
        <w:t xml:space="preserve"> -</w:t>
      </w:r>
      <w:r>
        <w:t xml:space="preserve"> as reactants</w:t>
      </w:r>
      <w:r w:rsidR="00E23453">
        <w:t xml:space="preserve"> are</w:t>
      </w:r>
      <w:r>
        <w:t xml:space="preserve"> </w:t>
      </w:r>
      <w:r w:rsidR="00E23453">
        <w:t>turning into</w:t>
      </w:r>
      <w:r>
        <w:t xml:space="preserve"> products, some of the products are turning back into the reactants. A reversible reaction is indicated by a forwards and backwards reaction arrow as seen below. </w:t>
      </w:r>
    </w:p>
    <w:p w14:paraId="6CEA681F" w14:textId="38695088" w:rsidR="006E6C84" w:rsidRDefault="006E6C84" w:rsidP="00986293">
      <w:pPr>
        <w:spacing w:after="0"/>
      </w:pPr>
    </w:p>
    <w:p w14:paraId="4AFA2B30" w14:textId="57387504" w:rsidR="006E6C84" w:rsidRDefault="006E6C84" w:rsidP="006E6C84">
      <w:pPr>
        <w:spacing w:after="0"/>
        <w:jc w:val="center"/>
        <w:rPr>
          <w:sz w:val="28"/>
        </w:rPr>
      </w:pPr>
      <w:r>
        <w:rPr>
          <w:sz w:val="28"/>
        </w:rPr>
        <w:t>H</w:t>
      </w:r>
      <w:r w:rsidRPr="006E6C84">
        <w:rPr>
          <w:sz w:val="28"/>
          <w:vertAlign w:val="subscript"/>
        </w:rPr>
        <w:t>2</w:t>
      </w:r>
      <w:r>
        <w:rPr>
          <w:sz w:val="28"/>
          <w:vertAlign w:val="subscript"/>
        </w:rPr>
        <w:t xml:space="preserve"> </w:t>
      </w:r>
      <w:r>
        <w:rPr>
          <w:sz w:val="28"/>
        </w:rPr>
        <w:t>(g) + I</w:t>
      </w:r>
      <w:r w:rsidRPr="006E6C84">
        <w:rPr>
          <w:sz w:val="28"/>
          <w:vertAlign w:val="subscript"/>
        </w:rPr>
        <w:t>2</w:t>
      </w:r>
      <w:r>
        <w:rPr>
          <w:sz w:val="28"/>
          <w:vertAlign w:val="subscript"/>
        </w:rPr>
        <w:t xml:space="preserve"> </w:t>
      </w:r>
      <w:r>
        <w:rPr>
          <w:sz w:val="28"/>
        </w:rPr>
        <w:t xml:space="preserve">(g) </w:t>
      </w:r>
      <w:r w:rsidR="00E23453">
        <w:rPr>
          <w:rFonts w:cstheme="minorHAnsi"/>
          <w:sz w:val="28"/>
        </w:rPr>
        <w:t>↔</w:t>
      </w:r>
      <w:r w:rsidR="00E23453">
        <w:rPr>
          <w:sz w:val="28"/>
        </w:rPr>
        <w:t xml:space="preserve"> </w:t>
      </w:r>
      <w:r w:rsidRPr="006E6C84">
        <w:rPr>
          <w:sz w:val="28"/>
        </w:rPr>
        <w:t>2HI</w:t>
      </w:r>
      <w:r>
        <w:rPr>
          <w:sz w:val="28"/>
        </w:rPr>
        <w:t xml:space="preserve"> </w:t>
      </w:r>
      <w:r w:rsidRPr="006E6C84">
        <w:rPr>
          <w:sz w:val="28"/>
        </w:rPr>
        <w:t>(g)</w:t>
      </w:r>
    </w:p>
    <w:p w14:paraId="29997BB4" w14:textId="77777777" w:rsidR="00CD51AF" w:rsidRDefault="00CD51AF" w:rsidP="006E6C84">
      <w:pPr>
        <w:spacing w:after="0"/>
        <w:jc w:val="center"/>
        <w:rPr>
          <w:sz w:val="28"/>
        </w:rPr>
      </w:pPr>
    </w:p>
    <w:p w14:paraId="793603E9" w14:textId="2BEE07A0" w:rsidR="000569E0" w:rsidRDefault="000569E0" w:rsidP="00CD51AF">
      <w:pPr>
        <w:spacing w:after="0"/>
      </w:pPr>
      <w:r>
        <w:rPr>
          <w:noProof/>
        </w:rPr>
        <w:drawing>
          <wp:anchor distT="0" distB="0" distL="114300" distR="114300" simplePos="0" relativeHeight="251716608" behindDoc="0" locked="0" layoutInCell="1" allowOverlap="1" wp14:anchorId="4C060867" wp14:editId="3D2ADDF4">
            <wp:simplePos x="0" y="0"/>
            <wp:positionH relativeFrom="column">
              <wp:posOffset>3763645</wp:posOffset>
            </wp:positionH>
            <wp:positionV relativeFrom="paragraph">
              <wp:posOffset>314325</wp:posOffset>
            </wp:positionV>
            <wp:extent cx="3455035" cy="200787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5035" cy="2007870"/>
                    </a:xfrm>
                    <a:prstGeom prst="rect">
                      <a:avLst/>
                    </a:prstGeom>
                  </pic:spPr>
                </pic:pic>
              </a:graphicData>
            </a:graphic>
            <wp14:sizeRelH relativeFrom="margin">
              <wp14:pctWidth>0</wp14:pctWidth>
            </wp14:sizeRelH>
            <wp14:sizeRelV relativeFrom="margin">
              <wp14:pctHeight>0</wp14:pctHeight>
            </wp14:sizeRelV>
          </wp:anchor>
        </w:drawing>
      </w:r>
      <w:r w:rsidR="007C6F6A">
        <w:t xml:space="preserve">When the </w:t>
      </w:r>
      <w:r w:rsidR="007C6F6A" w:rsidRPr="00E23453">
        <w:rPr>
          <w:i/>
          <w:u w:val="single"/>
        </w:rPr>
        <w:t>rate</w:t>
      </w:r>
      <w:r w:rsidR="007C6F6A">
        <w:t xml:space="preserve"> of the forward reaction starts to slow down and the rate of the backwards reaction speeds up</w:t>
      </w:r>
      <w:r>
        <w:t>, there</w:t>
      </w:r>
      <w:r w:rsidR="007C6F6A">
        <w:t xml:space="preserve"> is a point at which those rates will become equal. </w:t>
      </w:r>
      <w:r w:rsidR="00E23453">
        <w:t xml:space="preserve">You will be making products at the same speed you are turning them back into reactants. </w:t>
      </w:r>
      <w:r>
        <w:t xml:space="preserve">Examine the graph to the right. </w:t>
      </w:r>
    </w:p>
    <w:p w14:paraId="609A7775" w14:textId="77777777" w:rsidR="000569E0" w:rsidRDefault="000569E0" w:rsidP="00CD51AF">
      <w:pPr>
        <w:spacing w:after="0"/>
      </w:pPr>
    </w:p>
    <w:p w14:paraId="2C026D31" w14:textId="4A972C55" w:rsidR="006E6C84" w:rsidRPr="00CD51AF" w:rsidRDefault="00CD51AF" w:rsidP="00CD51AF">
      <w:pPr>
        <w:spacing w:after="0"/>
      </w:pPr>
      <w:r>
        <w:t xml:space="preserve">Since this is happening at the same </w:t>
      </w:r>
      <w:r w:rsidRPr="00E23453">
        <w:rPr>
          <w:i/>
          <w:u w:val="single"/>
        </w:rPr>
        <w:t>rate</w:t>
      </w:r>
      <w:r w:rsidRPr="00E23453">
        <w:t xml:space="preserve"> </w:t>
      </w:r>
      <w:r>
        <w:t xml:space="preserve">the </w:t>
      </w:r>
      <w:r w:rsidR="00E23453">
        <w:rPr>
          <w:i/>
          <w:u w:val="single"/>
        </w:rPr>
        <w:t>quantity</w:t>
      </w:r>
      <w:r w:rsidR="00E23453" w:rsidRPr="00E23453">
        <w:rPr>
          <w:i/>
        </w:rPr>
        <w:t xml:space="preserve"> </w:t>
      </w:r>
      <w:r>
        <w:t xml:space="preserve">of reactants </w:t>
      </w:r>
      <w:r w:rsidR="00E23453">
        <w:t xml:space="preserve">and the </w:t>
      </w:r>
      <w:r w:rsidR="00E23453">
        <w:rPr>
          <w:i/>
          <w:u w:val="single"/>
        </w:rPr>
        <w:t>quantity</w:t>
      </w:r>
      <w:r w:rsidR="00E23453">
        <w:t xml:space="preserve"> of</w:t>
      </w:r>
      <w:r>
        <w:t xml:space="preserve"> products is staying the same. This does NOT mean that </w:t>
      </w:r>
      <w:r w:rsidR="00E23453">
        <w:t>we have the same</w:t>
      </w:r>
      <w:r>
        <w:t xml:space="preserve"> amount of reactants </w:t>
      </w:r>
      <w:r w:rsidR="00E23453">
        <w:t>as</w:t>
      </w:r>
      <w:r>
        <w:t xml:space="preserve"> products</w:t>
      </w:r>
      <w:r w:rsidR="00E23453">
        <w:t xml:space="preserve">, the quantities of reactants and products are not necessarily </w:t>
      </w:r>
      <w:r w:rsidR="007C6F6A">
        <w:t xml:space="preserve">equal, it </w:t>
      </w:r>
      <w:r w:rsidR="00E23453">
        <w:t xml:space="preserve">just means we are “making and breaking” them at the same speed so our overall amounts don’t appear to be fluctuating anymore. Remember – quantity and rate are not the same thing! </w:t>
      </w:r>
    </w:p>
    <w:p w14:paraId="3BF415E8" w14:textId="77777777" w:rsidR="00CD51AF" w:rsidRDefault="00CD51AF" w:rsidP="00CD51AF">
      <w:pPr>
        <w:spacing w:after="0"/>
      </w:pPr>
    </w:p>
    <w:p w14:paraId="3FF42BF0" w14:textId="19AD7652" w:rsidR="00986293" w:rsidRDefault="00CD51AF" w:rsidP="00630B6D">
      <w:pPr>
        <w:spacing w:after="0"/>
        <w:rPr>
          <w:rFonts w:ascii="Arial" w:hAnsi="Arial" w:cs="Arial"/>
          <w:b/>
        </w:rPr>
      </w:pPr>
      <w:r>
        <w:rPr>
          <w:rFonts w:ascii="Arial" w:hAnsi="Arial" w:cs="Arial"/>
          <w:b/>
        </w:rPr>
        <w:t>What is Equilibrium?</w:t>
      </w:r>
    </w:p>
    <w:p w14:paraId="4D418A51" w14:textId="5D44109F" w:rsidR="000D2580" w:rsidRPr="009B3307" w:rsidRDefault="00E23453" w:rsidP="009B3307">
      <w:pPr>
        <w:spacing w:after="0"/>
      </w:pPr>
      <w:r>
        <w:t>The</w:t>
      </w:r>
      <w:r w:rsidR="00CD51AF">
        <w:t xml:space="preserve"> forward and backwards reactions are happening at the same time! It does NOT mean that the reaction comes to a standstill or stop</w:t>
      </w:r>
      <w:r>
        <w:t>s. When the rate of the forward</w:t>
      </w:r>
      <w:r w:rsidR="00CD51AF">
        <w:t xml:space="preserve"> reaction and the rate of the backwards reaction are the same, the reaction is said to be at </w:t>
      </w:r>
      <w:r w:rsidR="00CD51AF" w:rsidRPr="000569E0">
        <w:rPr>
          <w:b/>
        </w:rPr>
        <w:t>equilibrium</w:t>
      </w:r>
      <w:r w:rsidR="00CD51AF">
        <w:t xml:space="preserve">. </w:t>
      </w:r>
      <w:r>
        <w:t>From our perspective it may look like nothing is changing anymore, but if you zoomed in you would see molecules still undergoing the forward and backwards reactions, just at the same rate</w:t>
      </w:r>
      <w:r w:rsidR="00196A9D">
        <w:t xml:space="preserve"> – you “make one and break one” at the same time. </w:t>
      </w:r>
    </w:p>
    <w:p w14:paraId="118072F0" w14:textId="23CD94EC" w:rsidR="000D2580" w:rsidRDefault="000D2580" w:rsidP="0071476C">
      <w:pPr>
        <w:spacing w:after="0" w:line="240" w:lineRule="auto"/>
        <w:rPr>
          <w:rFonts w:ascii="Arial" w:hAnsi="Arial" w:cs="Arial"/>
          <w:b/>
        </w:rPr>
      </w:pPr>
    </w:p>
    <w:p w14:paraId="6667D6EF" w14:textId="77777777" w:rsidR="00196A9D" w:rsidRDefault="00196A9D" w:rsidP="0071476C">
      <w:pPr>
        <w:spacing w:after="0" w:line="240" w:lineRule="auto"/>
        <w:rPr>
          <w:rFonts w:ascii="Arial" w:hAnsi="Arial" w:cs="Arial"/>
          <w:b/>
        </w:rPr>
      </w:pPr>
    </w:p>
    <w:p w14:paraId="703BCBED" w14:textId="77777777" w:rsidR="00196A9D" w:rsidRDefault="00196A9D" w:rsidP="0071476C">
      <w:pPr>
        <w:spacing w:after="0" w:line="240" w:lineRule="auto"/>
        <w:rPr>
          <w:rFonts w:ascii="Arial" w:hAnsi="Arial" w:cs="Arial"/>
          <w:b/>
        </w:rPr>
      </w:pPr>
    </w:p>
    <w:p w14:paraId="66BD42C1" w14:textId="77777777" w:rsidR="00196A9D" w:rsidRDefault="00196A9D" w:rsidP="0071476C">
      <w:pPr>
        <w:spacing w:after="0" w:line="240" w:lineRule="auto"/>
        <w:rPr>
          <w:rFonts w:ascii="Arial" w:hAnsi="Arial" w:cs="Arial"/>
          <w:b/>
        </w:rPr>
      </w:pPr>
    </w:p>
    <w:p w14:paraId="51C044DA" w14:textId="77777777" w:rsidR="00196A9D" w:rsidRDefault="00196A9D" w:rsidP="0071476C">
      <w:pPr>
        <w:spacing w:after="0" w:line="240" w:lineRule="auto"/>
        <w:rPr>
          <w:rFonts w:ascii="Arial" w:hAnsi="Arial" w:cs="Arial"/>
          <w:b/>
        </w:rPr>
      </w:pPr>
    </w:p>
    <w:p w14:paraId="236D8B9B" w14:textId="77777777" w:rsidR="00196A9D" w:rsidRDefault="00196A9D" w:rsidP="0071476C">
      <w:pPr>
        <w:spacing w:after="0" w:line="240" w:lineRule="auto"/>
        <w:rPr>
          <w:rFonts w:ascii="Arial" w:hAnsi="Arial" w:cs="Arial"/>
          <w:b/>
        </w:rPr>
      </w:pPr>
    </w:p>
    <w:p w14:paraId="3406D5AC" w14:textId="77777777" w:rsidR="00196A9D" w:rsidRDefault="00196A9D" w:rsidP="0071476C">
      <w:pPr>
        <w:spacing w:after="0" w:line="240" w:lineRule="auto"/>
        <w:rPr>
          <w:rFonts w:ascii="Arial" w:hAnsi="Arial" w:cs="Arial"/>
          <w:b/>
        </w:rPr>
      </w:pPr>
    </w:p>
    <w:p w14:paraId="02BC279F" w14:textId="77777777" w:rsidR="00196A9D" w:rsidRDefault="00196A9D" w:rsidP="0071476C">
      <w:pPr>
        <w:spacing w:after="0" w:line="240" w:lineRule="auto"/>
        <w:rPr>
          <w:rFonts w:ascii="Arial" w:hAnsi="Arial" w:cs="Arial"/>
          <w:b/>
        </w:rPr>
      </w:pPr>
    </w:p>
    <w:p w14:paraId="0C99CC70" w14:textId="77777777" w:rsidR="00196A9D" w:rsidRDefault="00196A9D" w:rsidP="0071476C">
      <w:pPr>
        <w:spacing w:after="0" w:line="240" w:lineRule="auto"/>
        <w:rPr>
          <w:rFonts w:ascii="Arial" w:hAnsi="Arial" w:cs="Arial"/>
          <w:b/>
        </w:rPr>
      </w:pPr>
    </w:p>
    <w:p w14:paraId="7C487984" w14:textId="77777777" w:rsidR="00196A9D" w:rsidRDefault="00196A9D" w:rsidP="0071476C">
      <w:pPr>
        <w:spacing w:after="0" w:line="240" w:lineRule="auto"/>
        <w:rPr>
          <w:rFonts w:ascii="Arial" w:hAnsi="Arial" w:cs="Arial"/>
          <w:b/>
        </w:rPr>
      </w:pPr>
    </w:p>
    <w:p w14:paraId="3109B2CB" w14:textId="77777777" w:rsidR="00196A9D" w:rsidRDefault="00196A9D" w:rsidP="0071476C">
      <w:pPr>
        <w:spacing w:after="0" w:line="240" w:lineRule="auto"/>
        <w:rPr>
          <w:rFonts w:ascii="Arial" w:hAnsi="Arial" w:cs="Arial"/>
          <w:b/>
        </w:rPr>
      </w:pPr>
    </w:p>
    <w:p w14:paraId="5BCFCE4B" w14:textId="77777777" w:rsidR="00196A9D" w:rsidRDefault="00196A9D" w:rsidP="0071476C">
      <w:pPr>
        <w:spacing w:after="0" w:line="240" w:lineRule="auto"/>
        <w:rPr>
          <w:rFonts w:ascii="Arial" w:hAnsi="Arial" w:cs="Arial"/>
          <w:b/>
        </w:rPr>
      </w:pPr>
    </w:p>
    <w:p w14:paraId="3CAC71CF" w14:textId="77777777" w:rsidR="00196A9D" w:rsidRDefault="00196A9D" w:rsidP="0071476C">
      <w:pPr>
        <w:spacing w:after="0" w:line="240" w:lineRule="auto"/>
        <w:rPr>
          <w:rFonts w:ascii="Arial" w:hAnsi="Arial" w:cs="Arial"/>
          <w:b/>
        </w:rPr>
      </w:pPr>
    </w:p>
    <w:p w14:paraId="3B4F56D2" w14:textId="77777777" w:rsidR="00196A9D" w:rsidRDefault="00196A9D" w:rsidP="0071476C">
      <w:pPr>
        <w:spacing w:after="0" w:line="240" w:lineRule="auto"/>
        <w:rPr>
          <w:rFonts w:ascii="Arial" w:hAnsi="Arial" w:cs="Arial"/>
          <w:b/>
        </w:rPr>
      </w:pPr>
    </w:p>
    <w:p w14:paraId="591516B5" w14:textId="77777777" w:rsidR="00196A9D" w:rsidRDefault="00196A9D" w:rsidP="0071476C">
      <w:pPr>
        <w:spacing w:after="0" w:line="240" w:lineRule="auto"/>
        <w:rPr>
          <w:rFonts w:ascii="Arial" w:hAnsi="Arial" w:cs="Arial"/>
          <w:b/>
        </w:rPr>
      </w:pPr>
    </w:p>
    <w:p w14:paraId="5500CD2A" w14:textId="77777777" w:rsidR="00196A9D" w:rsidRDefault="00196A9D" w:rsidP="0071476C">
      <w:pPr>
        <w:spacing w:after="0" w:line="240" w:lineRule="auto"/>
        <w:rPr>
          <w:rFonts w:ascii="Arial" w:hAnsi="Arial" w:cs="Arial"/>
          <w:b/>
        </w:rPr>
      </w:pPr>
    </w:p>
    <w:p w14:paraId="12CD1C1E" w14:textId="77777777" w:rsidR="00196A9D" w:rsidRDefault="00196A9D" w:rsidP="0071476C">
      <w:pPr>
        <w:spacing w:after="0" w:line="240" w:lineRule="auto"/>
        <w:rPr>
          <w:rFonts w:ascii="Arial" w:hAnsi="Arial" w:cs="Arial"/>
          <w:b/>
        </w:rPr>
      </w:pPr>
    </w:p>
    <w:p w14:paraId="11AE63DD" w14:textId="77777777" w:rsidR="00196A9D" w:rsidRDefault="00196A9D" w:rsidP="0071476C">
      <w:pPr>
        <w:spacing w:after="0" w:line="240" w:lineRule="auto"/>
        <w:rPr>
          <w:rFonts w:ascii="Arial" w:hAnsi="Arial" w:cs="Arial"/>
          <w:b/>
        </w:rPr>
      </w:pPr>
    </w:p>
    <w:p w14:paraId="443F84E0" w14:textId="77777777" w:rsidR="00196A9D" w:rsidRDefault="00196A9D" w:rsidP="0071476C">
      <w:pPr>
        <w:spacing w:after="0" w:line="240" w:lineRule="auto"/>
        <w:rPr>
          <w:rFonts w:ascii="Arial" w:hAnsi="Arial" w:cs="Arial"/>
          <w:b/>
        </w:rPr>
      </w:pPr>
    </w:p>
    <w:p w14:paraId="568B029D" w14:textId="77777777" w:rsidR="00196A9D" w:rsidRDefault="00196A9D" w:rsidP="0071476C">
      <w:pPr>
        <w:spacing w:after="0" w:line="240" w:lineRule="auto"/>
        <w:rPr>
          <w:rFonts w:ascii="Arial" w:hAnsi="Arial" w:cs="Arial"/>
          <w:b/>
        </w:rPr>
      </w:pPr>
    </w:p>
    <w:p w14:paraId="731AE8D1" w14:textId="77777777" w:rsidR="00196A9D" w:rsidRDefault="00196A9D" w:rsidP="0071476C">
      <w:pPr>
        <w:spacing w:after="0" w:line="240" w:lineRule="auto"/>
        <w:rPr>
          <w:rFonts w:ascii="Arial" w:hAnsi="Arial" w:cs="Arial"/>
          <w:b/>
        </w:rPr>
      </w:pPr>
    </w:p>
    <w:p w14:paraId="5F6FE765" w14:textId="77777777" w:rsidR="00196A9D" w:rsidRDefault="00196A9D" w:rsidP="0071476C">
      <w:pPr>
        <w:spacing w:after="0" w:line="240" w:lineRule="auto"/>
        <w:rPr>
          <w:rFonts w:ascii="Arial" w:hAnsi="Arial" w:cs="Arial"/>
          <w:b/>
        </w:rPr>
      </w:pPr>
    </w:p>
    <w:p w14:paraId="03852247" w14:textId="77777777" w:rsidR="00196A9D" w:rsidRDefault="00196A9D" w:rsidP="0071476C">
      <w:pPr>
        <w:spacing w:after="0" w:line="240" w:lineRule="auto"/>
        <w:rPr>
          <w:rFonts w:ascii="Arial" w:hAnsi="Arial" w:cs="Arial"/>
          <w:b/>
        </w:rPr>
      </w:pPr>
    </w:p>
    <w:p w14:paraId="547F5CDA" w14:textId="77777777" w:rsidR="00196A9D" w:rsidRDefault="00196A9D" w:rsidP="0071476C">
      <w:pPr>
        <w:spacing w:after="0" w:line="240" w:lineRule="auto"/>
        <w:rPr>
          <w:rFonts w:ascii="Arial" w:hAnsi="Arial" w:cs="Arial"/>
          <w:b/>
        </w:rPr>
      </w:pPr>
    </w:p>
    <w:p w14:paraId="3EA85ECC" w14:textId="77777777" w:rsidR="00196A9D" w:rsidRDefault="00196A9D" w:rsidP="0071476C">
      <w:pPr>
        <w:spacing w:after="0" w:line="240" w:lineRule="auto"/>
        <w:rPr>
          <w:rFonts w:ascii="Arial" w:hAnsi="Arial" w:cs="Arial"/>
          <w:b/>
        </w:rPr>
      </w:pPr>
    </w:p>
    <w:p w14:paraId="0B9C5E08" w14:textId="77777777" w:rsidR="00196A9D" w:rsidRDefault="00196A9D" w:rsidP="0071476C">
      <w:pPr>
        <w:spacing w:after="0" w:line="240" w:lineRule="auto"/>
        <w:rPr>
          <w:rFonts w:ascii="Arial" w:hAnsi="Arial" w:cs="Arial"/>
          <w:b/>
        </w:rPr>
      </w:pPr>
    </w:p>
    <w:p w14:paraId="3354DC4C" w14:textId="77777777" w:rsidR="00196A9D" w:rsidRDefault="00196A9D" w:rsidP="0071476C">
      <w:pPr>
        <w:spacing w:after="0" w:line="240" w:lineRule="auto"/>
        <w:rPr>
          <w:rFonts w:ascii="Arial" w:hAnsi="Arial" w:cs="Arial"/>
          <w:b/>
        </w:rPr>
      </w:pPr>
    </w:p>
    <w:p w14:paraId="21B3ED39" w14:textId="77777777" w:rsidR="00196A9D" w:rsidRDefault="00196A9D" w:rsidP="0071476C">
      <w:pPr>
        <w:spacing w:after="0" w:line="240" w:lineRule="auto"/>
        <w:rPr>
          <w:rFonts w:ascii="Arial" w:hAnsi="Arial" w:cs="Arial"/>
          <w:b/>
        </w:rPr>
      </w:pPr>
    </w:p>
    <w:p w14:paraId="398808E0" w14:textId="77777777" w:rsidR="00196A9D" w:rsidRDefault="00196A9D" w:rsidP="0071476C">
      <w:pPr>
        <w:spacing w:after="0" w:line="240" w:lineRule="auto"/>
        <w:rPr>
          <w:rFonts w:ascii="Arial" w:hAnsi="Arial" w:cs="Arial"/>
          <w:b/>
        </w:rPr>
      </w:pPr>
    </w:p>
    <w:p w14:paraId="6E70AED5" w14:textId="77777777" w:rsidR="00196A9D" w:rsidRDefault="00196A9D" w:rsidP="0071476C">
      <w:pPr>
        <w:spacing w:after="0" w:line="240" w:lineRule="auto"/>
        <w:rPr>
          <w:rFonts w:ascii="Arial" w:hAnsi="Arial" w:cs="Arial"/>
          <w:b/>
        </w:rPr>
      </w:pPr>
    </w:p>
    <w:p w14:paraId="5EB53DE8" w14:textId="77777777" w:rsidR="00196A9D" w:rsidRDefault="00196A9D" w:rsidP="0071476C">
      <w:pPr>
        <w:spacing w:after="0" w:line="240" w:lineRule="auto"/>
        <w:rPr>
          <w:rFonts w:ascii="Arial" w:hAnsi="Arial" w:cs="Arial"/>
          <w:b/>
        </w:rPr>
      </w:pPr>
    </w:p>
    <w:p w14:paraId="3B193712" w14:textId="77777777" w:rsidR="00196A9D" w:rsidRDefault="00196A9D" w:rsidP="0071476C">
      <w:pPr>
        <w:spacing w:after="0" w:line="240" w:lineRule="auto"/>
        <w:rPr>
          <w:rFonts w:ascii="Arial" w:hAnsi="Arial" w:cs="Arial"/>
          <w:b/>
        </w:rPr>
      </w:pPr>
    </w:p>
    <w:p w14:paraId="4BBCA83D" w14:textId="77777777" w:rsidR="00196A9D" w:rsidRDefault="00196A9D" w:rsidP="0071476C">
      <w:pPr>
        <w:spacing w:after="0" w:line="240" w:lineRule="auto"/>
        <w:rPr>
          <w:rFonts w:ascii="Arial" w:hAnsi="Arial" w:cs="Arial"/>
          <w:b/>
        </w:rPr>
      </w:pPr>
    </w:p>
    <w:p w14:paraId="4C7304D8" w14:textId="77777777" w:rsidR="00196A9D" w:rsidRDefault="00196A9D" w:rsidP="0071476C">
      <w:pPr>
        <w:spacing w:after="0" w:line="240" w:lineRule="auto"/>
        <w:rPr>
          <w:rFonts w:ascii="Arial" w:hAnsi="Arial" w:cs="Arial"/>
          <w:b/>
        </w:rPr>
      </w:pPr>
    </w:p>
    <w:p w14:paraId="1EBBD17E" w14:textId="77777777" w:rsidR="00196A9D" w:rsidRDefault="00196A9D" w:rsidP="0071476C">
      <w:pPr>
        <w:spacing w:after="0" w:line="240" w:lineRule="auto"/>
        <w:rPr>
          <w:rFonts w:ascii="Arial" w:hAnsi="Arial" w:cs="Arial"/>
          <w:b/>
        </w:rPr>
      </w:pPr>
    </w:p>
    <w:p w14:paraId="129A8BE7" w14:textId="7F40E0A4" w:rsidR="0071476C" w:rsidRDefault="000569E0" w:rsidP="0071476C">
      <w:pPr>
        <w:spacing w:after="0" w:line="240" w:lineRule="auto"/>
        <w:rPr>
          <w:rFonts w:ascii="Arial" w:hAnsi="Arial" w:cs="Arial"/>
          <w:b/>
        </w:rPr>
      </w:pPr>
      <w:r>
        <w:rPr>
          <w:rFonts w:ascii="Arial" w:hAnsi="Arial" w:cs="Arial"/>
          <w:b/>
        </w:rPr>
        <w:lastRenderedPageBreak/>
        <w:t xml:space="preserve">Le </w:t>
      </w:r>
      <w:proofErr w:type="spellStart"/>
      <w:r>
        <w:rPr>
          <w:rFonts w:ascii="Arial" w:hAnsi="Arial" w:cs="Arial"/>
          <w:b/>
        </w:rPr>
        <w:t>Chat</w:t>
      </w:r>
      <w:r w:rsidR="00196A9D">
        <w:rPr>
          <w:rFonts w:ascii="Arial" w:hAnsi="Arial" w:cs="Arial"/>
          <w:b/>
        </w:rPr>
        <w:t>e</w:t>
      </w:r>
      <w:r>
        <w:rPr>
          <w:rFonts w:ascii="Arial" w:hAnsi="Arial" w:cs="Arial"/>
          <w:b/>
        </w:rPr>
        <w:t>lier’s</w:t>
      </w:r>
      <w:proofErr w:type="spellEnd"/>
      <w:r>
        <w:rPr>
          <w:rFonts w:ascii="Arial" w:hAnsi="Arial" w:cs="Arial"/>
          <w:b/>
        </w:rPr>
        <w:t xml:space="preserve"> Principle </w:t>
      </w:r>
    </w:p>
    <w:p w14:paraId="57DB142F" w14:textId="6FABB9EB" w:rsidR="00771F79" w:rsidRDefault="006E36B7" w:rsidP="00196A9D">
      <w:pPr>
        <w:spacing w:line="240" w:lineRule="auto"/>
        <w:rPr>
          <w:rFonts w:cstheme="minorHAnsi"/>
          <w:color w:val="222222"/>
          <w:shd w:val="clear" w:color="auto" w:fill="FFFFFF"/>
        </w:rPr>
      </w:pPr>
      <w:r>
        <w:rPr>
          <w:noProof/>
        </w:rPr>
        <mc:AlternateContent>
          <mc:Choice Requires="wps">
            <w:drawing>
              <wp:anchor distT="0" distB="0" distL="114300" distR="114300" simplePos="0" relativeHeight="251723776" behindDoc="0" locked="0" layoutInCell="1" allowOverlap="1" wp14:anchorId="257EBDBA" wp14:editId="56769EB0">
                <wp:simplePos x="0" y="0"/>
                <wp:positionH relativeFrom="column">
                  <wp:posOffset>172528</wp:posOffset>
                </wp:positionH>
                <wp:positionV relativeFrom="paragraph">
                  <wp:posOffset>2116719</wp:posOffset>
                </wp:positionV>
                <wp:extent cx="2838091" cy="785003"/>
                <wp:effectExtent l="0" t="0" r="19685" b="15240"/>
                <wp:wrapNone/>
                <wp:docPr id="8" name="Rectangle 8"/>
                <wp:cNvGraphicFramePr/>
                <a:graphic xmlns:a="http://schemas.openxmlformats.org/drawingml/2006/main">
                  <a:graphicData uri="http://schemas.microsoft.com/office/word/2010/wordprocessingShape">
                    <wps:wsp>
                      <wps:cNvSpPr/>
                      <wps:spPr>
                        <a:xfrm>
                          <a:off x="0" y="0"/>
                          <a:ext cx="2838091" cy="7850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84034" id="Rectangle 8" o:spid="_x0000_s1026" style="position:absolute;margin-left:13.6pt;margin-top:166.65pt;width:223.45pt;height:6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" filled="f" strokecolor="black [3213]" strokeweight="1pt"/>
            </w:pict>
          </mc:Fallback>
        </mc:AlternateContent>
      </w:r>
      <w:r w:rsidR="00196A9D">
        <w:t>Once a reaction reaches equilibrium it does not want to be “stressed.” If you “stress” a reaction it will shift where equilibrium lies in order to once again reach a point where the forward and backwards reactions are happening at the same rate. We talk about this as “equilibrium shifting</w:t>
      </w:r>
      <w:r w:rsidR="00771F79">
        <w:t>.</w:t>
      </w:r>
      <w:r w:rsidR="00196A9D">
        <w:t xml:space="preserve">” </w:t>
      </w:r>
      <w:r w:rsidR="00771F79">
        <w:t xml:space="preserve">It can shift </w:t>
      </w:r>
      <w:r w:rsidR="00196A9D">
        <w:t xml:space="preserve">to the right (making more products) or to the left (making more reactants). Le </w:t>
      </w:r>
      <w:proofErr w:type="spellStart"/>
      <w:r w:rsidR="00196A9D">
        <w:t>Chatelier’s</w:t>
      </w:r>
      <w:proofErr w:type="spellEnd"/>
      <w:r w:rsidR="00196A9D">
        <w:t xml:space="preserve"> Principle states that “certain </w:t>
      </w:r>
      <w:r w:rsidR="00196A9D" w:rsidRPr="00196A9D">
        <w:rPr>
          <w:rFonts w:cstheme="minorHAnsi"/>
          <w:color w:val="222222"/>
          <w:shd w:val="clear" w:color="auto" w:fill="FFFFFF"/>
        </w:rPr>
        <w:t xml:space="preserve">changes </w:t>
      </w:r>
      <w:r w:rsidR="00196A9D">
        <w:rPr>
          <w:rFonts w:cstheme="minorHAnsi"/>
          <w:color w:val="222222"/>
          <w:shd w:val="clear" w:color="auto" w:fill="FFFFFF"/>
        </w:rPr>
        <w:t>to the</w:t>
      </w:r>
      <w:r w:rsidR="00196A9D" w:rsidRPr="00196A9D">
        <w:rPr>
          <w:rFonts w:cstheme="minorHAnsi"/>
          <w:color w:val="222222"/>
          <w:shd w:val="clear" w:color="auto" w:fill="FFFFFF"/>
        </w:rPr>
        <w:t xml:space="preserve"> system will result in predictable and opposing changes in the system in order to achieve a new equilibrium state.</w:t>
      </w:r>
      <w:r w:rsidR="00196A9D">
        <w:rPr>
          <w:rFonts w:cstheme="minorHAnsi"/>
          <w:color w:val="222222"/>
          <w:shd w:val="clear" w:color="auto" w:fill="FFFFFF"/>
        </w:rPr>
        <w:t xml:space="preserve">” In other words, </w:t>
      </w:r>
      <w:r w:rsidR="00196A9D" w:rsidRPr="00771F79">
        <w:rPr>
          <w:rFonts w:cstheme="minorHAnsi"/>
          <w:color w:val="222222"/>
          <w:u w:val="single"/>
          <w:shd w:val="clear" w:color="auto" w:fill="FFFFFF"/>
        </w:rPr>
        <w:t xml:space="preserve">“whatever you do needs to be undone.” </w:t>
      </w:r>
    </w:p>
    <w:p w14:paraId="0BC84CD4" w14:textId="7D2E2E1B" w:rsidR="00771F79" w:rsidRPr="00771F79" w:rsidRDefault="00771F79" w:rsidP="00771F79">
      <w:pPr>
        <w:pStyle w:val="ListParagraph"/>
        <w:numPr>
          <w:ilvl w:val="0"/>
          <w:numId w:val="10"/>
        </w:numPr>
        <w:spacing w:line="240" w:lineRule="auto"/>
      </w:pPr>
      <w:r>
        <w:rPr>
          <w:rFonts w:cstheme="minorHAnsi"/>
          <w:color w:val="222222"/>
          <w:shd w:val="clear" w:color="auto" w:fill="FFFFFF"/>
        </w:rPr>
        <w:t>Add more of something?</w:t>
      </w:r>
    </w:p>
    <w:p w14:paraId="2D5D2514" w14:textId="43B896C4" w:rsidR="00771F79" w:rsidRPr="00771F79" w:rsidRDefault="00771F79" w:rsidP="00771F79">
      <w:pPr>
        <w:pStyle w:val="ListParagraph"/>
        <w:numPr>
          <w:ilvl w:val="1"/>
          <w:numId w:val="10"/>
        </w:numPr>
        <w:spacing w:line="240" w:lineRule="auto"/>
      </w:pPr>
      <w:r>
        <w:rPr>
          <w:rFonts w:cstheme="minorHAnsi"/>
          <w:color w:val="222222"/>
          <w:shd w:val="clear" w:color="auto" w:fill="FFFFFF"/>
        </w:rPr>
        <w:t>S</w:t>
      </w:r>
      <w:r w:rsidRPr="00771F79">
        <w:rPr>
          <w:rFonts w:cstheme="minorHAnsi"/>
          <w:color w:val="222222"/>
          <w:shd w:val="clear" w:color="auto" w:fill="FFFFFF"/>
        </w:rPr>
        <w:t xml:space="preserve">hift away from it to use it up. </w:t>
      </w:r>
    </w:p>
    <w:p w14:paraId="65B04C5E" w14:textId="253508DB" w:rsidR="00771F79" w:rsidRPr="00771F79" w:rsidRDefault="00771F79" w:rsidP="00771F79">
      <w:pPr>
        <w:pStyle w:val="ListParagraph"/>
        <w:numPr>
          <w:ilvl w:val="0"/>
          <w:numId w:val="10"/>
        </w:numPr>
        <w:spacing w:line="240" w:lineRule="auto"/>
      </w:pPr>
      <w:r w:rsidRPr="00771F79">
        <w:rPr>
          <w:rFonts w:cstheme="minorHAnsi"/>
          <w:color w:val="222222"/>
          <w:shd w:val="clear" w:color="auto" w:fill="FFFFFF"/>
        </w:rPr>
        <w:t>Take something away</w:t>
      </w:r>
      <w:r>
        <w:rPr>
          <w:rFonts w:cstheme="minorHAnsi"/>
          <w:color w:val="222222"/>
          <w:shd w:val="clear" w:color="auto" w:fill="FFFFFF"/>
        </w:rPr>
        <w:t>?</w:t>
      </w:r>
      <w:r w:rsidRPr="00771F79">
        <w:rPr>
          <w:rFonts w:cstheme="minorHAnsi"/>
          <w:color w:val="222222"/>
          <w:shd w:val="clear" w:color="auto" w:fill="FFFFFF"/>
        </w:rPr>
        <w:t xml:space="preserve"> </w:t>
      </w:r>
    </w:p>
    <w:p w14:paraId="6BBC4BB6" w14:textId="18070CC1" w:rsidR="00196A9D" w:rsidRDefault="00771F79" w:rsidP="00771F79">
      <w:pPr>
        <w:pStyle w:val="ListParagraph"/>
        <w:numPr>
          <w:ilvl w:val="1"/>
          <w:numId w:val="10"/>
        </w:numPr>
        <w:spacing w:line="240" w:lineRule="auto"/>
      </w:pPr>
      <w:r>
        <w:rPr>
          <w:rFonts w:cstheme="minorHAnsi"/>
          <w:color w:val="222222"/>
          <w:shd w:val="clear" w:color="auto" w:fill="FFFFFF"/>
        </w:rPr>
        <w:t>S</w:t>
      </w:r>
      <w:r w:rsidRPr="00771F79">
        <w:rPr>
          <w:rFonts w:cstheme="minorHAnsi"/>
          <w:color w:val="222222"/>
          <w:shd w:val="clear" w:color="auto" w:fill="FFFFFF"/>
        </w:rPr>
        <w:t xml:space="preserve">hift towards it to make more of it. </w:t>
      </w:r>
    </w:p>
    <w:p w14:paraId="19D4DFDE" w14:textId="0F5244F0" w:rsidR="000D2580" w:rsidRPr="006E36B7" w:rsidRDefault="000D2580" w:rsidP="00E57A94">
      <w:pPr>
        <w:spacing w:after="0" w:line="240" w:lineRule="auto"/>
        <w:rPr>
          <w:sz w:val="12"/>
        </w:rPr>
      </w:pPr>
    </w:p>
    <w:p w14:paraId="0981F147" w14:textId="4293A545" w:rsidR="000D2580" w:rsidRDefault="000D2580" w:rsidP="00E57A94">
      <w:pPr>
        <w:spacing w:after="0" w:line="240" w:lineRule="auto"/>
        <w:rPr>
          <w:rFonts w:ascii="Arial" w:hAnsi="Arial" w:cs="Arial"/>
          <w:b/>
        </w:rPr>
      </w:pPr>
      <w:r>
        <w:rPr>
          <w:rFonts w:ascii="Arial" w:hAnsi="Arial" w:cs="Arial"/>
          <w:b/>
        </w:rPr>
        <w:t xml:space="preserve">Stresses that Affect Equilibrium </w:t>
      </w:r>
    </w:p>
    <w:p w14:paraId="353820EF" w14:textId="79CABA3B" w:rsidR="000D2580" w:rsidRDefault="005B0FD8" w:rsidP="00E57A94">
      <w:pPr>
        <w:spacing w:after="0" w:line="240" w:lineRule="auto"/>
      </w:pPr>
      <w:r>
        <w:t xml:space="preserve">You can stress a reaction at equilibrium by changing one or more of the following: </w:t>
      </w:r>
    </w:p>
    <w:p w14:paraId="5993EB08" w14:textId="0B172A3D" w:rsidR="00177A27" w:rsidRPr="006E36B7" w:rsidRDefault="006E36B7" w:rsidP="00E57A94">
      <w:pPr>
        <w:spacing w:after="0" w:line="240" w:lineRule="auto"/>
        <w:rPr>
          <w:sz w:val="12"/>
        </w:rPr>
      </w:pPr>
      <w:r>
        <w:rPr>
          <w:noProof/>
        </w:rPr>
        <mc:AlternateContent>
          <mc:Choice Requires="wps">
            <w:drawing>
              <wp:anchor distT="0" distB="0" distL="114300" distR="114300" simplePos="0" relativeHeight="251721728" behindDoc="0" locked="0" layoutInCell="1" allowOverlap="1" wp14:anchorId="4F9A49A3" wp14:editId="7EAD8C0B">
                <wp:simplePos x="0" y="0"/>
                <wp:positionH relativeFrom="column">
                  <wp:posOffset>198407</wp:posOffset>
                </wp:positionH>
                <wp:positionV relativeFrom="paragraph">
                  <wp:posOffset>41814</wp:posOffset>
                </wp:positionV>
                <wp:extent cx="2700067" cy="836762"/>
                <wp:effectExtent l="0" t="0" r="24130" b="20955"/>
                <wp:wrapNone/>
                <wp:docPr id="7" name="Rectangle 7"/>
                <wp:cNvGraphicFramePr/>
                <a:graphic xmlns:a="http://schemas.openxmlformats.org/drawingml/2006/main">
                  <a:graphicData uri="http://schemas.microsoft.com/office/word/2010/wordprocessingShape">
                    <wps:wsp>
                      <wps:cNvSpPr/>
                      <wps:spPr>
                        <a:xfrm>
                          <a:off x="0" y="0"/>
                          <a:ext cx="2700067" cy="8367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0ED4" id="Rectangle 7" o:spid="_x0000_s1026" style="position:absolute;margin-left:15.6pt;margin-top:3.3pt;width:212.6pt;height:6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" filled="f" strokecolor="black [3213]" strokeweight="1pt"/>
            </w:pict>
          </mc:Fallback>
        </mc:AlternateContent>
      </w:r>
    </w:p>
    <w:p w14:paraId="57A93443" w14:textId="19AC892C" w:rsidR="00EE38D5" w:rsidRDefault="00177A27" w:rsidP="005B0FD8">
      <w:pPr>
        <w:pStyle w:val="ListParagraph"/>
        <w:numPr>
          <w:ilvl w:val="0"/>
          <w:numId w:val="9"/>
        </w:numPr>
        <w:spacing w:after="0" w:line="240" w:lineRule="auto"/>
        <w:ind w:left="810"/>
        <w:rPr>
          <w:rFonts w:ascii="Arial" w:hAnsi="Arial" w:cs="Arial"/>
          <w:sz w:val="20"/>
        </w:rPr>
      </w:pPr>
      <w:r w:rsidRPr="00177A27">
        <w:rPr>
          <w:rFonts w:ascii="Arial" w:hAnsi="Arial" w:cs="Arial"/>
          <w:sz w:val="20"/>
        </w:rPr>
        <w:t>Concentration</w:t>
      </w:r>
    </w:p>
    <w:p w14:paraId="06DB66E8" w14:textId="0E50D539" w:rsidR="00177A27" w:rsidRPr="00177A27" w:rsidRDefault="00177A27" w:rsidP="005B0FD8">
      <w:pPr>
        <w:pStyle w:val="ListParagraph"/>
        <w:numPr>
          <w:ilvl w:val="0"/>
          <w:numId w:val="9"/>
        </w:numPr>
        <w:spacing w:after="0" w:line="240" w:lineRule="auto"/>
        <w:ind w:left="810"/>
        <w:rPr>
          <w:rFonts w:ascii="Arial" w:hAnsi="Arial" w:cs="Arial"/>
          <w:sz w:val="20"/>
        </w:rPr>
      </w:pPr>
      <w:r w:rsidRPr="00177A27">
        <w:rPr>
          <w:rFonts w:ascii="Arial" w:hAnsi="Arial" w:cs="Arial"/>
          <w:sz w:val="20"/>
        </w:rPr>
        <w:t xml:space="preserve">Heat </w:t>
      </w:r>
    </w:p>
    <w:p w14:paraId="502F6DEC" w14:textId="32F9F4E7" w:rsidR="005B0FD8" w:rsidRDefault="00177A27" w:rsidP="005B0FD8">
      <w:pPr>
        <w:pStyle w:val="ListParagraph"/>
        <w:numPr>
          <w:ilvl w:val="0"/>
          <w:numId w:val="9"/>
        </w:numPr>
        <w:spacing w:after="0" w:line="240" w:lineRule="auto"/>
        <w:ind w:left="810"/>
        <w:rPr>
          <w:rFonts w:ascii="Arial" w:hAnsi="Arial" w:cs="Arial"/>
          <w:sz w:val="20"/>
        </w:rPr>
      </w:pPr>
      <w:r w:rsidRPr="00177A27">
        <w:rPr>
          <w:rFonts w:ascii="Arial" w:hAnsi="Arial" w:cs="Arial"/>
          <w:sz w:val="20"/>
        </w:rPr>
        <w:t>Pressure (only for gases)</w:t>
      </w:r>
    </w:p>
    <w:p w14:paraId="3A351C95" w14:textId="7D5B84AC" w:rsidR="005B0FD8" w:rsidRPr="005B0FD8" w:rsidRDefault="005B0FD8" w:rsidP="005B0FD8">
      <w:pPr>
        <w:pStyle w:val="ListParagraph"/>
        <w:numPr>
          <w:ilvl w:val="0"/>
          <w:numId w:val="9"/>
        </w:numPr>
        <w:spacing w:after="0" w:line="240" w:lineRule="auto"/>
        <w:ind w:left="810"/>
        <w:rPr>
          <w:rFonts w:ascii="Arial" w:hAnsi="Arial" w:cs="Arial"/>
          <w:sz w:val="20"/>
        </w:rPr>
      </w:pPr>
      <w:r>
        <w:rPr>
          <w:rFonts w:ascii="Arial" w:hAnsi="Arial" w:cs="Arial"/>
          <w:sz w:val="20"/>
        </w:rPr>
        <w:t>Volume (which can change concentration and/or pressure)</w:t>
      </w:r>
    </w:p>
    <w:p w14:paraId="2D153035" w14:textId="19F828F7" w:rsidR="00177A27" w:rsidRPr="006E36B7" w:rsidRDefault="00177A27" w:rsidP="00177A27">
      <w:pPr>
        <w:spacing w:after="0" w:line="240" w:lineRule="auto"/>
        <w:rPr>
          <w:rFonts w:ascii="Arial" w:hAnsi="Arial" w:cs="Arial"/>
          <w:sz w:val="10"/>
        </w:rPr>
      </w:pPr>
    </w:p>
    <w:p w14:paraId="6676E371" w14:textId="54C255FE" w:rsidR="005B0FD8" w:rsidRPr="006E36B7" w:rsidRDefault="006E36B7" w:rsidP="006E36B7">
      <w:pPr>
        <w:spacing w:line="240" w:lineRule="auto"/>
      </w:pPr>
      <w:r>
        <w:rPr>
          <w:noProof/>
        </w:rPr>
        <mc:AlternateContent>
          <mc:Choice Requires="wps">
            <w:drawing>
              <wp:anchor distT="0" distB="0" distL="114300" distR="114300" simplePos="0" relativeHeight="251717632" behindDoc="0" locked="0" layoutInCell="1" allowOverlap="1" wp14:anchorId="5B40C819" wp14:editId="71C3326D">
                <wp:simplePos x="0" y="0"/>
                <wp:positionH relativeFrom="column">
                  <wp:posOffset>491706</wp:posOffset>
                </wp:positionH>
                <wp:positionV relativeFrom="paragraph">
                  <wp:posOffset>888365</wp:posOffset>
                </wp:positionV>
                <wp:extent cx="2191109" cy="1138687"/>
                <wp:effectExtent l="0" t="0" r="19050" b="23495"/>
                <wp:wrapNone/>
                <wp:docPr id="3" name="Rectangle 3"/>
                <wp:cNvGraphicFramePr/>
                <a:graphic xmlns:a="http://schemas.openxmlformats.org/drawingml/2006/main">
                  <a:graphicData uri="http://schemas.microsoft.com/office/word/2010/wordprocessingShape">
                    <wps:wsp>
                      <wps:cNvSpPr/>
                      <wps:spPr>
                        <a:xfrm>
                          <a:off x="0" y="0"/>
                          <a:ext cx="2191109" cy="1138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62048" id="Rectangle 3" o:spid="_x0000_s1026" style="position:absolute;margin-left:38.7pt;margin-top:69.95pt;width:172.55pt;height:89.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inlAIAAIU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" filled="f" strokecolor="black [3213]" strokeweight="1pt"/>
            </w:pict>
          </mc:Fallback>
        </mc:AlternateContent>
      </w:r>
      <w:r w:rsidR="00177A27" w:rsidRPr="00177A27">
        <w:t xml:space="preserve">Increasing the concentration of reactants will “crowd” the reaction with those reactants causing the equilibrium to shift towards the products. </w:t>
      </w:r>
      <w:r w:rsidR="005B0FD8">
        <w:t>I</w:t>
      </w:r>
      <w:r w:rsidR="00177A27" w:rsidRPr="00177A27">
        <w:t>ncreasing the concentration of products will cause the reaction at equilibrium to shift towards the reactants.</w:t>
      </w:r>
      <w:r w:rsidR="005B0FD8" w:rsidRPr="005B0FD8">
        <w:rPr>
          <w:sz w:val="14"/>
        </w:rPr>
        <w:br/>
      </w:r>
      <w:r w:rsidR="005B0FD8" w:rsidRPr="00771F79">
        <w:rPr>
          <w:sz w:val="12"/>
          <w:vertAlign w:val="subscript"/>
        </w:rPr>
        <w:br/>
      </w:r>
      <m:oMathPara>
        <m:oMath>
          <m:box>
            <m:boxPr>
              <m:opEmu m:val="1"/>
              <m:ctrlPr>
                <w:rPr>
                  <w:rFonts w:ascii="Cambria Math" w:hAnsi="Cambria Math"/>
                  <w:i/>
                </w:rPr>
              </m:ctrlPr>
            </m:boxPr>
            <m:e>
              <m:groupChr>
                <m:groupChrPr>
                  <m:chr m:val="←"/>
                  <m:vertJc m:val="bot"/>
                  <m:ctrlPr>
                    <w:rPr>
                      <w:rFonts w:ascii="Cambria Math" w:hAnsi="Cambria Math"/>
                      <w:i/>
                    </w:rPr>
                  </m:ctrlPr>
                </m:groupChrPr>
                <m:e>
                  <m:eqArr>
                    <m:eqArrPr>
                      <m:ctrlPr>
                        <w:rPr>
                          <w:rFonts w:ascii="Cambria Math" w:hAnsi="Cambria Math"/>
                          <w:i/>
                        </w:rPr>
                      </m:ctrlPr>
                    </m:eqArrPr>
                    <m:e>
                      <m:r>
                        <m:rPr>
                          <m:sty m:val="p"/>
                        </m:rPr>
                        <w:rPr>
                          <w:rFonts w:ascii="Cambria Math" w:hAnsi="Cambria Math"/>
                        </w:rPr>
                        <m:t xml:space="preserve">Add </m:t>
                      </m:r>
                      <m:sSub>
                        <m:sSubPr>
                          <m:ctrlPr>
                            <w:rPr>
                              <w:rFonts w:ascii="Cambria Math" w:hAnsi="Cambria Math"/>
                              <w:vertAlign w:val="subscript"/>
                            </w:rPr>
                          </m:ctrlPr>
                        </m:sSubPr>
                        <m:e>
                          <m:r>
                            <m:rPr>
                              <m:sty m:val="p"/>
                            </m:rPr>
                            <w:rPr>
                              <w:rFonts w:ascii="Cambria Math" w:hAnsi="Cambria Math"/>
                              <w:vertAlign w:val="subscript"/>
                            </w:rPr>
                            <m:t>CO</m:t>
                          </m:r>
                        </m:e>
                        <m:sub>
                          <m:r>
                            <m:rPr>
                              <m:sty m:val="p"/>
                            </m:rPr>
                            <w:rPr>
                              <w:rFonts w:ascii="Cambria Math" w:hAnsi="Cambria Math"/>
                              <w:vertAlign w:val="subscript"/>
                            </w:rPr>
                            <m:t>2</m:t>
                          </m:r>
                        </m:sub>
                      </m:sSub>
                    </m:e>
                    <m:e>
                      <m:r>
                        <w:rPr>
                          <w:rFonts w:ascii="Cambria Math" w:hAnsi="Cambria Math"/>
                        </w:rPr>
                        <m:t>Shift to the LEFT to use it up!</m:t>
                      </m:r>
                    </m:e>
                  </m:eqArr>
                </m:e>
              </m:groupChr>
            </m:e>
          </m:box>
        </m:oMath>
      </m:oMathPara>
    </w:p>
    <w:p w14:paraId="0482865B" w14:textId="184D0E2B" w:rsidR="00177A27" w:rsidRPr="005B0FD8" w:rsidRDefault="005B0FD8" w:rsidP="005B0FD8">
      <w:pPr>
        <w:spacing w:after="0" w:line="240" w:lineRule="auto"/>
        <w:jc w:val="center"/>
        <w:rPr>
          <w:rFonts w:eastAsiaTheme="minorEastAsia"/>
          <w:b/>
        </w:rPr>
      </w:pPr>
      <m:oMathPara>
        <m:oMathParaPr>
          <m:jc m:val="center"/>
        </m:oMathParaPr>
        <m:oMath>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C</m:t>
          </m:r>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3 (aq)</m:t>
              </m:r>
            </m:sub>
          </m:sSub>
          <m:r>
            <m:rPr>
              <m:sty m:val="bi"/>
            </m:rPr>
            <w:rPr>
              <w:rFonts w:ascii="Cambria Math" w:hAnsi="Cambria Math"/>
            </w:rPr>
            <m:t>↔C</m:t>
          </m:r>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2 (aq)</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2</m:t>
              </m:r>
            </m:sub>
          </m:sSub>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 xml:space="preserve"> (l)</m:t>
              </m:r>
            </m:sub>
          </m:sSub>
        </m:oMath>
      </m:oMathPara>
    </w:p>
    <w:p w14:paraId="0864FDEB" w14:textId="2E952D8B" w:rsidR="005B0FD8" w:rsidRPr="005B0FD8" w:rsidRDefault="005B0FD8" w:rsidP="005B0FD8">
      <w:pPr>
        <w:spacing w:after="0" w:line="240" w:lineRule="auto"/>
        <w:jc w:val="center"/>
        <w:rPr>
          <w:sz w:val="8"/>
        </w:rPr>
      </w:pPr>
    </w:p>
    <w:p w14:paraId="26CC00DE" w14:textId="1318A07D" w:rsidR="005B0FD8" w:rsidRPr="006E36B7" w:rsidRDefault="005B0FD8" w:rsidP="005B0FD8">
      <w:pPr>
        <w:spacing w:after="0" w:line="240" w:lineRule="auto"/>
        <w:jc w:val="center"/>
        <w:rPr>
          <w:sz w:val="12"/>
        </w:rPr>
      </w:pPr>
      <m:oMathPara>
        <m:oMath>
          <m:box>
            <m:boxPr>
              <m:opEmu m:val="1"/>
              <m:ctrlPr>
                <w:rPr>
                  <w:rFonts w:ascii="Cambria Math" w:hAnsi="Cambria Math"/>
                  <w:i/>
                  <w:vertAlign w:val="subscript"/>
                </w:rPr>
              </m:ctrlPr>
            </m:boxPr>
            <m:e>
              <m:groupChr>
                <m:groupChrPr>
                  <m:chr m:val="→"/>
                  <m:pos m:val="top"/>
                  <m:ctrlPr>
                    <w:rPr>
                      <w:rFonts w:ascii="Cambria Math" w:hAnsi="Cambria Math"/>
                      <w:i/>
                      <w:vertAlign w:val="subscript"/>
                    </w:rPr>
                  </m:ctrlPr>
                </m:groupChrPr>
                <m:e>
                  <m:eqArr>
                    <m:eqArrPr>
                      <m:ctrlPr>
                        <w:rPr>
                          <w:rFonts w:ascii="Cambria Math" w:hAnsi="Cambria Math"/>
                          <w:i/>
                          <w:vertAlign w:val="subscript"/>
                        </w:rPr>
                      </m:ctrlPr>
                    </m:eqArrPr>
                    <m:e>
                      <m:r>
                        <m:rPr>
                          <m:sty m:val="p"/>
                        </m:rPr>
                        <w:rPr>
                          <w:rFonts w:ascii="Cambria Math" w:hAnsi="Cambria Math"/>
                          <w:vertAlign w:val="subscript"/>
                        </w:rPr>
                        <m:t>Remove</m:t>
                      </m:r>
                      <m:r>
                        <w:rPr>
                          <w:rFonts w:ascii="Cambria Math" w:hAnsi="Cambria Math"/>
                          <w:vertAlign w:val="subscript"/>
                        </w:rPr>
                        <m:t xml:space="preserve"> </m:t>
                      </m:r>
                      <m:sSub>
                        <m:sSubPr>
                          <m:ctrlPr>
                            <w:rPr>
                              <w:rFonts w:ascii="Cambria Math" w:hAnsi="Cambria Math"/>
                              <w:vertAlign w:val="subscript"/>
                            </w:rPr>
                          </m:ctrlPr>
                        </m:sSubPr>
                        <m:e>
                          <m:r>
                            <m:rPr>
                              <m:sty m:val="p"/>
                            </m:rPr>
                            <w:rPr>
                              <w:rFonts w:ascii="Cambria Math" w:hAnsi="Cambria Math"/>
                              <w:vertAlign w:val="subscript"/>
                            </w:rPr>
                            <m:t>CO</m:t>
                          </m:r>
                        </m:e>
                        <m:sub>
                          <m:r>
                            <m:rPr>
                              <m:sty m:val="p"/>
                            </m:rPr>
                            <w:rPr>
                              <w:rFonts w:ascii="Cambria Math" w:hAnsi="Cambria Math"/>
                              <w:vertAlign w:val="subscript"/>
                            </w:rPr>
                            <m:t>2</m:t>
                          </m:r>
                        </m:sub>
                      </m:sSub>
                    </m:e>
                    <m:e>
                      <m:r>
                        <w:rPr>
                          <w:rFonts w:ascii="Cambria Math" w:hAnsi="Cambria Math"/>
                          <w:vertAlign w:val="subscript"/>
                        </w:rPr>
                        <m:t xml:space="preserve">Shift to the </m:t>
                      </m:r>
                      <m:r>
                        <w:rPr>
                          <w:rFonts w:ascii="Cambria Math" w:hAnsi="Cambria Math"/>
                          <w:vertAlign w:val="subscript"/>
                        </w:rPr>
                        <m:t xml:space="preserve">RIGHT </m:t>
                      </m:r>
                      <m:r>
                        <w:rPr>
                          <w:rFonts w:ascii="Cambria Math" w:hAnsi="Cambria Math"/>
                          <w:vertAlign w:val="subscript"/>
                        </w:rPr>
                        <m:t>to replace it!</m:t>
                      </m:r>
                    </m:e>
                  </m:eqArr>
                </m:e>
              </m:groupChr>
            </m:e>
          </m:box>
          <m:r>
            <w:rPr>
              <w:vertAlign w:val="subscript"/>
            </w:rPr>
            <w:br/>
          </m:r>
        </m:oMath>
      </m:oMathPara>
    </w:p>
    <w:p w14:paraId="05C10999" w14:textId="52DED050" w:rsidR="00771F79" w:rsidRPr="005B0FD8" w:rsidRDefault="006E36B7" w:rsidP="00771F79">
      <w:pPr>
        <w:spacing w:after="0" w:line="240" w:lineRule="auto"/>
        <w:rPr>
          <w:sz w:val="8"/>
        </w:rPr>
      </w:pPr>
      <w:r>
        <w:rPr>
          <w:noProof/>
        </w:rPr>
        <mc:AlternateContent>
          <mc:Choice Requires="wps">
            <w:drawing>
              <wp:anchor distT="0" distB="0" distL="114300" distR="114300" simplePos="0" relativeHeight="251719680" behindDoc="0" locked="0" layoutInCell="1" allowOverlap="1" wp14:anchorId="0A666063" wp14:editId="038E19E5">
                <wp:simplePos x="0" y="0"/>
                <wp:positionH relativeFrom="column">
                  <wp:posOffset>293298</wp:posOffset>
                </wp:positionH>
                <wp:positionV relativeFrom="paragraph">
                  <wp:posOffset>1404285</wp:posOffset>
                </wp:positionV>
                <wp:extent cx="2579298" cy="1138687"/>
                <wp:effectExtent l="0" t="0" r="12065" b="23495"/>
                <wp:wrapNone/>
                <wp:docPr id="6" name="Rectangle 6"/>
                <wp:cNvGraphicFramePr/>
                <a:graphic xmlns:a="http://schemas.openxmlformats.org/drawingml/2006/main">
                  <a:graphicData uri="http://schemas.microsoft.com/office/word/2010/wordprocessingShape">
                    <wps:wsp>
                      <wps:cNvSpPr/>
                      <wps:spPr>
                        <a:xfrm>
                          <a:off x="0" y="0"/>
                          <a:ext cx="2579298" cy="1138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8BE4D3" id="Rectangle 6" o:spid="_x0000_s1026" style="position:absolute;margin-left:23.1pt;margin-top:110.55pt;width:203.1pt;height:89.6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" filled="f" strokecolor="black [3213]" strokeweight="1pt"/>
            </w:pict>
          </mc:Fallback>
        </mc:AlternateContent>
      </w:r>
      <w:r w:rsidR="005B0FD8">
        <w:t xml:space="preserve">The effect </w:t>
      </w:r>
      <w:r w:rsidR="00771F79">
        <w:t xml:space="preserve">that </w:t>
      </w:r>
      <w:r w:rsidR="005B0FD8">
        <w:t xml:space="preserve">a temperature change has will depend on whether the reaction is endo or exothermic. </w:t>
      </w:r>
      <w:r w:rsidR="00177A27">
        <w:t>In exothermic reactions we c</w:t>
      </w:r>
      <w:r w:rsidR="00771F79">
        <w:t>an think of heat like a product, and in endothermic reactions</w:t>
      </w:r>
      <w:r w:rsidR="00177A27">
        <w:t xml:space="preserve"> we can think of it like a reactant. </w:t>
      </w:r>
      <w:r w:rsidR="00771F79">
        <w:t xml:space="preserve">If you heat it up, the reaction will shift away from the side with heat in order to use up the extra. If you cool it down, the reaction will shift towards the side with heat to make more of it. </w:t>
      </w:r>
      <w:r w:rsidR="00771F79">
        <w:br/>
      </w:r>
      <w:r w:rsidR="00771F79" w:rsidRPr="005B0FD8">
        <w:rPr>
          <w:sz w:val="14"/>
        </w:rPr>
        <w:br/>
      </w:r>
      <m:oMathPara>
        <m:oMath>
          <m:box>
            <m:boxPr>
              <m:opEmu m:val="1"/>
              <m:ctrlPr>
                <w:rPr>
                  <w:rFonts w:ascii="Cambria Math" w:hAnsi="Cambria Math"/>
                  <w:i/>
                </w:rPr>
              </m:ctrlPr>
            </m:boxPr>
            <m:e>
              <m:groupChr>
                <m:groupChrPr>
                  <m:chr m:val="←"/>
                  <m:vertJc m:val="bot"/>
                  <m:ctrlPr>
                    <w:rPr>
                      <w:rFonts w:ascii="Cambria Math" w:hAnsi="Cambria Math"/>
                      <w:i/>
                    </w:rPr>
                  </m:ctrlPr>
                </m:groupChrPr>
                <m:e>
                  <m:eqArr>
                    <m:eqArrPr>
                      <m:ctrlPr>
                        <w:rPr>
                          <w:rFonts w:ascii="Cambria Math" w:hAnsi="Cambria Math"/>
                          <w:i/>
                        </w:rPr>
                      </m:ctrlPr>
                    </m:eqArrPr>
                    <m:e>
                      <m:r>
                        <m:rPr>
                          <m:sty m:val="p"/>
                        </m:rPr>
                        <w:rPr>
                          <w:rFonts w:ascii="Cambria Math" w:hAnsi="Cambria Math"/>
                        </w:rPr>
                        <m:t>Remove Heat (cool it down)</m:t>
                      </m:r>
                    </m:e>
                    <m:e>
                      <m:r>
                        <w:rPr>
                          <w:rFonts w:ascii="Cambria Math" w:hAnsi="Cambria Math"/>
                        </w:rPr>
                        <m:t>Shift to the LEFT to</m:t>
                      </m:r>
                      <m:r>
                        <w:rPr>
                          <w:rFonts w:ascii="Cambria Math" w:hAnsi="Cambria Math"/>
                        </w:rPr>
                        <m:t xml:space="preserve"> make more heat</m:t>
                      </m:r>
                      <m:r>
                        <w:rPr>
                          <w:rFonts w:ascii="Cambria Math" w:hAnsi="Cambria Math"/>
                        </w:rPr>
                        <m:t>!</m:t>
                      </m:r>
                    </m:e>
                  </m:eqArr>
                </m:e>
              </m:groupChr>
            </m:e>
          </m:box>
          <m:r>
            <w:rPr>
              <w:rFonts w:eastAsiaTheme="minorEastAsia"/>
            </w:rPr>
            <w:br/>
          </m:r>
        </m:oMath>
      </m:oMathPara>
    </w:p>
    <w:p w14:paraId="5999DE30" w14:textId="0C6839F8" w:rsidR="00771F79" w:rsidRPr="005B0FD8" w:rsidRDefault="00771F79" w:rsidP="00771F79">
      <w:pPr>
        <w:spacing w:after="0" w:line="240" w:lineRule="auto"/>
        <w:jc w:val="center"/>
        <w:rPr>
          <w:rFonts w:eastAsiaTheme="minorEastAsia"/>
          <w:b/>
        </w:rPr>
      </w:pPr>
      <m:oMathPara>
        <m:oMathParaPr>
          <m:jc m:val="center"/>
        </m:oMathParaPr>
        <m:oMath>
          <m:r>
            <m:rPr>
              <m:sty m:val="bi"/>
            </m:rPr>
            <w:rPr>
              <w:rFonts w:ascii="Cambria Math" w:hAnsi="Cambria Math"/>
            </w:rPr>
            <m:t>2S</m:t>
          </m:r>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3</m:t>
              </m:r>
              <m:r>
                <m:rPr>
                  <m:sty m:val="bi"/>
                </m:rPr>
                <w:rPr>
                  <w:rFonts w:ascii="Cambria Math" w:hAnsi="Cambria Math"/>
                </w:rPr>
                <m:t xml:space="preserve"> (</m:t>
              </m:r>
              <m:r>
                <m:rPr>
                  <m:sty m:val="bi"/>
                </m:rPr>
                <w:rPr>
                  <w:rFonts w:ascii="Cambria Math" w:hAnsi="Cambria Math"/>
                </w:rPr>
                <m:t>g</m:t>
              </m:r>
              <m:r>
                <m:rPr>
                  <m:sty m:val="bi"/>
                </m:rPr>
                <w:rPr>
                  <w:rFonts w:ascii="Cambria Math" w:hAnsi="Cambria Math"/>
                </w:rPr>
                <m:t>)</m:t>
              </m:r>
            </m:sub>
          </m:sSub>
          <m:r>
            <m:rPr>
              <m:sty m:val="bi"/>
            </m:rPr>
            <w:rPr>
              <w:rFonts w:ascii="Cambria Math" w:hAnsi="Cambria Math"/>
            </w:rPr>
            <m:t xml:space="preserve">+ Heat </m:t>
          </m:r>
          <m:r>
            <m:rPr>
              <m:sty m:val="bi"/>
            </m:rPr>
            <w:rPr>
              <w:rFonts w:ascii="Cambria Math" w:hAnsi="Cambria Math"/>
            </w:rPr>
            <m:t>↔</m:t>
          </m:r>
          <m:r>
            <m:rPr>
              <m:sty m:val="bi"/>
            </m:rPr>
            <w:rPr>
              <w:rFonts w:ascii="Cambria Math" w:hAnsi="Cambria Math"/>
            </w:rPr>
            <m:t>2S</m:t>
          </m:r>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2</m:t>
              </m:r>
              <m:r>
                <m:rPr>
                  <m:sty m:val="bi"/>
                </m:rPr>
                <w:rPr>
                  <w:rFonts w:ascii="Cambria Math" w:hAnsi="Cambria Math"/>
                </w:rPr>
                <m:t xml:space="preserve"> (</m:t>
              </m:r>
              <m:r>
                <m:rPr>
                  <m:sty m:val="bi"/>
                </m:rPr>
                <w:rPr>
                  <w:rFonts w:ascii="Cambria Math" w:hAnsi="Cambria Math"/>
                </w:rPr>
                <m:t>g</m:t>
              </m:r>
              <m:r>
                <m:rPr>
                  <m:sty m:val="bi"/>
                </m:rPr>
                <w:rPr>
                  <w:rFonts w:ascii="Cambria Math" w:hAnsi="Cambria Math"/>
                </w:rPr>
                <m:t>)</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2 (g)</m:t>
              </m:r>
            </m:sub>
          </m:sSub>
        </m:oMath>
      </m:oMathPara>
    </w:p>
    <w:p w14:paraId="7EEDCCB2" w14:textId="77777777" w:rsidR="00771F79" w:rsidRPr="005B0FD8" w:rsidRDefault="00771F79" w:rsidP="00771F79">
      <w:pPr>
        <w:spacing w:after="0" w:line="240" w:lineRule="auto"/>
        <w:jc w:val="center"/>
        <w:rPr>
          <w:sz w:val="8"/>
        </w:rPr>
      </w:pPr>
    </w:p>
    <w:p w14:paraId="03D2D323" w14:textId="2C1DE044" w:rsidR="00771F79" w:rsidRPr="005B0FD8" w:rsidRDefault="00771F79" w:rsidP="00771F79">
      <w:pPr>
        <w:spacing w:after="0" w:line="240" w:lineRule="auto"/>
        <w:jc w:val="center"/>
      </w:pPr>
      <m:oMathPara>
        <m:oMath>
          <m:box>
            <m:boxPr>
              <m:opEmu m:val="1"/>
              <m:ctrlPr>
                <w:rPr>
                  <w:rFonts w:ascii="Cambria Math" w:hAnsi="Cambria Math"/>
                  <w:i/>
                  <w:vertAlign w:val="subscript"/>
                </w:rPr>
              </m:ctrlPr>
            </m:boxPr>
            <m:e>
              <m:groupChr>
                <m:groupChrPr>
                  <m:chr m:val="→"/>
                  <m:pos m:val="top"/>
                  <m:ctrlPr>
                    <w:rPr>
                      <w:rFonts w:ascii="Cambria Math" w:hAnsi="Cambria Math"/>
                      <w:i/>
                      <w:vertAlign w:val="subscript"/>
                    </w:rPr>
                  </m:ctrlPr>
                </m:groupChrPr>
                <m:e>
                  <m:eqArr>
                    <m:eqArrPr>
                      <m:ctrlPr>
                        <w:rPr>
                          <w:rFonts w:ascii="Cambria Math" w:hAnsi="Cambria Math"/>
                          <w:i/>
                          <w:vertAlign w:val="subscript"/>
                        </w:rPr>
                      </m:ctrlPr>
                    </m:eqArrPr>
                    <m:e>
                      <m:r>
                        <m:rPr>
                          <m:sty m:val="p"/>
                        </m:rPr>
                        <w:rPr>
                          <w:rFonts w:ascii="Cambria Math" w:hAnsi="Cambria Math"/>
                          <w:vertAlign w:val="subscript"/>
                        </w:rPr>
                        <m:t>Add</m:t>
                      </m:r>
                      <m:r>
                        <m:rPr>
                          <m:sty m:val="p"/>
                        </m:rPr>
                        <w:rPr>
                          <w:rFonts w:ascii="Cambria Math" w:hAnsi="Cambria Math"/>
                          <w:vertAlign w:val="subscript"/>
                        </w:rPr>
                        <m:t xml:space="preserve"> Heat</m:t>
                      </m:r>
                    </m:e>
                    <m:e>
                      <m:r>
                        <w:rPr>
                          <w:rFonts w:ascii="Cambria Math" w:hAnsi="Cambria Math"/>
                          <w:vertAlign w:val="subscript"/>
                        </w:rPr>
                        <m:t xml:space="preserve">Shift to the </m:t>
                      </m:r>
                      <m:r>
                        <w:rPr>
                          <w:rFonts w:ascii="Cambria Math" w:hAnsi="Cambria Math"/>
                          <w:vertAlign w:val="subscript"/>
                        </w:rPr>
                        <m:t>RIGHT</m:t>
                      </m:r>
                      <m:r>
                        <w:rPr>
                          <w:rFonts w:ascii="Cambria Math" w:hAnsi="Cambria Math"/>
                          <w:vertAlign w:val="subscript"/>
                        </w:rPr>
                        <m:t xml:space="preserve"> </m:t>
                      </m:r>
                      <m:r>
                        <w:rPr>
                          <w:rFonts w:ascii="Cambria Math" w:hAnsi="Cambria Math"/>
                          <w:vertAlign w:val="subscript"/>
                        </w:rPr>
                        <m:t xml:space="preserve">to </m:t>
                      </m:r>
                      <m:r>
                        <w:rPr>
                          <w:rFonts w:ascii="Cambria Math" w:hAnsi="Cambria Math"/>
                          <w:vertAlign w:val="subscript"/>
                        </w:rPr>
                        <m:t>use it up!</m:t>
                      </m:r>
                    </m:e>
                  </m:eqArr>
                </m:e>
              </m:groupChr>
            </m:e>
          </m:box>
          <m:r>
            <w:rPr>
              <w:vertAlign w:val="subscript"/>
            </w:rPr>
            <w:br/>
          </m:r>
        </m:oMath>
      </m:oMathPara>
    </w:p>
    <w:p w14:paraId="4A3EB584" w14:textId="43F41471" w:rsidR="00177A27" w:rsidRPr="00177A27" w:rsidRDefault="00177A27" w:rsidP="00177A27">
      <w:pPr>
        <w:spacing w:after="0" w:line="240" w:lineRule="auto"/>
      </w:pPr>
    </w:p>
    <w:p w14:paraId="6E3F0922" w14:textId="034E523E" w:rsidR="00177A27" w:rsidRDefault="00177A27" w:rsidP="00177A27">
      <w:pPr>
        <w:spacing w:after="0" w:line="240" w:lineRule="auto"/>
        <w:rPr>
          <w:rFonts w:ascii="Arial" w:hAnsi="Arial" w:cs="Arial"/>
          <w:sz w:val="20"/>
        </w:rPr>
      </w:pPr>
    </w:p>
    <w:p w14:paraId="6EB5D5C9" w14:textId="37CA6CD4" w:rsidR="00177A27" w:rsidRDefault="00177A27" w:rsidP="00177A27">
      <w:pPr>
        <w:spacing w:after="0" w:line="240" w:lineRule="auto"/>
        <w:rPr>
          <w:rFonts w:ascii="Arial" w:hAnsi="Arial" w:cs="Arial"/>
          <w:sz w:val="20"/>
        </w:rPr>
      </w:pPr>
    </w:p>
    <w:p w14:paraId="71D2C7D5" w14:textId="11315E1B" w:rsidR="00177A27" w:rsidRDefault="00177A27" w:rsidP="00177A27">
      <w:pPr>
        <w:spacing w:after="0" w:line="240" w:lineRule="auto"/>
        <w:rPr>
          <w:rFonts w:ascii="Arial" w:hAnsi="Arial" w:cs="Arial"/>
          <w:sz w:val="20"/>
        </w:rPr>
      </w:pPr>
    </w:p>
    <w:p w14:paraId="2DF3FDA3" w14:textId="0456292A" w:rsidR="006E36B7" w:rsidRDefault="006E36B7" w:rsidP="00177A27">
      <w:pPr>
        <w:spacing w:after="0" w:line="240" w:lineRule="auto"/>
        <w:rPr>
          <w:rFonts w:ascii="Arial" w:hAnsi="Arial" w:cs="Arial"/>
          <w:sz w:val="20"/>
        </w:rPr>
      </w:pPr>
    </w:p>
    <w:p w14:paraId="7875E6A7" w14:textId="5E1E8FEC" w:rsidR="006E36B7" w:rsidRDefault="006E36B7" w:rsidP="00177A27">
      <w:pPr>
        <w:spacing w:after="0" w:line="240" w:lineRule="auto"/>
        <w:rPr>
          <w:rFonts w:ascii="Arial" w:hAnsi="Arial" w:cs="Arial"/>
          <w:sz w:val="20"/>
        </w:rPr>
      </w:pPr>
    </w:p>
    <w:p w14:paraId="5584494B" w14:textId="4EFCA60D" w:rsidR="006E36B7" w:rsidRDefault="006E36B7" w:rsidP="00177A27">
      <w:pPr>
        <w:spacing w:after="0" w:line="240" w:lineRule="auto"/>
        <w:rPr>
          <w:rFonts w:ascii="Arial" w:hAnsi="Arial" w:cs="Arial"/>
          <w:sz w:val="20"/>
        </w:rPr>
      </w:pPr>
    </w:p>
    <w:p w14:paraId="4D7B1877" w14:textId="06665B9C" w:rsidR="006E36B7" w:rsidRDefault="006E36B7" w:rsidP="00177A27">
      <w:pPr>
        <w:spacing w:after="0" w:line="240" w:lineRule="auto"/>
        <w:rPr>
          <w:rFonts w:ascii="Arial" w:hAnsi="Arial" w:cs="Arial"/>
          <w:sz w:val="20"/>
        </w:rPr>
      </w:pPr>
    </w:p>
    <w:p w14:paraId="1FD52300" w14:textId="4EAC7ABC" w:rsidR="006E36B7" w:rsidRDefault="006E36B7" w:rsidP="00177A27">
      <w:pPr>
        <w:spacing w:after="0" w:line="240" w:lineRule="auto"/>
        <w:rPr>
          <w:rFonts w:ascii="Arial" w:hAnsi="Arial" w:cs="Arial"/>
          <w:sz w:val="20"/>
        </w:rPr>
      </w:pPr>
    </w:p>
    <w:p w14:paraId="49ED5FEE" w14:textId="3285FAF0" w:rsidR="006E36B7" w:rsidRDefault="006E36B7" w:rsidP="00177A27">
      <w:pPr>
        <w:spacing w:after="0" w:line="240" w:lineRule="auto"/>
        <w:rPr>
          <w:rFonts w:ascii="Arial" w:hAnsi="Arial" w:cs="Arial"/>
          <w:sz w:val="20"/>
        </w:rPr>
      </w:pPr>
    </w:p>
    <w:p w14:paraId="58F89BFB" w14:textId="5484E15F" w:rsidR="006E36B7" w:rsidRDefault="006E36B7" w:rsidP="00177A27">
      <w:pPr>
        <w:spacing w:after="0" w:line="240" w:lineRule="auto"/>
        <w:rPr>
          <w:rFonts w:ascii="Arial" w:hAnsi="Arial" w:cs="Arial"/>
          <w:sz w:val="20"/>
        </w:rPr>
      </w:pPr>
    </w:p>
    <w:p w14:paraId="08C6D6A7" w14:textId="4F256FAD" w:rsidR="006E36B7" w:rsidRDefault="006E36B7" w:rsidP="00177A27">
      <w:pPr>
        <w:spacing w:after="0" w:line="240" w:lineRule="auto"/>
        <w:rPr>
          <w:rFonts w:ascii="Arial" w:hAnsi="Arial" w:cs="Arial"/>
          <w:sz w:val="20"/>
        </w:rPr>
      </w:pPr>
    </w:p>
    <w:p w14:paraId="6A3A23BA" w14:textId="53797547" w:rsidR="006E36B7" w:rsidRDefault="006E36B7" w:rsidP="00177A27">
      <w:pPr>
        <w:spacing w:after="0" w:line="240" w:lineRule="auto"/>
        <w:rPr>
          <w:rFonts w:ascii="Arial" w:hAnsi="Arial" w:cs="Arial"/>
          <w:sz w:val="20"/>
        </w:rPr>
      </w:pPr>
    </w:p>
    <w:p w14:paraId="75951568" w14:textId="73633735" w:rsidR="006E36B7" w:rsidRDefault="006E36B7" w:rsidP="00177A27">
      <w:pPr>
        <w:spacing w:after="0" w:line="240" w:lineRule="auto"/>
        <w:rPr>
          <w:rFonts w:ascii="Arial" w:hAnsi="Arial" w:cs="Arial"/>
          <w:sz w:val="20"/>
        </w:rPr>
      </w:pPr>
    </w:p>
    <w:p w14:paraId="4049D2FB" w14:textId="6B2FC238" w:rsidR="006E36B7" w:rsidRDefault="006E36B7" w:rsidP="00177A27">
      <w:pPr>
        <w:spacing w:after="0" w:line="240" w:lineRule="auto"/>
        <w:rPr>
          <w:rFonts w:ascii="Arial" w:hAnsi="Arial" w:cs="Arial"/>
          <w:sz w:val="20"/>
        </w:rPr>
      </w:pPr>
    </w:p>
    <w:p w14:paraId="223AD2C9" w14:textId="45B526FC" w:rsidR="006E36B7" w:rsidRDefault="006E36B7" w:rsidP="00177A27">
      <w:pPr>
        <w:spacing w:after="0" w:line="240" w:lineRule="auto"/>
        <w:rPr>
          <w:rFonts w:ascii="Arial" w:hAnsi="Arial" w:cs="Arial"/>
          <w:sz w:val="20"/>
        </w:rPr>
      </w:pPr>
    </w:p>
    <w:p w14:paraId="51A573B4" w14:textId="53549848" w:rsidR="006E36B7" w:rsidRDefault="006E36B7" w:rsidP="00177A27">
      <w:pPr>
        <w:spacing w:after="0" w:line="240" w:lineRule="auto"/>
        <w:rPr>
          <w:rFonts w:ascii="Arial" w:hAnsi="Arial" w:cs="Arial"/>
          <w:sz w:val="20"/>
        </w:rPr>
      </w:pPr>
    </w:p>
    <w:p w14:paraId="6F62DE77" w14:textId="3EFD730B" w:rsidR="006E36B7" w:rsidRDefault="006E36B7" w:rsidP="00177A27">
      <w:pPr>
        <w:spacing w:after="0" w:line="240" w:lineRule="auto"/>
        <w:rPr>
          <w:rFonts w:ascii="Arial" w:hAnsi="Arial" w:cs="Arial"/>
          <w:sz w:val="20"/>
        </w:rPr>
      </w:pPr>
    </w:p>
    <w:p w14:paraId="1C33318F" w14:textId="77777777" w:rsidR="006E36B7" w:rsidRDefault="006E36B7" w:rsidP="00177A27">
      <w:pPr>
        <w:spacing w:after="0" w:line="240" w:lineRule="auto"/>
        <w:rPr>
          <w:rFonts w:ascii="Arial" w:hAnsi="Arial" w:cs="Arial"/>
          <w:sz w:val="20"/>
        </w:rPr>
      </w:pPr>
      <w:bookmarkStart w:id="0" w:name="_GoBack"/>
      <w:bookmarkEnd w:id="0"/>
    </w:p>
    <w:p w14:paraId="1686C8EC" w14:textId="4BD6B23E" w:rsidR="00177A27" w:rsidRDefault="00177A27" w:rsidP="00177A27">
      <w:pPr>
        <w:spacing w:after="0" w:line="240" w:lineRule="auto"/>
        <w:rPr>
          <w:rFonts w:ascii="Arial" w:hAnsi="Arial" w:cs="Arial"/>
          <w:sz w:val="20"/>
        </w:rPr>
      </w:pPr>
    </w:p>
    <w:p w14:paraId="0680CA52" w14:textId="50FE5B86" w:rsidR="00177A27" w:rsidRPr="009B3307" w:rsidRDefault="009B3307" w:rsidP="00177A27">
      <w:pPr>
        <w:spacing w:after="0" w:line="240" w:lineRule="auto"/>
        <w:rPr>
          <w:i/>
        </w:rPr>
      </w:pPr>
      <w:r w:rsidRPr="009B3307">
        <w:rPr>
          <w:i/>
        </w:rPr>
        <w:t xml:space="preserve">Note: Changes in pressure and its effects on reactions at equilibrium will be discussed in class. </w:t>
      </w:r>
    </w:p>
    <w:p w14:paraId="0ED9E6CD" w14:textId="58780077" w:rsidR="00177A27" w:rsidRDefault="00177A27" w:rsidP="00177A27">
      <w:pPr>
        <w:spacing w:after="0" w:line="240" w:lineRule="auto"/>
        <w:rPr>
          <w:rFonts w:ascii="Arial" w:hAnsi="Arial" w:cs="Arial"/>
          <w:sz w:val="20"/>
        </w:rPr>
      </w:pPr>
    </w:p>
    <w:p w14:paraId="2638EB81" w14:textId="343DD445" w:rsidR="00177A27" w:rsidRDefault="00177A27" w:rsidP="00177A27">
      <w:pPr>
        <w:spacing w:after="0" w:line="240" w:lineRule="auto"/>
        <w:rPr>
          <w:rFonts w:ascii="Arial" w:hAnsi="Arial" w:cs="Arial"/>
          <w:sz w:val="20"/>
        </w:rPr>
      </w:pPr>
      <w:r w:rsidRPr="00177A27">
        <w:rPr>
          <w:rFonts w:ascii="Arial" w:hAnsi="Arial" w:cs="Arial"/>
          <w:b/>
          <w:sz w:val="20"/>
        </w:rPr>
        <w:t>Question</w:t>
      </w:r>
      <w:r w:rsidR="006E36B7">
        <w:rPr>
          <w:rFonts w:ascii="Arial" w:hAnsi="Arial" w:cs="Arial"/>
          <w:b/>
          <w:sz w:val="20"/>
        </w:rPr>
        <w:t xml:space="preserve"> #1</w:t>
      </w:r>
      <w:r w:rsidRPr="00177A27">
        <w:rPr>
          <w:rFonts w:ascii="Arial" w:hAnsi="Arial" w:cs="Arial"/>
          <w:b/>
          <w:sz w:val="20"/>
        </w:rPr>
        <w:t>:</w:t>
      </w:r>
      <w:r>
        <w:rPr>
          <w:rFonts w:ascii="Arial" w:hAnsi="Arial" w:cs="Arial"/>
          <w:sz w:val="20"/>
        </w:rPr>
        <w:t xml:space="preserve"> Why do you think pressure will only affect the equilibrium of gases? </w:t>
      </w:r>
    </w:p>
    <w:p w14:paraId="1140D420" w14:textId="7F1696BA" w:rsidR="00177A27" w:rsidRDefault="00177A27" w:rsidP="00177A27">
      <w:pPr>
        <w:spacing w:after="0" w:line="240" w:lineRule="auto"/>
        <w:rPr>
          <w:rFonts w:ascii="Arial" w:hAnsi="Arial" w:cs="Arial"/>
          <w:sz w:val="20"/>
        </w:rPr>
      </w:pPr>
    </w:p>
    <w:p w14:paraId="20A16C3C" w14:textId="6BC20DA4" w:rsidR="00177A27" w:rsidRDefault="00177A27" w:rsidP="00177A27">
      <w:pPr>
        <w:spacing w:after="0" w:line="240" w:lineRule="auto"/>
        <w:rPr>
          <w:rFonts w:ascii="Arial" w:hAnsi="Arial" w:cs="Arial"/>
          <w:sz w:val="20"/>
        </w:rPr>
      </w:pPr>
    </w:p>
    <w:p w14:paraId="0E92303C" w14:textId="195137C1" w:rsidR="00177A27" w:rsidRDefault="00177A27" w:rsidP="00177A27">
      <w:pPr>
        <w:spacing w:after="0" w:line="240" w:lineRule="auto"/>
        <w:rPr>
          <w:rFonts w:ascii="Arial" w:hAnsi="Arial" w:cs="Arial"/>
          <w:sz w:val="20"/>
        </w:rPr>
      </w:pPr>
    </w:p>
    <w:p w14:paraId="5BD4A54D" w14:textId="07D6720A" w:rsidR="00177A27" w:rsidRDefault="00177A27" w:rsidP="00177A27">
      <w:pPr>
        <w:spacing w:after="0" w:line="240" w:lineRule="auto"/>
        <w:rPr>
          <w:rFonts w:ascii="Arial" w:hAnsi="Arial" w:cs="Arial"/>
          <w:sz w:val="20"/>
        </w:rPr>
      </w:pPr>
    </w:p>
    <w:p w14:paraId="48E18ECC" w14:textId="1030058C" w:rsidR="00177A27" w:rsidRDefault="00177A27" w:rsidP="00177A27">
      <w:pPr>
        <w:spacing w:after="0" w:line="240" w:lineRule="auto"/>
        <w:rPr>
          <w:rFonts w:ascii="Arial" w:hAnsi="Arial" w:cs="Arial"/>
          <w:sz w:val="20"/>
        </w:rPr>
      </w:pPr>
    </w:p>
    <w:p w14:paraId="1D5192BE" w14:textId="2EE89AA5" w:rsidR="00177A27" w:rsidRDefault="00177A27" w:rsidP="00177A27">
      <w:pPr>
        <w:spacing w:after="0" w:line="240" w:lineRule="auto"/>
        <w:rPr>
          <w:rFonts w:ascii="Arial" w:hAnsi="Arial" w:cs="Arial"/>
          <w:sz w:val="20"/>
        </w:rPr>
      </w:pPr>
    </w:p>
    <w:p w14:paraId="463B2714" w14:textId="318B3C12" w:rsidR="00177A27" w:rsidRDefault="00177A27" w:rsidP="00177A27">
      <w:pPr>
        <w:spacing w:after="0" w:line="240" w:lineRule="auto"/>
        <w:rPr>
          <w:rFonts w:ascii="Arial" w:hAnsi="Arial" w:cs="Arial"/>
          <w:sz w:val="20"/>
        </w:rPr>
      </w:pPr>
    </w:p>
    <w:p w14:paraId="3492C27B" w14:textId="65F0DB03" w:rsidR="00177A27" w:rsidRDefault="00177A27" w:rsidP="00177A27">
      <w:pPr>
        <w:spacing w:after="0" w:line="240" w:lineRule="auto"/>
        <w:rPr>
          <w:rFonts w:ascii="Arial" w:hAnsi="Arial" w:cs="Arial"/>
          <w:sz w:val="20"/>
        </w:rPr>
      </w:pPr>
    </w:p>
    <w:p w14:paraId="75EABFA5" w14:textId="63D7F77B" w:rsidR="00177A27" w:rsidRDefault="00177A27" w:rsidP="00177A27">
      <w:pPr>
        <w:spacing w:after="0" w:line="240" w:lineRule="auto"/>
        <w:rPr>
          <w:rFonts w:ascii="Arial" w:hAnsi="Arial" w:cs="Arial"/>
          <w:sz w:val="20"/>
        </w:rPr>
      </w:pPr>
    </w:p>
    <w:p w14:paraId="6F3E082A" w14:textId="39CC3556" w:rsidR="006E36B7" w:rsidRDefault="006E36B7" w:rsidP="00177A27">
      <w:pPr>
        <w:spacing w:after="0" w:line="240" w:lineRule="auto"/>
        <w:rPr>
          <w:rFonts w:ascii="Arial" w:hAnsi="Arial" w:cs="Arial"/>
          <w:sz w:val="20"/>
        </w:rPr>
      </w:pPr>
    </w:p>
    <w:p w14:paraId="6A26E44E" w14:textId="61825245" w:rsidR="006E36B7" w:rsidRDefault="006E36B7" w:rsidP="00177A27">
      <w:pPr>
        <w:spacing w:after="0" w:line="240" w:lineRule="auto"/>
        <w:rPr>
          <w:rFonts w:ascii="Arial" w:hAnsi="Arial" w:cs="Arial"/>
          <w:sz w:val="20"/>
        </w:rPr>
      </w:pPr>
    </w:p>
    <w:p w14:paraId="74515E25" w14:textId="77777777" w:rsidR="006E36B7" w:rsidRDefault="006E36B7" w:rsidP="006E36B7">
      <w:pPr>
        <w:spacing w:after="0" w:line="240" w:lineRule="auto"/>
        <w:rPr>
          <w:rFonts w:ascii="Arial" w:hAnsi="Arial" w:cs="Arial"/>
          <w:sz w:val="20"/>
        </w:rPr>
      </w:pPr>
      <w:r w:rsidRPr="00177A27">
        <w:rPr>
          <w:rFonts w:ascii="Arial" w:hAnsi="Arial" w:cs="Arial"/>
          <w:b/>
          <w:sz w:val="20"/>
        </w:rPr>
        <w:t>Question</w:t>
      </w:r>
      <w:r>
        <w:rPr>
          <w:rFonts w:ascii="Arial" w:hAnsi="Arial" w:cs="Arial"/>
          <w:b/>
          <w:sz w:val="20"/>
        </w:rPr>
        <w:t xml:space="preserve"> #</w:t>
      </w:r>
      <w:r>
        <w:rPr>
          <w:rFonts w:ascii="Arial" w:hAnsi="Arial" w:cs="Arial"/>
          <w:b/>
          <w:sz w:val="20"/>
        </w:rPr>
        <w:t>2</w:t>
      </w:r>
      <w:r w:rsidRPr="00177A27">
        <w:rPr>
          <w:rFonts w:ascii="Arial" w:hAnsi="Arial" w:cs="Arial"/>
          <w:b/>
          <w:sz w:val="20"/>
        </w:rPr>
        <w:t>:</w:t>
      </w:r>
      <w:r>
        <w:rPr>
          <w:rFonts w:ascii="Arial" w:hAnsi="Arial" w:cs="Arial"/>
          <w:sz w:val="20"/>
        </w:rPr>
        <w:t xml:space="preserve"> </w:t>
      </w:r>
      <w:r>
        <w:rPr>
          <w:rFonts w:ascii="Arial" w:hAnsi="Arial" w:cs="Arial"/>
          <w:sz w:val="20"/>
        </w:rPr>
        <w:t xml:space="preserve">Using the equation: </w:t>
      </w:r>
      <w:r>
        <w:rPr>
          <w:rFonts w:ascii="Arial" w:hAnsi="Arial" w:cs="Arial"/>
          <w:sz w:val="20"/>
        </w:rPr>
        <w:t xml:space="preserve">A + B ↔ C </w:t>
      </w:r>
    </w:p>
    <w:p w14:paraId="34E839A9" w14:textId="77777777" w:rsidR="006E36B7" w:rsidRDefault="006E36B7" w:rsidP="006E36B7">
      <w:pPr>
        <w:spacing w:after="0" w:line="240" w:lineRule="auto"/>
        <w:rPr>
          <w:rFonts w:ascii="Arial" w:hAnsi="Arial" w:cs="Arial"/>
          <w:sz w:val="20"/>
        </w:rPr>
      </w:pPr>
      <w:r>
        <w:rPr>
          <w:rFonts w:ascii="Arial" w:hAnsi="Arial" w:cs="Arial"/>
          <w:sz w:val="20"/>
        </w:rPr>
        <w:t>Which way would equilibrium shift if you:</w:t>
      </w:r>
    </w:p>
    <w:p w14:paraId="5765A9C7" w14:textId="6AEAC347" w:rsidR="006E36B7" w:rsidRDefault="006E36B7" w:rsidP="00177A27">
      <w:pPr>
        <w:pStyle w:val="ListParagraph"/>
        <w:numPr>
          <w:ilvl w:val="0"/>
          <w:numId w:val="11"/>
        </w:numPr>
        <w:spacing w:after="0" w:line="240" w:lineRule="auto"/>
        <w:rPr>
          <w:rFonts w:ascii="Arial" w:hAnsi="Arial" w:cs="Arial"/>
          <w:sz w:val="20"/>
        </w:rPr>
      </w:pPr>
      <w:r w:rsidRPr="006E36B7">
        <w:rPr>
          <w:rFonts w:ascii="Arial" w:hAnsi="Arial" w:cs="Arial"/>
          <w:sz w:val="20"/>
        </w:rPr>
        <w:t xml:space="preserve">Added more of compound B? </w:t>
      </w:r>
      <w:r>
        <w:rPr>
          <w:rFonts w:ascii="Arial" w:hAnsi="Arial" w:cs="Arial"/>
          <w:sz w:val="20"/>
        </w:rPr>
        <w:br/>
      </w:r>
      <w:r>
        <w:rPr>
          <w:rFonts w:ascii="Arial" w:hAnsi="Arial" w:cs="Arial"/>
          <w:sz w:val="20"/>
        </w:rPr>
        <w:br/>
      </w:r>
    </w:p>
    <w:p w14:paraId="3598D095" w14:textId="0D4D6443" w:rsidR="006E36B7" w:rsidRDefault="006E36B7" w:rsidP="00177A27">
      <w:pPr>
        <w:pStyle w:val="ListParagraph"/>
        <w:numPr>
          <w:ilvl w:val="0"/>
          <w:numId w:val="11"/>
        </w:numPr>
        <w:spacing w:after="0" w:line="240" w:lineRule="auto"/>
        <w:rPr>
          <w:rFonts w:ascii="Arial" w:hAnsi="Arial" w:cs="Arial"/>
          <w:sz w:val="20"/>
        </w:rPr>
      </w:pPr>
      <w:r>
        <w:rPr>
          <w:rFonts w:ascii="Arial" w:hAnsi="Arial" w:cs="Arial"/>
          <w:sz w:val="20"/>
        </w:rPr>
        <w:t>Added more of compound C?</w:t>
      </w:r>
      <w:r>
        <w:rPr>
          <w:rFonts w:ascii="Arial" w:hAnsi="Arial" w:cs="Arial"/>
          <w:sz w:val="20"/>
        </w:rPr>
        <w:br/>
      </w:r>
      <w:r>
        <w:rPr>
          <w:rFonts w:ascii="Arial" w:hAnsi="Arial" w:cs="Arial"/>
          <w:sz w:val="20"/>
        </w:rPr>
        <w:br/>
      </w:r>
    </w:p>
    <w:p w14:paraId="30EC4B87" w14:textId="6D0C0DFE" w:rsidR="006E36B7" w:rsidRDefault="006E36B7" w:rsidP="00177A27">
      <w:pPr>
        <w:pStyle w:val="ListParagraph"/>
        <w:numPr>
          <w:ilvl w:val="0"/>
          <w:numId w:val="11"/>
        </w:numPr>
        <w:spacing w:after="0" w:line="240" w:lineRule="auto"/>
        <w:rPr>
          <w:rFonts w:ascii="Arial" w:hAnsi="Arial" w:cs="Arial"/>
          <w:sz w:val="20"/>
        </w:rPr>
      </w:pPr>
      <w:r>
        <w:rPr>
          <w:rFonts w:ascii="Arial" w:hAnsi="Arial" w:cs="Arial"/>
          <w:sz w:val="20"/>
        </w:rPr>
        <w:t>Took away some of compound A?</w:t>
      </w:r>
      <w:r>
        <w:rPr>
          <w:rFonts w:ascii="Arial" w:hAnsi="Arial" w:cs="Arial"/>
          <w:sz w:val="20"/>
        </w:rPr>
        <w:br/>
      </w:r>
      <w:r>
        <w:rPr>
          <w:rFonts w:ascii="Arial" w:hAnsi="Arial" w:cs="Arial"/>
          <w:sz w:val="20"/>
        </w:rPr>
        <w:br/>
      </w:r>
    </w:p>
    <w:p w14:paraId="4A250D7D" w14:textId="0281B733" w:rsidR="006E36B7" w:rsidRDefault="006E36B7" w:rsidP="00177A27">
      <w:pPr>
        <w:pStyle w:val="ListParagraph"/>
        <w:numPr>
          <w:ilvl w:val="0"/>
          <w:numId w:val="11"/>
        </w:numPr>
        <w:spacing w:after="0" w:line="240" w:lineRule="auto"/>
        <w:rPr>
          <w:rFonts w:ascii="Arial" w:hAnsi="Arial" w:cs="Arial"/>
          <w:sz w:val="20"/>
        </w:rPr>
      </w:pPr>
      <w:r>
        <w:rPr>
          <w:rFonts w:ascii="Arial" w:hAnsi="Arial" w:cs="Arial"/>
          <w:sz w:val="20"/>
        </w:rPr>
        <w:t>Which side should you write the heat if it was an exothermic reaction?</w:t>
      </w:r>
      <w:r>
        <w:rPr>
          <w:rFonts w:ascii="Arial" w:hAnsi="Arial" w:cs="Arial"/>
          <w:sz w:val="20"/>
        </w:rPr>
        <w:br/>
      </w:r>
      <w:r>
        <w:rPr>
          <w:rFonts w:ascii="Arial" w:hAnsi="Arial" w:cs="Arial"/>
          <w:sz w:val="20"/>
        </w:rPr>
        <w:br/>
      </w:r>
    </w:p>
    <w:p w14:paraId="68613354" w14:textId="16D22019" w:rsidR="006E36B7" w:rsidRPr="006E36B7" w:rsidRDefault="006E36B7" w:rsidP="00177A27">
      <w:pPr>
        <w:pStyle w:val="ListParagraph"/>
        <w:numPr>
          <w:ilvl w:val="0"/>
          <w:numId w:val="11"/>
        </w:numPr>
        <w:spacing w:after="0" w:line="240" w:lineRule="auto"/>
        <w:rPr>
          <w:rFonts w:ascii="Arial" w:hAnsi="Arial" w:cs="Arial"/>
          <w:sz w:val="20"/>
        </w:rPr>
      </w:pPr>
      <w:r>
        <w:rPr>
          <w:rFonts w:ascii="Arial" w:hAnsi="Arial" w:cs="Arial"/>
          <w:sz w:val="20"/>
        </w:rPr>
        <w:t>Assuming exothermic, which way would it shift if you cooled the reaction down?</w:t>
      </w:r>
    </w:p>
    <w:p w14:paraId="769EE738" w14:textId="491950AB" w:rsidR="00177A27" w:rsidRDefault="00177A27" w:rsidP="00177A27">
      <w:pPr>
        <w:spacing w:after="0" w:line="240" w:lineRule="auto"/>
        <w:rPr>
          <w:rFonts w:ascii="Arial" w:hAnsi="Arial" w:cs="Arial"/>
          <w:sz w:val="20"/>
        </w:rPr>
      </w:pPr>
    </w:p>
    <w:p w14:paraId="6B389DBD" w14:textId="760851E5" w:rsidR="00177A27" w:rsidRDefault="00177A27" w:rsidP="00177A27">
      <w:pPr>
        <w:spacing w:after="0" w:line="240" w:lineRule="auto"/>
        <w:rPr>
          <w:rFonts w:ascii="Arial" w:hAnsi="Arial" w:cs="Arial"/>
          <w:sz w:val="20"/>
        </w:rPr>
      </w:pPr>
    </w:p>
    <w:p w14:paraId="383AB04F" w14:textId="3E8A92C0" w:rsidR="00177A27" w:rsidRDefault="00177A27" w:rsidP="00177A27">
      <w:pPr>
        <w:spacing w:after="0" w:line="240" w:lineRule="auto"/>
        <w:rPr>
          <w:rFonts w:ascii="Arial" w:hAnsi="Arial" w:cs="Arial"/>
          <w:sz w:val="20"/>
        </w:rPr>
      </w:pPr>
    </w:p>
    <w:p w14:paraId="652CB799" w14:textId="45DA66EF" w:rsidR="00177A27" w:rsidRDefault="00177A27" w:rsidP="00177A27">
      <w:pPr>
        <w:spacing w:after="0" w:line="240" w:lineRule="auto"/>
        <w:rPr>
          <w:rFonts w:ascii="Arial" w:hAnsi="Arial" w:cs="Arial"/>
          <w:sz w:val="20"/>
        </w:rPr>
      </w:pPr>
    </w:p>
    <w:p w14:paraId="473288FC" w14:textId="4768607A" w:rsidR="00177A27" w:rsidRDefault="00177A27" w:rsidP="00177A27">
      <w:pPr>
        <w:spacing w:after="0" w:line="240" w:lineRule="auto"/>
        <w:rPr>
          <w:rFonts w:ascii="Arial" w:hAnsi="Arial" w:cs="Arial"/>
          <w:sz w:val="20"/>
        </w:rPr>
      </w:pPr>
    </w:p>
    <w:p w14:paraId="5C653830" w14:textId="32297C74" w:rsidR="00177A27" w:rsidRDefault="00177A27" w:rsidP="00177A27">
      <w:pPr>
        <w:spacing w:after="0" w:line="240" w:lineRule="auto"/>
        <w:rPr>
          <w:rFonts w:ascii="Arial" w:hAnsi="Arial" w:cs="Arial"/>
          <w:sz w:val="20"/>
        </w:rPr>
      </w:pPr>
    </w:p>
    <w:p w14:paraId="1563F789" w14:textId="77777777" w:rsidR="00177A27" w:rsidRPr="00177A27" w:rsidRDefault="00177A27" w:rsidP="00177A27">
      <w:pPr>
        <w:spacing w:after="0" w:line="240" w:lineRule="auto"/>
        <w:rPr>
          <w:rFonts w:ascii="Arial" w:hAnsi="Arial" w:cs="Arial"/>
          <w:sz w:val="20"/>
        </w:rPr>
      </w:pPr>
    </w:p>
    <w:sectPr w:rsidR="00177A27" w:rsidRPr="00177A27" w:rsidSect="009278CB">
      <w:type w:val="continuous"/>
      <w:pgSz w:w="12240" w:h="15840"/>
      <w:pgMar w:top="720" w:right="720" w:bottom="720" w:left="720" w:header="720" w:footer="720"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388C" w14:textId="77777777" w:rsidR="0007212E" w:rsidRDefault="0007212E" w:rsidP="00623E86">
      <w:pPr>
        <w:spacing w:after="0" w:line="240" w:lineRule="auto"/>
      </w:pPr>
      <w:r>
        <w:separator/>
      </w:r>
    </w:p>
  </w:endnote>
  <w:endnote w:type="continuationSeparator" w:id="0">
    <w:p w14:paraId="09DAE920" w14:textId="77777777" w:rsidR="0007212E" w:rsidRDefault="0007212E" w:rsidP="0062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4BA25" w14:textId="77777777" w:rsidR="0007212E" w:rsidRDefault="0007212E" w:rsidP="00623E86">
      <w:pPr>
        <w:spacing w:after="0" w:line="240" w:lineRule="auto"/>
      </w:pPr>
      <w:r>
        <w:separator/>
      </w:r>
    </w:p>
  </w:footnote>
  <w:footnote w:type="continuationSeparator" w:id="0">
    <w:p w14:paraId="6C2F78E9" w14:textId="77777777" w:rsidR="0007212E" w:rsidRDefault="0007212E" w:rsidP="0062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4386" w14:textId="279E4462" w:rsidR="0084419A" w:rsidRPr="00623E86" w:rsidRDefault="0084419A" w:rsidP="0084419A">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9B3307">
      <w:rPr>
        <w:rFonts w:ascii="Arial" w:hAnsi="Arial" w:cs="Arial"/>
        <w:b/>
        <w:bCs/>
      </w:rPr>
      <w:t>Equilibrium</w:t>
    </w:r>
    <w:r>
      <w:rPr>
        <w:rFonts w:ascii="Arial" w:hAnsi="Arial" w:cs="Arial"/>
        <w:b/>
        <w:bCs/>
      </w:rPr>
      <w:t xml:space="preserve"> – Intro</w:t>
    </w:r>
    <w:r w:rsidR="00D54C39">
      <w:rPr>
        <w:rFonts w:ascii="Arial" w:hAnsi="Arial" w:cs="Arial"/>
        <w:b/>
        <w:bCs/>
      </w:rPr>
      <w:t xml:space="preserve"> </w:t>
    </w:r>
    <w:r>
      <w:rPr>
        <w:rFonts w:ascii="Arial" w:hAnsi="Arial" w:cs="Arial"/>
        <w:b/>
        <w:bCs/>
      </w:rPr>
      <w:t xml:space="preserve">to </w:t>
    </w:r>
    <w:r w:rsidR="00E57A94">
      <w:rPr>
        <w:rFonts w:ascii="Arial" w:hAnsi="Arial" w:cs="Arial"/>
        <w:b/>
        <w:bCs/>
      </w:rPr>
      <w:t>Equilibrium</w:t>
    </w:r>
    <w:r w:rsidR="00D54C39">
      <w:rPr>
        <w:rFonts w:ascii="Arial" w:hAnsi="Arial" w:cs="Arial"/>
        <w:b/>
        <w:bCs/>
      </w:rPr>
      <w:t xml:space="preserve"> Reader </w:t>
    </w:r>
  </w:p>
  <w:p w14:paraId="2A201234" w14:textId="4971F85C" w:rsidR="0084419A" w:rsidRDefault="0084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C2A"/>
    <w:multiLevelType w:val="hybridMultilevel"/>
    <w:tmpl w:val="78E2E904"/>
    <w:lvl w:ilvl="0" w:tplc="C2DE3DE8">
      <w:start w:val="1"/>
      <w:numFmt w:val="decimal"/>
      <w:lvlText w:val="%1."/>
      <w:lvlJc w:val="left"/>
      <w:pPr>
        <w:tabs>
          <w:tab w:val="num" w:pos="720"/>
        </w:tabs>
        <w:ind w:left="720" w:hanging="360"/>
      </w:pPr>
    </w:lvl>
    <w:lvl w:ilvl="1" w:tplc="4710942E" w:tentative="1">
      <w:start w:val="1"/>
      <w:numFmt w:val="decimal"/>
      <w:lvlText w:val="%2."/>
      <w:lvlJc w:val="left"/>
      <w:pPr>
        <w:tabs>
          <w:tab w:val="num" w:pos="1440"/>
        </w:tabs>
        <w:ind w:left="1440" w:hanging="360"/>
      </w:pPr>
    </w:lvl>
    <w:lvl w:ilvl="2" w:tplc="0CC2EA90" w:tentative="1">
      <w:start w:val="1"/>
      <w:numFmt w:val="decimal"/>
      <w:lvlText w:val="%3."/>
      <w:lvlJc w:val="left"/>
      <w:pPr>
        <w:tabs>
          <w:tab w:val="num" w:pos="2160"/>
        </w:tabs>
        <w:ind w:left="2160" w:hanging="360"/>
      </w:pPr>
    </w:lvl>
    <w:lvl w:ilvl="3" w:tplc="5930E15C" w:tentative="1">
      <w:start w:val="1"/>
      <w:numFmt w:val="decimal"/>
      <w:lvlText w:val="%4."/>
      <w:lvlJc w:val="left"/>
      <w:pPr>
        <w:tabs>
          <w:tab w:val="num" w:pos="2880"/>
        </w:tabs>
        <w:ind w:left="2880" w:hanging="360"/>
      </w:pPr>
    </w:lvl>
    <w:lvl w:ilvl="4" w:tplc="189EE278" w:tentative="1">
      <w:start w:val="1"/>
      <w:numFmt w:val="decimal"/>
      <w:lvlText w:val="%5."/>
      <w:lvlJc w:val="left"/>
      <w:pPr>
        <w:tabs>
          <w:tab w:val="num" w:pos="3600"/>
        </w:tabs>
        <w:ind w:left="3600" w:hanging="360"/>
      </w:pPr>
    </w:lvl>
    <w:lvl w:ilvl="5" w:tplc="C7220470" w:tentative="1">
      <w:start w:val="1"/>
      <w:numFmt w:val="decimal"/>
      <w:lvlText w:val="%6."/>
      <w:lvlJc w:val="left"/>
      <w:pPr>
        <w:tabs>
          <w:tab w:val="num" w:pos="4320"/>
        </w:tabs>
        <w:ind w:left="4320" w:hanging="360"/>
      </w:pPr>
    </w:lvl>
    <w:lvl w:ilvl="6" w:tplc="A142D37E" w:tentative="1">
      <w:start w:val="1"/>
      <w:numFmt w:val="decimal"/>
      <w:lvlText w:val="%7."/>
      <w:lvlJc w:val="left"/>
      <w:pPr>
        <w:tabs>
          <w:tab w:val="num" w:pos="5040"/>
        </w:tabs>
        <w:ind w:left="5040" w:hanging="360"/>
      </w:pPr>
    </w:lvl>
    <w:lvl w:ilvl="7" w:tplc="3E1E5EF2" w:tentative="1">
      <w:start w:val="1"/>
      <w:numFmt w:val="decimal"/>
      <w:lvlText w:val="%8."/>
      <w:lvlJc w:val="left"/>
      <w:pPr>
        <w:tabs>
          <w:tab w:val="num" w:pos="5760"/>
        </w:tabs>
        <w:ind w:left="5760" w:hanging="360"/>
      </w:pPr>
    </w:lvl>
    <w:lvl w:ilvl="8" w:tplc="C7CA162A" w:tentative="1">
      <w:start w:val="1"/>
      <w:numFmt w:val="decimal"/>
      <w:lvlText w:val="%9."/>
      <w:lvlJc w:val="left"/>
      <w:pPr>
        <w:tabs>
          <w:tab w:val="num" w:pos="6480"/>
        </w:tabs>
        <w:ind w:left="6480" w:hanging="360"/>
      </w:pPr>
    </w:lvl>
  </w:abstractNum>
  <w:abstractNum w:abstractNumId="1" w15:restartNumberingAfterBreak="0">
    <w:nsid w:val="049D3385"/>
    <w:multiLevelType w:val="hybridMultilevel"/>
    <w:tmpl w:val="B040F7E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A20A9D"/>
    <w:multiLevelType w:val="hybridMultilevel"/>
    <w:tmpl w:val="CC7C2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1573"/>
    <w:multiLevelType w:val="hybridMultilevel"/>
    <w:tmpl w:val="2286ED7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CAE1341"/>
    <w:multiLevelType w:val="hybridMultilevel"/>
    <w:tmpl w:val="B0DA282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AAC65DE"/>
    <w:multiLevelType w:val="hybridMultilevel"/>
    <w:tmpl w:val="61C8A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3E4117"/>
    <w:multiLevelType w:val="hybridMultilevel"/>
    <w:tmpl w:val="969C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56AFF"/>
    <w:multiLevelType w:val="hybridMultilevel"/>
    <w:tmpl w:val="9C7A753A"/>
    <w:lvl w:ilvl="0" w:tplc="9B6E7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463218"/>
    <w:multiLevelType w:val="hybridMultilevel"/>
    <w:tmpl w:val="E26E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A0C88"/>
    <w:multiLevelType w:val="hybridMultilevel"/>
    <w:tmpl w:val="3FDE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2584A"/>
    <w:multiLevelType w:val="hybridMultilevel"/>
    <w:tmpl w:val="2286ED7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6"/>
  </w:num>
  <w:num w:numId="2">
    <w:abstractNumId w:val="0"/>
  </w:num>
  <w:num w:numId="3">
    <w:abstractNumId w:val="8"/>
  </w:num>
  <w:num w:numId="4">
    <w:abstractNumId w:val="9"/>
  </w:num>
  <w:num w:numId="5">
    <w:abstractNumId w:val="1"/>
  </w:num>
  <w:num w:numId="6">
    <w:abstractNumId w:val="3"/>
  </w:num>
  <w:num w:numId="7">
    <w:abstractNumId w:val="10"/>
  </w:num>
  <w:num w:numId="8">
    <w:abstractNumId w:val="4"/>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D"/>
    <w:rsid w:val="000011FE"/>
    <w:rsid w:val="000113EB"/>
    <w:rsid w:val="00026DD3"/>
    <w:rsid w:val="00037EF0"/>
    <w:rsid w:val="00047441"/>
    <w:rsid w:val="000569E0"/>
    <w:rsid w:val="0007212E"/>
    <w:rsid w:val="00076AE6"/>
    <w:rsid w:val="000D2580"/>
    <w:rsid w:val="000D485F"/>
    <w:rsid w:val="001720EE"/>
    <w:rsid w:val="00177A27"/>
    <w:rsid w:val="00196A9D"/>
    <w:rsid w:val="001D5C6F"/>
    <w:rsid w:val="001D6BF6"/>
    <w:rsid w:val="002816E1"/>
    <w:rsid w:val="002D05EC"/>
    <w:rsid w:val="002E6EF4"/>
    <w:rsid w:val="0032295F"/>
    <w:rsid w:val="00355B66"/>
    <w:rsid w:val="00383AD9"/>
    <w:rsid w:val="00392009"/>
    <w:rsid w:val="004811D0"/>
    <w:rsid w:val="00490AC2"/>
    <w:rsid w:val="004D15D8"/>
    <w:rsid w:val="004D6DA6"/>
    <w:rsid w:val="004D7F1E"/>
    <w:rsid w:val="004F65C6"/>
    <w:rsid w:val="005601AF"/>
    <w:rsid w:val="005B0FD8"/>
    <w:rsid w:val="005B3A69"/>
    <w:rsid w:val="005B5940"/>
    <w:rsid w:val="005F5A44"/>
    <w:rsid w:val="00623E86"/>
    <w:rsid w:val="0063089F"/>
    <w:rsid w:val="00630B6D"/>
    <w:rsid w:val="00650AD1"/>
    <w:rsid w:val="006862DC"/>
    <w:rsid w:val="006C5D19"/>
    <w:rsid w:val="006E36B7"/>
    <w:rsid w:val="006E4C68"/>
    <w:rsid w:val="006E6C84"/>
    <w:rsid w:val="006F0585"/>
    <w:rsid w:val="006F4659"/>
    <w:rsid w:val="006F6A48"/>
    <w:rsid w:val="00711B32"/>
    <w:rsid w:val="0071476C"/>
    <w:rsid w:val="00760F96"/>
    <w:rsid w:val="00771F79"/>
    <w:rsid w:val="00790689"/>
    <w:rsid w:val="007C6F6A"/>
    <w:rsid w:val="007D0B65"/>
    <w:rsid w:val="007F0E9C"/>
    <w:rsid w:val="007F187B"/>
    <w:rsid w:val="00820CD4"/>
    <w:rsid w:val="0084419A"/>
    <w:rsid w:val="00861B4C"/>
    <w:rsid w:val="008B60B9"/>
    <w:rsid w:val="008C3BF8"/>
    <w:rsid w:val="008C4080"/>
    <w:rsid w:val="009278CB"/>
    <w:rsid w:val="00941980"/>
    <w:rsid w:val="009604C0"/>
    <w:rsid w:val="00986293"/>
    <w:rsid w:val="009B3307"/>
    <w:rsid w:val="00A479F5"/>
    <w:rsid w:val="00A75E47"/>
    <w:rsid w:val="00AC64F3"/>
    <w:rsid w:val="00AC74F9"/>
    <w:rsid w:val="00B14834"/>
    <w:rsid w:val="00B450B4"/>
    <w:rsid w:val="00B64A08"/>
    <w:rsid w:val="00BE638E"/>
    <w:rsid w:val="00BE72B8"/>
    <w:rsid w:val="00C36981"/>
    <w:rsid w:val="00C50BA0"/>
    <w:rsid w:val="00C53445"/>
    <w:rsid w:val="00C8181C"/>
    <w:rsid w:val="00CB0554"/>
    <w:rsid w:val="00CD51AF"/>
    <w:rsid w:val="00CE79D2"/>
    <w:rsid w:val="00CF43B6"/>
    <w:rsid w:val="00D12B30"/>
    <w:rsid w:val="00D15DD2"/>
    <w:rsid w:val="00D27996"/>
    <w:rsid w:val="00D54C39"/>
    <w:rsid w:val="00D77AA1"/>
    <w:rsid w:val="00DA1B01"/>
    <w:rsid w:val="00DB3A37"/>
    <w:rsid w:val="00DE6D84"/>
    <w:rsid w:val="00E23453"/>
    <w:rsid w:val="00E33776"/>
    <w:rsid w:val="00E57A94"/>
    <w:rsid w:val="00EE38D5"/>
    <w:rsid w:val="00EE5F6B"/>
    <w:rsid w:val="00F33360"/>
    <w:rsid w:val="00F35254"/>
    <w:rsid w:val="00FC5134"/>
    <w:rsid w:val="00FD4580"/>
    <w:rsid w:val="00FF13E2"/>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4BF1"/>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 w:type="character" w:styleId="Strong">
    <w:name w:val="Strong"/>
    <w:basedOn w:val="DefaultParagraphFont"/>
    <w:uiPriority w:val="22"/>
    <w:qFormat/>
    <w:rsid w:val="002E6EF4"/>
    <w:rPr>
      <w:b/>
      <w:bCs/>
    </w:rPr>
  </w:style>
  <w:style w:type="paragraph" w:styleId="ListParagraph">
    <w:name w:val="List Paragraph"/>
    <w:basedOn w:val="Normal"/>
    <w:uiPriority w:val="34"/>
    <w:qFormat/>
    <w:rsid w:val="006F0585"/>
    <w:pPr>
      <w:ind w:left="720"/>
      <w:contextualSpacing/>
    </w:pPr>
  </w:style>
  <w:style w:type="table" w:styleId="TableGrid">
    <w:name w:val="Table Grid"/>
    <w:basedOn w:val="TableNormal"/>
    <w:uiPriority w:val="39"/>
    <w:rsid w:val="00DE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13E2"/>
    <w:rPr>
      <w:color w:val="808080"/>
    </w:rPr>
  </w:style>
  <w:style w:type="character" w:styleId="Hyperlink">
    <w:name w:val="Hyperlink"/>
    <w:basedOn w:val="DefaultParagraphFont"/>
    <w:uiPriority w:val="99"/>
    <w:unhideWhenUsed/>
    <w:rsid w:val="00623E86"/>
    <w:rPr>
      <w:color w:val="0563C1" w:themeColor="hyperlink"/>
      <w:u w:val="single"/>
    </w:rPr>
  </w:style>
  <w:style w:type="paragraph" w:styleId="Header">
    <w:name w:val="header"/>
    <w:basedOn w:val="Normal"/>
    <w:link w:val="HeaderChar"/>
    <w:uiPriority w:val="99"/>
    <w:unhideWhenUsed/>
    <w:rsid w:val="00623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86"/>
  </w:style>
  <w:style w:type="paragraph" w:styleId="Footer">
    <w:name w:val="footer"/>
    <w:basedOn w:val="Normal"/>
    <w:link w:val="FooterChar"/>
    <w:uiPriority w:val="99"/>
    <w:unhideWhenUsed/>
    <w:rsid w:val="00623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86"/>
  </w:style>
  <w:style w:type="paragraph" w:customStyle="1" w:styleId="Default">
    <w:name w:val="Default"/>
    <w:rsid w:val="00B64A0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33360"/>
    <w:pPr>
      <w:spacing w:after="0" w:line="240" w:lineRule="auto"/>
    </w:pPr>
  </w:style>
  <w:style w:type="character" w:styleId="FollowedHyperlink">
    <w:name w:val="FollowedHyperlink"/>
    <w:basedOn w:val="DefaultParagraphFont"/>
    <w:uiPriority w:val="99"/>
    <w:semiHidden/>
    <w:unhideWhenUsed/>
    <w:rsid w:val="0071476C"/>
    <w:rPr>
      <w:color w:val="954F72" w:themeColor="followedHyperlink"/>
      <w:u w:val="single"/>
    </w:rPr>
  </w:style>
  <w:style w:type="paragraph" w:styleId="NormalWeb">
    <w:name w:val="Normal (Web)"/>
    <w:basedOn w:val="Normal"/>
    <w:uiPriority w:val="99"/>
    <w:semiHidden/>
    <w:unhideWhenUsed/>
    <w:rsid w:val="00E337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02563">
      <w:bodyDiv w:val="1"/>
      <w:marLeft w:val="0"/>
      <w:marRight w:val="0"/>
      <w:marTop w:val="0"/>
      <w:marBottom w:val="0"/>
      <w:divBdr>
        <w:top w:val="none" w:sz="0" w:space="0" w:color="auto"/>
        <w:left w:val="none" w:sz="0" w:space="0" w:color="auto"/>
        <w:bottom w:val="none" w:sz="0" w:space="0" w:color="auto"/>
        <w:right w:val="none" w:sz="0" w:space="0" w:color="auto"/>
      </w:divBdr>
    </w:div>
    <w:div w:id="1437289375">
      <w:bodyDiv w:val="1"/>
      <w:marLeft w:val="0"/>
      <w:marRight w:val="0"/>
      <w:marTop w:val="0"/>
      <w:marBottom w:val="0"/>
      <w:divBdr>
        <w:top w:val="none" w:sz="0" w:space="0" w:color="auto"/>
        <w:left w:val="none" w:sz="0" w:space="0" w:color="auto"/>
        <w:bottom w:val="none" w:sz="0" w:space="0" w:color="auto"/>
        <w:right w:val="none" w:sz="0" w:space="0" w:color="auto"/>
      </w:divBdr>
      <w:divsChild>
        <w:div w:id="128128957">
          <w:marLeft w:val="1166"/>
          <w:marRight w:val="0"/>
          <w:marTop w:val="240"/>
          <w:marBottom w:val="40"/>
          <w:divBdr>
            <w:top w:val="none" w:sz="0" w:space="0" w:color="auto"/>
            <w:left w:val="none" w:sz="0" w:space="0" w:color="auto"/>
            <w:bottom w:val="none" w:sz="0" w:space="0" w:color="auto"/>
            <w:right w:val="none" w:sz="0" w:space="0" w:color="auto"/>
          </w:divBdr>
        </w:div>
        <w:div w:id="481503445">
          <w:marLeft w:val="1166"/>
          <w:marRight w:val="0"/>
          <w:marTop w:val="240"/>
          <w:marBottom w:val="40"/>
          <w:divBdr>
            <w:top w:val="none" w:sz="0" w:space="0" w:color="auto"/>
            <w:left w:val="none" w:sz="0" w:space="0" w:color="auto"/>
            <w:bottom w:val="none" w:sz="0" w:space="0" w:color="auto"/>
            <w:right w:val="none" w:sz="0" w:space="0" w:color="auto"/>
          </w:divBdr>
        </w:div>
        <w:div w:id="1098601995">
          <w:marLeft w:val="1166"/>
          <w:marRight w:val="0"/>
          <w:marTop w:val="240"/>
          <w:marBottom w:val="40"/>
          <w:divBdr>
            <w:top w:val="none" w:sz="0" w:space="0" w:color="auto"/>
            <w:left w:val="none" w:sz="0" w:space="0" w:color="auto"/>
            <w:bottom w:val="none" w:sz="0" w:space="0" w:color="auto"/>
            <w:right w:val="none" w:sz="0" w:space="0" w:color="auto"/>
          </w:divBdr>
        </w:div>
        <w:div w:id="829098424">
          <w:marLeft w:val="1166"/>
          <w:marRight w:val="0"/>
          <w:marTop w:val="240"/>
          <w:marBottom w:val="40"/>
          <w:divBdr>
            <w:top w:val="none" w:sz="0" w:space="0" w:color="auto"/>
            <w:left w:val="none" w:sz="0" w:space="0" w:color="auto"/>
            <w:bottom w:val="none" w:sz="0" w:space="0" w:color="auto"/>
            <w:right w:val="none" w:sz="0" w:space="0" w:color="auto"/>
          </w:divBdr>
        </w:div>
        <w:div w:id="1725443731">
          <w:marLeft w:val="1166"/>
          <w:marRight w:val="0"/>
          <w:marTop w:val="240"/>
          <w:marBottom w:val="40"/>
          <w:divBdr>
            <w:top w:val="none" w:sz="0" w:space="0" w:color="auto"/>
            <w:left w:val="none" w:sz="0" w:space="0" w:color="auto"/>
            <w:bottom w:val="none" w:sz="0" w:space="0" w:color="auto"/>
            <w:right w:val="none" w:sz="0" w:space="0" w:color="auto"/>
          </w:divBdr>
        </w:div>
      </w:divsChild>
    </w:div>
    <w:div w:id="20071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2019-03-11T15:29:00Z</cp:lastPrinted>
  <dcterms:created xsi:type="dcterms:W3CDTF">2019-03-25T05:38:00Z</dcterms:created>
  <dcterms:modified xsi:type="dcterms:W3CDTF">2019-03-25T05:38:00Z</dcterms:modified>
</cp:coreProperties>
</file>