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margin">
                  <wp:posOffset>3742139</wp:posOffset>
                </wp:positionH>
                <wp:positionV relativeFrom="paragraph">
                  <wp:posOffset>-858113</wp:posOffset>
                </wp:positionV>
                <wp:extent cx="2944687" cy="581891"/>
                <wp:effectExtent l="19050" t="19050" r="46355" b="46990"/>
                <wp:wrapNone/>
                <wp:docPr id="1" name="Rectangle 1"/>
                <wp:cNvGraphicFramePr/>
                <a:graphic xmlns:a="http://schemas.openxmlformats.org/drawingml/2006/main">
                  <a:graphicData uri="http://schemas.microsoft.com/office/word/2010/wordprocessingShape">
                    <wps:wsp>
                      <wps:cNvSpPr/>
                      <wps:spPr>
                        <a:xfrm>
                          <a:off x="0" y="0"/>
                          <a:ext cx="2944687"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F1545D" w:rsidRDefault="007A0CBB" w:rsidP="007A0CBB">
                            <w:pPr>
                              <w:spacing w:after="0" w:line="240" w:lineRule="auto"/>
                              <w:jc w:val="center"/>
                              <w:rPr>
                                <w:rFonts w:ascii="Arial" w:hAnsi="Arial" w:cs="Arial"/>
                                <w:b/>
                                <w:color w:val="000000" w:themeColor="text1"/>
                                <w:sz w:val="56"/>
                              </w:rPr>
                            </w:pPr>
                            <w:r w:rsidRPr="00F1545D">
                              <w:rPr>
                                <w:rFonts w:ascii="Arial" w:hAnsi="Arial" w:cs="Arial"/>
                                <w:b/>
                                <w:color w:val="000000" w:themeColor="text1"/>
                                <w:sz w:val="56"/>
                              </w:rPr>
                              <w:t>Worksheet #</w:t>
                            </w:r>
                            <w:r w:rsidR="000D79C0" w:rsidRPr="00F1545D">
                              <w:rPr>
                                <w:rFonts w:ascii="Arial" w:hAnsi="Arial" w:cs="Arial"/>
                                <w:b/>
                                <w:color w:val="000000" w:themeColor="text1"/>
                                <w:sz w:val="56"/>
                              </w:rPr>
                              <w:t>1</w:t>
                            </w:r>
                            <w:r w:rsidR="0021361F" w:rsidRPr="00F1545D">
                              <w:rPr>
                                <w:rFonts w:ascii="Arial" w:hAnsi="Arial" w:cs="Arial"/>
                                <w:b/>
                                <w:color w:val="000000" w:themeColor="text1"/>
                                <w:sz w:val="56"/>
                              </w:rPr>
                              <w:t>4</w:t>
                            </w:r>
                            <w:r w:rsidR="00387282" w:rsidRPr="00F1545D">
                              <w:rPr>
                                <w:rFonts w:ascii="Arial" w:hAnsi="Arial" w:cs="Arial"/>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294.65pt;margin-top:-67.55pt;width:231.8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" fillcolor="white [3212]" strokecolor="black [3213]" strokeweight="4.5pt">
                <v:stroke dashstyle="1 1"/>
                <v:textbox>
                  <w:txbxContent>
                    <w:p w:rsidR="007A0CBB" w:rsidRPr="00F1545D" w:rsidRDefault="007A0CBB" w:rsidP="007A0CBB">
                      <w:pPr>
                        <w:spacing w:after="0" w:line="240" w:lineRule="auto"/>
                        <w:jc w:val="center"/>
                        <w:rPr>
                          <w:rFonts w:ascii="Arial" w:hAnsi="Arial" w:cs="Arial"/>
                          <w:b/>
                          <w:color w:val="000000" w:themeColor="text1"/>
                          <w:sz w:val="56"/>
                        </w:rPr>
                      </w:pPr>
                      <w:bookmarkStart w:id="1" w:name="_GoBack"/>
                      <w:r w:rsidRPr="00F1545D">
                        <w:rPr>
                          <w:rFonts w:ascii="Arial" w:hAnsi="Arial" w:cs="Arial"/>
                          <w:b/>
                          <w:color w:val="000000" w:themeColor="text1"/>
                          <w:sz w:val="56"/>
                        </w:rPr>
                        <w:t>Worksheet #</w:t>
                      </w:r>
                      <w:r w:rsidR="000D79C0" w:rsidRPr="00F1545D">
                        <w:rPr>
                          <w:rFonts w:ascii="Arial" w:hAnsi="Arial" w:cs="Arial"/>
                          <w:b/>
                          <w:color w:val="000000" w:themeColor="text1"/>
                          <w:sz w:val="56"/>
                        </w:rPr>
                        <w:t>1</w:t>
                      </w:r>
                      <w:r w:rsidR="0021361F" w:rsidRPr="00F1545D">
                        <w:rPr>
                          <w:rFonts w:ascii="Arial" w:hAnsi="Arial" w:cs="Arial"/>
                          <w:b/>
                          <w:color w:val="000000" w:themeColor="text1"/>
                          <w:sz w:val="56"/>
                        </w:rPr>
                        <w:t>4</w:t>
                      </w:r>
                      <w:r w:rsidR="00387282" w:rsidRPr="00F1545D">
                        <w:rPr>
                          <w:rFonts w:ascii="Arial" w:hAnsi="Arial" w:cs="Arial"/>
                          <w:b/>
                          <w:color w:val="000000" w:themeColor="text1"/>
                          <w:sz w:val="56"/>
                        </w:rPr>
                        <w:t>*</w:t>
                      </w:r>
                      <w:bookmarkEnd w:id="1"/>
                    </w:p>
                  </w:txbxContent>
                </v:textbox>
                <w10:wrap anchorx="margin"/>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387282" w:rsidRPr="005A428C" w:rsidRDefault="00BE4106" w:rsidP="00387282">
      <w:pPr>
        <w:autoSpaceDE w:val="0"/>
        <w:autoSpaceDN w:val="0"/>
        <w:adjustRightInd w:val="0"/>
        <w:spacing w:after="0" w:line="240" w:lineRule="auto"/>
        <w:rPr>
          <w:rFonts w:ascii="Arial" w:hAnsi="Arial" w:cs="Arial"/>
          <w:sz w:val="20"/>
        </w:rPr>
      </w:pPr>
      <w:r>
        <w:br/>
      </w:r>
      <w:r w:rsidR="00387282" w:rsidRPr="005A428C">
        <w:rPr>
          <w:rFonts w:ascii="Arial" w:hAnsi="Arial" w:cs="Arial"/>
          <w:b/>
          <w:bCs/>
          <w:sz w:val="20"/>
        </w:rPr>
        <w:t>Directions</w:t>
      </w:r>
      <w:r w:rsidR="00387282"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p>
    <w:p w:rsidR="00387282" w:rsidRDefault="00387282" w:rsidP="00387282">
      <w:pPr>
        <w:autoSpaceDE w:val="0"/>
        <w:autoSpaceDN w:val="0"/>
        <w:adjustRightInd w:val="0"/>
        <w:spacing w:after="0" w:line="240" w:lineRule="auto"/>
        <w:rPr>
          <w:rFonts w:ascii="Arial" w:hAnsi="Arial" w:cs="Arial"/>
          <w:b/>
          <w:szCs w:val="24"/>
        </w:rPr>
      </w:pPr>
    </w:p>
    <w:p w:rsidR="00387282" w:rsidRPr="00387282" w:rsidRDefault="00387282" w:rsidP="00387282">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a physical change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3330"/>
        <w:gridCol w:w="2831"/>
        <w:gridCol w:w="2389"/>
      </w:tblGrid>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Burning a log</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Bending a wire of Aluminum</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Boiling water</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Melting copper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evaporating from sugar water</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Digesting your lunch</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Grinding sand</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freezing water to make ice</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is absorbed by a paper towel</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A piece of Li is dropped into water and catches fire producing </w:t>
            </w:r>
            <w:proofErr w:type="spellStart"/>
            <w:r w:rsidRPr="00DD6776">
              <w:rPr>
                <w:rFonts w:ascii="Arial" w:hAnsi="Arial" w:cs="Arial"/>
                <w:sz w:val="18"/>
                <w:szCs w:val="20"/>
              </w:rPr>
              <w:t>LiOH</w:t>
            </w:r>
            <w:proofErr w:type="spellEnd"/>
            <w:r w:rsidRPr="00DD6776">
              <w:rPr>
                <w:rFonts w:ascii="Arial" w:hAnsi="Arial" w:cs="Arial"/>
                <w:sz w:val="18"/>
                <w:szCs w:val="20"/>
              </w:rPr>
              <w:t xml:space="preserve">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pellet of sodium hydroxide is sliced in two</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Salt dissolves in water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Milk sours</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zinc reacting with hydrochloric acid producing a gas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Iron rusting</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decaying tree trunk</w:t>
            </w:r>
          </w:p>
        </w:tc>
      </w:tr>
    </w:tbl>
    <w:p w:rsidR="00502226" w:rsidRPr="00B0759B" w:rsidRDefault="00502226" w:rsidP="00387282">
      <w:pPr>
        <w:autoSpaceDE w:val="0"/>
        <w:autoSpaceDN w:val="0"/>
        <w:adjustRightInd w:val="0"/>
        <w:spacing w:after="0" w:line="240" w:lineRule="auto"/>
        <w:rPr>
          <w:rFonts w:cstheme="minorHAnsi"/>
          <w:sz w:val="24"/>
          <w:szCs w:val="24"/>
        </w:rPr>
      </w:pPr>
    </w:p>
    <w:p w:rsidR="00DD6776" w:rsidRPr="00387282" w:rsidRDefault="00DD6776" w:rsidP="00DD6776">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physical property</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2649"/>
        <w:gridCol w:w="2649"/>
        <w:gridCol w:w="2650"/>
      </w:tblGrid>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Magnetic</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Red color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Dissolves in water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Density</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Malleable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Reacts violently with Na</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Soluble in alcohol</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Mass</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Temperature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Length</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Odor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Flammable</w:t>
            </w:r>
          </w:p>
        </w:tc>
      </w:tr>
    </w:tbl>
    <w:p w:rsidR="00DD6776" w:rsidRPr="00387282" w:rsidRDefault="00DD6776" w:rsidP="00DD6776">
      <w:pPr>
        <w:autoSpaceDE w:val="0"/>
        <w:autoSpaceDN w:val="0"/>
        <w:adjustRightInd w:val="0"/>
        <w:spacing w:after="0" w:line="240" w:lineRule="auto"/>
        <w:rPr>
          <w:rFonts w:ascii="Arial" w:hAnsi="Arial" w:cs="Arial"/>
          <w:b/>
          <w:szCs w:val="24"/>
        </w:rPr>
      </w:pPr>
      <w:r>
        <w:br/>
      </w:r>
      <w:r>
        <w:rPr>
          <w:rFonts w:ascii="Arial" w:hAnsi="Arial" w:cs="Arial"/>
          <w:b/>
          <w:szCs w:val="24"/>
        </w:rPr>
        <w:t>Identify each as either a pure substance, homogeneous mixture, or heterogeneous mixture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2441"/>
        <w:gridCol w:w="2649"/>
        <w:gridCol w:w="2650"/>
      </w:tblGrid>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Salami</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Dirt</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A burrito</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 xml:space="preserve">Iron filings </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Steam</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Pepsi</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Italian Dressing</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blown up by mouth</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Salt water</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Silver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Chicken soup</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filled with helium</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Graphite in a pencil (carbon)</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Orange juice with pulp</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proofErr w:type="spellStart"/>
            <w:r>
              <w:rPr>
                <w:rFonts w:ascii="Arial" w:hAnsi="Arial" w:cs="Arial"/>
                <w:sz w:val="18"/>
                <w:szCs w:val="20"/>
              </w:rPr>
              <w:t>Kool-aid</w:t>
            </w:r>
            <w:proofErr w:type="spellEnd"/>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Blood</w:t>
            </w:r>
          </w:p>
        </w:tc>
      </w:tr>
    </w:tbl>
    <w:p w:rsidR="00DD6776" w:rsidRDefault="00DD6776" w:rsidP="00DD6776">
      <w:pPr>
        <w:pStyle w:val="Default"/>
      </w:pPr>
    </w:p>
    <w:p w:rsidR="00DD6776" w:rsidRDefault="00DD6776" w:rsidP="00DD6776">
      <w:pPr>
        <w:pStyle w:val="BodyText"/>
        <w:rPr>
          <w:b/>
          <w:color w:val="000000" w:themeColor="text1"/>
          <w:sz w:val="22"/>
        </w:rPr>
      </w:pPr>
      <w:r w:rsidRPr="00273EAC">
        <w:rPr>
          <w:b/>
          <w:color w:val="000000" w:themeColor="text1"/>
          <w:sz w:val="22"/>
        </w:rPr>
        <w:t xml:space="preserve">Fill in the missing items in </w:t>
      </w:r>
      <w:r>
        <w:rPr>
          <w:b/>
          <w:color w:val="000000" w:themeColor="text1"/>
          <w:sz w:val="22"/>
        </w:rPr>
        <w:t>a table like the one below</w:t>
      </w:r>
    </w:p>
    <w:tbl>
      <w:tblPr>
        <w:tblStyle w:val="TableGrid"/>
        <w:tblW w:w="0" w:type="auto"/>
        <w:tblLook w:val="04A0" w:firstRow="1" w:lastRow="0" w:firstColumn="1" w:lastColumn="0" w:noHBand="0" w:noVBand="1"/>
      </w:tblPr>
      <w:tblGrid>
        <w:gridCol w:w="535"/>
        <w:gridCol w:w="2610"/>
        <w:gridCol w:w="1440"/>
        <w:gridCol w:w="3240"/>
        <w:gridCol w:w="2767"/>
      </w:tblGrid>
      <w:tr w:rsidR="00DD6776" w:rsidTr="009411AF">
        <w:tc>
          <w:tcPr>
            <w:tcW w:w="535" w:type="dxa"/>
            <w:shd w:val="clear" w:color="auto" w:fill="D9D9D9" w:themeFill="background1" w:themeFillShade="D9"/>
          </w:tcPr>
          <w:p w:rsidR="00DD6776" w:rsidRDefault="00DD6776" w:rsidP="006A3469">
            <w:pPr>
              <w:pStyle w:val="BodyText"/>
              <w:jc w:val="center"/>
              <w:rPr>
                <w:b/>
                <w:color w:val="000000" w:themeColor="text1"/>
                <w:sz w:val="22"/>
              </w:rPr>
            </w:pPr>
          </w:p>
        </w:tc>
        <w:tc>
          <w:tcPr>
            <w:tcW w:w="2610"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Name</w:t>
            </w:r>
          </w:p>
        </w:tc>
        <w:tc>
          <w:tcPr>
            <w:tcW w:w="1440"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Symbol</w:t>
            </w:r>
          </w:p>
        </w:tc>
        <w:tc>
          <w:tcPr>
            <w:tcW w:w="3240" w:type="dxa"/>
            <w:shd w:val="clear" w:color="auto" w:fill="D9D9D9" w:themeFill="background1" w:themeFillShade="D9"/>
          </w:tcPr>
          <w:p w:rsidR="00DD6776" w:rsidRPr="005E3F4A" w:rsidRDefault="005E3F4A" w:rsidP="006A3469">
            <w:pPr>
              <w:pStyle w:val="BodyText"/>
              <w:jc w:val="center"/>
              <w:rPr>
                <w:b/>
                <w:color w:val="000000" w:themeColor="text1"/>
                <w:sz w:val="22"/>
              </w:rPr>
            </w:pPr>
            <w:r w:rsidRPr="005E3F4A">
              <w:rPr>
                <w:b/>
                <w:color w:val="000000" w:themeColor="text1"/>
                <w:sz w:val="22"/>
              </w:rPr>
              <w:t>Z, A, # p, # e, # n</w:t>
            </w:r>
          </w:p>
        </w:tc>
        <w:tc>
          <w:tcPr>
            <w:tcW w:w="2767" w:type="dxa"/>
            <w:shd w:val="clear" w:color="auto" w:fill="D9D9D9" w:themeFill="background1" w:themeFillShade="D9"/>
          </w:tcPr>
          <w:p w:rsidR="00DD6776" w:rsidRDefault="00DD6776" w:rsidP="006A3469">
            <w:pPr>
              <w:pStyle w:val="BodyText"/>
              <w:jc w:val="center"/>
              <w:rPr>
                <w:b/>
                <w:color w:val="000000" w:themeColor="text1"/>
                <w:sz w:val="22"/>
              </w:rPr>
            </w:pPr>
            <w:r>
              <w:rPr>
                <w:b/>
                <w:color w:val="000000" w:themeColor="text1"/>
                <w:sz w:val="22"/>
              </w:rPr>
              <w:t>Isotopic Symbol</w:t>
            </w: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P</w:t>
            </w:r>
            <w:r w:rsidR="009411AF" w:rsidRPr="009411AF">
              <w:rPr>
                <w:color w:val="000000" w:themeColor="text1"/>
                <w:sz w:val="22"/>
                <w:vertAlign w:val="superscript"/>
              </w:rPr>
              <w:t>3-</w:t>
            </w: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Iron</w:t>
            </w: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#p = 53</w:t>
            </w: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Silver</w:t>
            </w: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p>
        </w:tc>
        <w:tc>
          <w:tcPr>
            <w:tcW w:w="32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Z = 36</w:t>
            </w:r>
          </w:p>
        </w:tc>
        <w:tc>
          <w:tcPr>
            <w:tcW w:w="2767" w:type="dxa"/>
            <w:vAlign w:val="center"/>
          </w:tcPr>
          <w:p w:rsidR="00DD6776" w:rsidRPr="00DD6776" w:rsidRDefault="00DD6776" w:rsidP="005E3F4A">
            <w:pPr>
              <w:pStyle w:val="BodyText"/>
              <w:jc w:val="center"/>
              <w:rPr>
                <w:b/>
                <w:color w:val="000000" w:themeColor="text1"/>
                <w:sz w:val="22"/>
              </w:rPr>
            </w:pPr>
          </w:p>
        </w:tc>
      </w:tr>
      <w:tr w:rsidR="00DD6776" w:rsidTr="009411AF">
        <w:trPr>
          <w:trHeight w:val="144"/>
        </w:trPr>
        <w:tc>
          <w:tcPr>
            <w:tcW w:w="535" w:type="dxa"/>
            <w:vAlign w:val="center"/>
          </w:tcPr>
          <w:p w:rsidR="00DD6776" w:rsidRPr="00273EAC" w:rsidRDefault="00DD6776" w:rsidP="005E3F4A">
            <w:pPr>
              <w:pStyle w:val="BodyText"/>
              <w:numPr>
                <w:ilvl w:val="0"/>
                <w:numId w:val="10"/>
              </w:numPr>
              <w:jc w:val="center"/>
              <w:rPr>
                <w:b/>
                <w:color w:val="000000" w:themeColor="text1"/>
                <w:sz w:val="28"/>
              </w:rPr>
            </w:pPr>
          </w:p>
        </w:tc>
        <w:tc>
          <w:tcPr>
            <w:tcW w:w="2610" w:type="dxa"/>
            <w:vAlign w:val="center"/>
          </w:tcPr>
          <w:p w:rsidR="00DD6776" w:rsidRPr="00DD6776" w:rsidRDefault="00DD6776" w:rsidP="005E3F4A">
            <w:pPr>
              <w:pStyle w:val="BodyText"/>
              <w:jc w:val="center"/>
              <w:rPr>
                <w:b/>
                <w:color w:val="000000" w:themeColor="text1"/>
                <w:sz w:val="22"/>
              </w:rPr>
            </w:pPr>
          </w:p>
        </w:tc>
        <w:tc>
          <w:tcPr>
            <w:tcW w:w="1440" w:type="dxa"/>
            <w:vAlign w:val="center"/>
          </w:tcPr>
          <w:p w:rsidR="00DD6776" w:rsidRPr="00DD6776" w:rsidRDefault="00DD6776" w:rsidP="005E3F4A">
            <w:pPr>
              <w:pStyle w:val="BodyText"/>
              <w:jc w:val="center"/>
              <w:rPr>
                <w:color w:val="000000" w:themeColor="text1"/>
                <w:sz w:val="22"/>
              </w:rPr>
            </w:pPr>
            <w:r w:rsidRPr="00DD6776">
              <w:rPr>
                <w:color w:val="000000" w:themeColor="text1"/>
                <w:sz w:val="22"/>
              </w:rPr>
              <w:t>W</w:t>
            </w:r>
          </w:p>
        </w:tc>
        <w:tc>
          <w:tcPr>
            <w:tcW w:w="3240" w:type="dxa"/>
            <w:vAlign w:val="center"/>
          </w:tcPr>
          <w:p w:rsidR="00DD6776" w:rsidRPr="00DD6776" w:rsidRDefault="00DD6776" w:rsidP="005E3F4A">
            <w:pPr>
              <w:pStyle w:val="BodyText"/>
              <w:jc w:val="center"/>
              <w:rPr>
                <w:color w:val="000000" w:themeColor="text1"/>
                <w:sz w:val="22"/>
              </w:rPr>
            </w:pPr>
          </w:p>
        </w:tc>
        <w:tc>
          <w:tcPr>
            <w:tcW w:w="2767" w:type="dxa"/>
            <w:vAlign w:val="center"/>
          </w:tcPr>
          <w:p w:rsidR="00DD6776" w:rsidRPr="00DD6776" w:rsidRDefault="00DD6776"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Pr="005E3F4A" w:rsidRDefault="009411AF" w:rsidP="005E3F4A">
            <w:pPr>
              <w:pStyle w:val="BodyText"/>
              <w:jc w:val="center"/>
              <w:rPr>
                <w:color w:val="000000" w:themeColor="text1"/>
                <w:sz w:val="22"/>
              </w:rPr>
            </w:pPr>
            <w:r>
              <w:rPr>
                <w:color w:val="000000" w:themeColor="text1"/>
                <w:sz w:val="22"/>
              </w:rPr>
              <w:t xml:space="preserve">Magnesium Ion </w:t>
            </w:r>
            <w:r w:rsidRPr="009411AF">
              <w:rPr>
                <w:color w:val="000000" w:themeColor="text1"/>
                <w:sz w:val="16"/>
              </w:rPr>
              <w:t>(+2 charge)</w:t>
            </w:r>
          </w:p>
        </w:tc>
        <w:tc>
          <w:tcPr>
            <w:tcW w:w="1440" w:type="dxa"/>
            <w:vAlign w:val="center"/>
          </w:tcPr>
          <w:p w:rsidR="005E3F4A" w:rsidRPr="00DD6776" w:rsidRDefault="005E3F4A" w:rsidP="005E3F4A">
            <w:pPr>
              <w:pStyle w:val="BodyText"/>
              <w:jc w:val="center"/>
              <w:rPr>
                <w:color w:val="000000" w:themeColor="text1"/>
                <w:sz w:val="22"/>
              </w:rPr>
            </w:pPr>
          </w:p>
        </w:tc>
        <w:tc>
          <w:tcPr>
            <w:tcW w:w="3240" w:type="dxa"/>
            <w:vAlign w:val="center"/>
          </w:tcPr>
          <w:p w:rsidR="005E3F4A" w:rsidRPr="00DD6776"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p>
        </w:tc>
        <w:tc>
          <w:tcPr>
            <w:tcW w:w="1440" w:type="dxa"/>
            <w:vAlign w:val="center"/>
          </w:tcPr>
          <w:p w:rsidR="005E3F4A" w:rsidRPr="00DD6776" w:rsidRDefault="005E3F4A" w:rsidP="005E3F4A">
            <w:pPr>
              <w:pStyle w:val="BodyText"/>
              <w:jc w:val="center"/>
              <w:rPr>
                <w:color w:val="000000" w:themeColor="text1"/>
                <w:sz w:val="22"/>
              </w:rPr>
            </w:pPr>
          </w:p>
        </w:tc>
        <w:tc>
          <w:tcPr>
            <w:tcW w:w="3240" w:type="dxa"/>
            <w:vAlign w:val="center"/>
          </w:tcPr>
          <w:p w:rsidR="005E3F4A" w:rsidRPr="00DD6776" w:rsidRDefault="005E3F4A" w:rsidP="005E3F4A">
            <w:pPr>
              <w:pStyle w:val="BodyText"/>
              <w:jc w:val="center"/>
              <w:rPr>
                <w:color w:val="000000" w:themeColor="text1"/>
                <w:sz w:val="22"/>
              </w:rPr>
            </w:pPr>
            <w:r>
              <w:rPr>
                <w:color w:val="000000" w:themeColor="text1"/>
                <w:sz w:val="22"/>
              </w:rPr>
              <w:t>#p = 2</w:t>
            </w: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p>
        </w:tc>
        <w:tc>
          <w:tcPr>
            <w:tcW w:w="1440" w:type="dxa"/>
            <w:vAlign w:val="center"/>
          </w:tcPr>
          <w:p w:rsidR="005E3F4A" w:rsidRPr="00DD6776" w:rsidRDefault="005E3F4A" w:rsidP="005E3F4A">
            <w:pPr>
              <w:pStyle w:val="BodyText"/>
              <w:jc w:val="center"/>
              <w:rPr>
                <w:color w:val="000000" w:themeColor="text1"/>
                <w:sz w:val="22"/>
              </w:rPr>
            </w:pPr>
            <w:proofErr w:type="spellStart"/>
            <w:r>
              <w:rPr>
                <w:color w:val="000000" w:themeColor="text1"/>
                <w:sz w:val="22"/>
              </w:rPr>
              <w:t>Mn</w:t>
            </w:r>
            <w:proofErr w:type="spellEnd"/>
          </w:p>
        </w:tc>
        <w:tc>
          <w:tcPr>
            <w:tcW w:w="3240" w:type="dxa"/>
            <w:vAlign w:val="center"/>
          </w:tcPr>
          <w:p w:rsidR="005E3F4A"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r w:rsidR="005E3F4A" w:rsidTr="009411AF">
        <w:trPr>
          <w:trHeight w:val="144"/>
        </w:trPr>
        <w:tc>
          <w:tcPr>
            <w:tcW w:w="535" w:type="dxa"/>
            <w:vAlign w:val="center"/>
          </w:tcPr>
          <w:p w:rsidR="005E3F4A" w:rsidRPr="00273EAC" w:rsidRDefault="005E3F4A" w:rsidP="005E3F4A">
            <w:pPr>
              <w:pStyle w:val="BodyText"/>
              <w:numPr>
                <w:ilvl w:val="0"/>
                <w:numId w:val="10"/>
              </w:numPr>
              <w:jc w:val="center"/>
              <w:rPr>
                <w:b/>
                <w:color w:val="000000" w:themeColor="text1"/>
                <w:sz w:val="28"/>
              </w:rPr>
            </w:pPr>
          </w:p>
        </w:tc>
        <w:tc>
          <w:tcPr>
            <w:tcW w:w="2610" w:type="dxa"/>
            <w:vAlign w:val="center"/>
          </w:tcPr>
          <w:p w:rsidR="005E3F4A" w:rsidRDefault="005E3F4A" w:rsidP="005E3F4A">
            <w:pPr>
              <w:pStyle w:val="BodyText"/>
              <w:jc w:val="center"/>
              <w:rPr>
                <w:color w:val="000000" w:themeColor="text1"/>
                <w:sz w:val="22"/>
              </w:rPr>
            </w:pPr>
            <w:r>
              <w:rPr>
                <w:color w:val="000000" w:themeColor="text1"/>
                <w:sz w:val="22"/>
              </w:rPr>
              <w:t>Bromine</w:t>
            </w:r>
          </w:p>
        </w:tc>
        <w:tc>
          <w:tcPr>
            <w:tcW w:w="1440" w:type="dxa"/>
            <w:vAlign w:val="center"/>
          </w:tcPr>
          <w:p w:rsidR="005E3F4A" w:rsidRDefault="005E3F4A" w:rsidP="005E3F4A">
            <w:pPr>
              <w:pStyle w:val="BodyText"/>
              <w:jc w:val="center"/>
              <w:rPr>
                <w:color w:val="000000" w:themeColor="text1"/>
                <w:sz w:val="22"/>
              </w:rPr>
            </w:pPr>
          </w:p>
        </w:tc>
        <w:tc>
          <w:tcPr>
            <w:tcW w:w="3240" w:type="dxa"/>
            <w:vAlign w:val="center"/>
          </w:tcPr>
          <w:p w:rsidR="005E3F4A" w:rsidRDefault="005E3F4A" w:rsidP="005E3F4A">
            <w:pPr>
              <w:pStyle w:val="BodyText"/>
              <w:jc w:val="center"/>
              <w:rPr>
                <w:color w:val="000000" w:themeColor="text1"/>
                <w:sz w:val="22"/>
              </w:rPr>
            </w:pPr>
          </w:p>
        </w:tc>
        <w:tc>
          <w:tcPr>
            <w:tcW w:w="2767" w:type="dxa"/>
            <w:vAlign w:val="center"/>
          </w:tcPr>
          <w:p w:rsidR="005E3F4A" w:rsidRPr="00DD6776" w:rsidRDefault="005E3F4A" w:rsidP="005E3F4A">
            <w:pPr>
              <w:pStyle w:val="BodyText"/>
              <w:jc w:val="center"/>
              <w:rPr>
                <w:b/>
                <w:color w:val="000000" w:themeColor="text1"/>
                <w:sz w:val="22"/>
              </w:rPr>
            </w:pPr>
          </w:p>
        </w:tc>
      </w:tr>
    </w:tbl>
    <w:p w:rsidR="00410C23" w:rsidRPr="00B96099" w:rsidRDefault="00410C23" w:rsidP="00B96099">
      <w:pPr>
        <w:pStyle w:val="Default"/>
        <w:rPr>
          <w:sz w:val="2"/>
          <w:szCs w:val="20"/>
        </w:rPr>
      </w:pPr>
      <w:bookmarkStart w:id="0" w:name="_GoBack"/>
      <w:bookmarkEnd w:id="0"/>
    </w:p>
    <w:sectPr w:rsidR="00410C23" w:rsidRPr="00B96099" w:rsidSect="000D79C0">
      <w:headerReference w:type="default" r:id="rId7"/>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6C" w:rsidRDefault="00C5126C" w:rsidP="00BD5AF4">
      <w:pPr>
        <w:spacing w:after="0" w:line="240" w:lineRule="auto"/>
      </w:pPr>
      <w:r>
        <w:separator/>
      </w:r>
    </w:p>
  </w:endnote>
  <w:endnote w:type="continuationSeparator" w:id="0">
    <w:p w:rsidR="00C5126C" w:rsidRDefault="00C5126C"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6C" w:rsidRDefault="00C5126C" w:rsidP="00BD5AF4">
      <w:pPr>
        <w:spacing w:after="0" w:line="240" w:lineRule="auto"/>
      </w:pPr>
      <w:r>
        <w:separator/>
      </w:r>
    </w:p>
  </w:footnote>
  <w:footnote w:type="continuationSeparator" w:id="0">
    <w:p w:rsidR="00C5126C" w:rsidRDefault="00C5126C"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387282">
      <w:rPr>
        <w:rFonts w:ascii="Arial" w:hAnsi="Arial" w:cs="Arial"/>
        <w:b/>
        <w:bCs/>
        <w:sz w:val="24"/>
        <w:szCs w:val="24"/>
      </w:rPr>
      <w:t>Changes, Properties, Types of Matter, The Atom</w:t>
    </w:r>
    <w:r w:rsidR="00EF6E1A">
      <w:rPr>
        <w:rFonts w:ascii="Arial" w:hAnsi="Arial" w:cs="Arial"/>
        <w:b/>
        <w:bCs/>
        <w:sz w:val="24"/>
        <w:szCs w:val="24"/>
      </w:rPr>
      <w:t xml:space="preserve">, </w:t>
    </w:r>
    <w:r w:rsidR="00EF6E1A">
      <w:rPr>
        <w:rFonts w:ascii="Arial" w:hAnsi="Arial" w:cs="Arial"/>
        <w:b/>
        <w:bCs/>
        <w:sz w:val="24"/>
        <w:szCs w:val="24"/>
      </w:rPr>
      <w:br/>
      <w:t>and Avg. Atomic Masses</w:t>
    </w:r>
    <w:r w:rsidR="00387282">
      <w:rPr>
        <w:rFonts w:ascii="Arial" w:hAnsi="Arial" w:cs="Arial"/>
        <w:b/>
        <w:bCs/>
        <w:sz w:val="24"/>
        <w:szCs w:val="24"/>
      </w:rPr>
      <w:br/>
      <w:t>Extra Practice</w:t>
    </w:r>
    <w:r w:rsidR="000D79C0">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E89"/>
    <w:multiLevelType w:val="hybridMultilevel"/>
    <w:tmpl w:val="2D5E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D799D"/>
    <w:multiLevelType w:val="hybridMultilevel"/>
    <w:tmpl w:val="B56A496C"/>
    <w:lvl w:ilvl="0" w:tplc="BC3AAC16">
      <w:start w:val="1"/>
      <w:numFmt w:val="decimal"/>
      <w:lvlText w:val="%1)"/>
      <w:lvlJc w:val="left"/>
      <w:pPr>
        <w:ind w:left="720" w:hanging="360"/>
      </w:pPr>
      <w:rPr>
        <w:rFonts w:asciiTheme="minorHAnsi" w:eastAsiaTheme="minorHAnsi" w:hAnsiTheme="minorHAnsi" w:cstheme="minorBidi" w:hint="default"/>
        <w:b/>
        <w:spacing w:val="-1"/>
        <w:w w:val="99"/>
        <w:sz w:val="22"/>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19553F3"/>
    <w:multiLevelType w:val="hybridMultilevel"/>
    <w:tmpl w:val="BE88E5E2"/>
    <w:lvl w:ilvl="0" w:tplc="BC3AAC16">
      <w:start w:val="1"/>
      <w:numFmt w:val="decimal"/>
      <w:lvlText w:val="%1)"/>
      <w:lvlJc w:val="left"/>
      <w:pPr>
        <w:ind w:left="360" w:hanging="360"/>
      </w:pPr>
      <w:rPr>
        <w:rFonts w:asciiTheme="minorHAnsi" w:eastAsiaTheme="minorHAnsi" w:hAnsiTheme="minorHAnsi" w:cstheme="minorBidi"/>
        <w:b/>
        <w:spacing w:val="-1"/>
        <w:w w:val="99"/>
        <w:sz w:val="22"/>
        <w:szCs w:val="20"/>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7"/>
  </w:num>
  <w:num w:numId="6">
    <w:abstractNumId w:val="1"/>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D79C0"/>
    <w:rsid w:val="000F5A1E"/>
    <w:rsid w:val="00182CEF"/>
    <w:rsid w:val="0021361F"/>
    <w:rsid w:val="002D497F"/>
    <w:rsid w:val="002E03CB"/>
    <w:rsid w:val="00387282"/>
    <w:rsid w:val="00410C23"/>
    <w:rsid w:val="00502226"/>
    <w:rsid w:val="005E3F4A"/>
    <w:rsid w:val="007A0CBB"/>
    <w:rsid w:val="007A31D6"/>
    <w:rsid w:val="00864AC7"/>
    <w:rsid w:val="008E3886"/>
    <w:rsid w:val="00923EDD"/>
    <w:rsid w:val="009411AF"/>
    <w:rsid w:val="00AC2911"/>
    <w:rsid w:val="00B0759B"/>
    <w:rsid w:val="00B45B0D"/>
    <w:rsid w:val="00B96099"/>
    <w:rsid w:val="00BA634B"/>
    <w:rsid w:val="00BD5AF4"/>
    <w:rsid w:val="00BE4106"/>
    <w:rsid w:val="00BF5973"/>
    <w:rsid w:val="00C30288"/>
    <w:rsid w:val="00C5126C"/>
    <w:rsid w:val="00CC3AE6"/>
    <w:rsid w:val="00D63DF2"/>
    <w:rsid w:val="00DD6776"/>
    <w:rsid w:val="00DD6ACE"/>
    <w:rsid w:val="00E52CF7"/>
    <w:rsid w:val="00EF6E1A"/>
    <w:rsid w:val="00F1545D"/>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A093"/>
  <w15:docId w15:val="{2391F230-5F21-4E56-9686-41722E71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 w:type="paragraph" w:styleId="BodyText">
    <w:name w:val="Body Text"/>
    <w:basedOn w:val="Normal"/>
    <w:link w:val="BodyTextChar"/>
    <w:uiPriority w:val="1"/>
    <w:qFormat/>
    <w:rsid w:val="00DD677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DD6776"/>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7</cp:revision>
  <cp:lastPrinted>2018-06-20T05:48:00Z</cp:lastPrinted>
  <dcterms:created xsi:type="dcterms:W3CDTF">2018-06-20T06:06:00Z</dcterms:created>
  <dcterms:modified xsi:type="dcterms:W3CDTF">2021-10-15T20:44:00Z</dcterms:modified>
</cp:coreProperties>
</file>