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481" w:rsidRPr="00A14481" w:rsidRDefault="00A14481" w:rsidP="00A14481">
      <w:pPr>
        <w:shd w:val="clear" w:color="auto" w:fill="FFFFFF"/>
        <w:spacing w:after="100" w:afterAutospacing="1" w:line="240" w:lineRule="auto"/>
        <w:outlineLvl w:val="0"/>
        <w:rPr>
          <w:rFonts w:ascii="Impact" w:eastAsia="Times New Roman" w:hAnsi="Impact" w:cs="Segoe UI"/>
          <w:color w:val="212529"/>
          <w:kern w:val="36"/>
          <w:sz w:val="48"/>
          <w:szCs w:val="48"/>
          <w:u w:val="single"/>
        </w:rPr>
      </w:pPr>
      <w:r w:rsidRPr="00A14481">
        <w:rPr>
          <w:rFonts w:ascii="Segoe UI" w:eastAsia="Times New Roman" w:hAnsi="Segoe UI" w:cs="Segoe UI"/>
          <w:noProof/>
          <w:color w:val="212529"/>
          <w:sz w:val="24"/>
          <w:szCs w:val="24"/>
        </w:rPr>
        <w:drawing>
          <wp:anchor distT="0" distB="0" distL="114300" distR="114300" simplePos="0" relativeHeight="251658240" behindDoc="1" locked="0" layoutInCell="1" allowOverlap="1">
            <wp:simplePos x="0" y="0"/>
            <wp:positionH relativeFrom="column">
              <wp:posOffset>4537862</wp:posOffset>
            </wp:positionH>
            <wp:positionV relativeFrom="paragraph">
              <wp:posOffset>347980</wp:posOffset>
            </wp:positionV>
            <wp:extent cx="2419350" cy="2606675"/>
            <wp:effectExtent l="0" t="0" r="0" b="3175"/>
            <wp:wrapTight wrapText="bothSides">
              <wp:wrapPolygon edited="0">
                <wp:start x="0" y="0"/>
                <wp:lineTo x="0" y="21468"/>
                <wp:lineTo x="21430" y="21468"/>
                <wp:lineTo x="214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419350" cy="2606675"/>
                    </a:xfrm>
                    <a:prstGeom prst="rect">
                      <a:avLst/>
                    </a:prstGeom>
                  </pic:spPr>
                </pic:pic>
              </a:graphicData>
            </a:graphic>
            <wp14:sizeRelH relativeFrom="margin">
              <wp14:pctWidth>0</wp14:pctWidth>
            </wp14:sizeRelH>
            <wp14:sizeRelV relativeFrom="margin">
              <wp14:pctHeight>0</wp14:pctHeight>
            </wp14:sizeRelV>
          </wp:anchor>
        </w:drawing>
      </w:r>
      <w:r w:rsidRPr="00A14481">
        <w:rPr>
          <w:rFonts w:ascii="Impact" w:eastAsia="Times New Roman" w:hAnsi="Impact" w:cs="Segoe UI"/>
          <w:color w:val="212529"/>
          <w:kern w:val="36"/>
          <w:sz w:val="48"/>
          <w:szCs w:val="48"/>
          <w:u w:val="single"/>
        </w:rPr>
        <w:t>Introduction to Atomic Physics</w:t>
      </w:r>
    </w:p>
    <w:p w:rsidR="00A14481" w:rsidRPr="00A14481" w:rsidRDefault="00A14481" w:rsidP="00A14481">
      <w:pPr>
        <w:shd w:val="clear" w:color="auto" w:fill="FFFFFF"/>
        <w:spacing w:after="100" w:afterAutospacing="1" w:line="240" w:lineRule="auto"/>
        <w:rPr>
          <w:rFonts w:ascii="Segoe UI" w:eastAsia="Times New Roman" w:hAnsi="Segoe UI" w:cs="Segoe UI"/>
          <w:color w:val="212529"/>
          <w:sz w:val="24"/>
          <w:szCs w:val="24"/>
        </w:rPr>
      </w:pPr>
      <w:r w:rsidRPr="00A14481">
        <w:rPr>
          <w:rFonts w:ascii="Segoe UI" w:eastAsia="Times New Roman" w:hAnsi="Segoe UI" w:cs="Segoe UI"/>
          <w:color w:val="212529"/>
          <w:sz w:val="24"/>
          <w:szCs w:val="24"/>
        </w:rPr>
        <w:t>Atomic energy is the source of power for both nuclear reactors and nuclear weapons. This energy comes from the splitting (fission) or joining (fusion) of atoms. To understand the source of this energy, one must first understand the atom.</w:t>
      </w:r>
    </w:p>
    <w:p w:rsidR="00A14481" w:rsidRPr="00A14481" w:rsidRDefault="00A14481" w:rsidP="00A14481">
      <w:pPr>
        <w:shd w:val="clear" w:color="auto" w:fill="FFFFFF"/>
        <w:spacing w:after="100" w:afterAutospacing="1" w:line="240" w:lineRule="auto"/>
        <w:rPr>
          <w:rFonts w:ascii="Segoe UI" w:eastAsia="Times New Roman" w:hAnsi="Segoe UI" w:cs="Segoe UI"/>
          <w:color w:val="212529"/>
          <w:sz w:val="24"/>
          <w:szCs w:val="24"/>
        </w:rPr>
      </w:pPr>
      <w:r w:rsidRPr="00A14481">
        <w:rPr>
          <w:rFonts w:ascii="Segoe UI" w:eastAsia="Times New Roman" w:hAnsi="Segoe UI" w:cs="Segoe UI"/>
          <w:color w:val="212529"/>
          <w:sz w:val="24"/>
          <w:szCs w:val="24"/>
        </w:rPr>
        <w:t>An atom is the smallest particle of an element that has the properties characterizing that element. Knowledge about the nature of the atom grew slowly until the early 1900s. One of the first breakthroughs was achieved by </w:t>
      </w:r>
      <w:hyperlink r:id="rId5" w:history="1">
        <w:r w:rsidRPr="00A14481">
          <w:rPr>
            <w:rFonts w:ascii="Segoe UI" w:eastAsia="Times New Roman" w:hAnsi="Segoe UI" w:cs="Segoe UI"/>
            <w:color w:val="003D6B"/>
            <w:sz w:val="24"/>
            <w:szCs w:val="24"/>
            <w:u w:val="single"/>
          </w:rPr>
          <w:t>Sir Ernest Rutherford</w:t>
        </w:r>
      </w:hyperlink>
      <w:r w:rsidRPr="00A14481">
        <w:rPr>
          <w:rFonts w:ascii="Segoe UI" w:eastAsia="Times New Roman" w:hAnsi="Segoe UI" w:cs="Segoe UI"/>
          <w:color w:val="212529"/>
          <w:sz w:val="24"/>
          <w:szCs w:val="24"/>
        </w:rPr>
        <w:t> in 1911. He established that the mass of the atom is concentrated in its nucleus. He also proposed that the nucleus has a positive charge and is surrounded by negatively charged electrons, which had been discovered in 1897 by </w:t>
      </w:r>
      <w:hyperlink r:id="rId6" w:history="1">
        <w:r w:rsidRPr="00A14481">
          <w:rPr>
            <w:rFonts w:ascii="Segoe UI" w:eastAsia="Times New Roman" w:hAnsi="Segoe UI" w:cs="Segoe UI"/>
            <w:color w:val="003D6B"/>
            <w:sz w:val="24"/>
            <w:szCs w:val="24"/>
            <w:u w:val="single"/>
          </w:rPr>
          <w:t>J. J. Thomson</w:t>
        </w:r>
      </w:hyperlink>
      <w:r w:rsidRPr="00A14481">
        <w:rPr>
          <w:rFonts w:ascii="Segoe UI" w:eastAsia="Times New Roman" w:hAnsi="Segoe UI" w:cs="Segoe UI"/>
          <w:color w:val="212529"/>
          <w:sz w:val="24"/>
          <w:szCs w:val="24"/>
        </w:rPr>
        <w:t>.</w:t>
      </w:r>
    </w:p>
    <w:p w:rsidR="00A14481" w:rsidRDefault="00A14481" w:rsidP="00A14481">
      <w:pPr>
        <w:shd w:val="clear" w:color="auto" w:fill="FFFFFF"/>
        <w:spacing w:after="100" w:afterAutospacing="1" w:line="240" w:lineRule="auto"/>
        <w:rPr>
          <w:rFonts w:ascii="Segoe UI" w:eastAsia="Times New Roman" w:hAnsi="Segoe UI" w:cs="Segoe UI"/>
          <w:color w:val="212529"/>
          <w:sz w:val="24"/>
          <w:szCs w:val="24"/>
        </w:rPr>
      </w:pPr>
      <w:r w:rsidRPr="00A14481">
        <w:rPr>
          <w:rFonts w:ascii="Segoe UI" w:eastAsia="Times New Roman" w:hAnsi="Segoe UI" w:cs="Segoe UI"/>
          <w:color w:val="212529"/>
          <w:sz w:val="24"/>
          <w:szCs w:val="24"/>
        </w:rPr>
        <w:t>This theory of atomic structure was complemented by </w:t>
      </w:r>
      <w:hyperlink r:id="rId7" w:history="1">
        <w:r w:rsidRPr="00A14481">
          <w:rPr>
            <w:rFonts w:ascii="Segoe UI" w:eastAsia="Times New Roman" w:hAnsi="Segoe UI" w:cs="Segoe UI"/>
            <w:color w:val="003D6B"/>
            <w:sz w:val="24"/>
            <w:szCs w:val="24"/>
            <w:u w:val="single"/>
          </w:rPr>
          <w:t>Niels Bohr</w:t>
        </w:r>
      </w:hyperlink>
      <w:r w:rsidRPr="00A14481">
        <w:rPr>
          <w:rFonts w:ascii="Segoe UI" w:eastAsia="Times New Roman" w:hAnsi="Segoe UI" w:cs="Segoe UI"/>
          <w:color w:val="212529"/>
          <w:sz w:val="24"/>
          <w:szCs w:val="24"/>
        </w:rPr>
        <w:t> in 1913. The Bohr atom placed the electrons in definite shells, or quantum levels. Understanding the atom continues to be a focus for many scientists.</w:t>
      </w:r>
    </w:p>
    <w:p w:rsidR="00A14481" w:rsidRPr="00A14481" w:rsidRDefault="00A14481" w:rsidP="00A14481">
      <w:pPr>
        <w:pStyle w:val="Heading1"/>
        <w:shd w:val="clear" w:color="auto" w:fill="FFFFFF"/>
        <w:spacing w:before="0" w:beforeAutospacing="0"/>
        <w:rPr>
          <w:rFonts w:ascii="Impact" w:hAnsi="Impact" w:cs="Segoe UI"/>
          <w:b w:val="0"/>
          <w:bCs w:val="0"/>
          <w:color w:val="212529"/>
          <w:u w:val="single"/>
        </w:rPr>
      </w:pPr>
      <w:r w:rsidRPr="00A14481">
        <w:rPr>
          <w:rFonts w:ascii="Impact" w:hAnsi="Impact" w:cs="Segoe UI"/>
          <w:b w:val="0"/>
          <w:bCs w:val="0"/>
          <w:color w:val="212529"/>
          <w:u w:val="single"/>
        </w:rPr>
        <w:t>Atomic Structure</w:t>
      </w:r>
    </w:p>
    <w:p w:rsidR="00A14481" w:rsidRDefault="00A14481" w:rsidP="00A14481">
      <w:pPr>
        <w:pStyle w:val="lead"/>
        <w:shd w:val="clear" w:color="auto" w:fill="FFFFFF"/>
        <w:spacing w:before="0" w:beforeAutospacing="0"/>
        <w:rPr>
          <w:rFonts w:ascii="Segoe UI" w:hAnsi="Segoe UI" w:cs="Segoe UI"/>
          <w:color w:val="212529"/>
        </w:rPr>
      </w:pPr>
      <w:r>
        <w:rPr>
          <w:rFonts w:ascii="Segoe UI" w:hAnsi="Segoe UI" w:cs="Segoe UI"/>
          <w:color w:val="212529"/>
        </w:rPr>
        <w:t>An atom is a complex arrangement of negatively charged electrons arranged in defined shells about a positively charged nucleus. This nucleus contains most of the atom's mass and is composed of protons and neutrons (except for common hydrogen which has only one proton). All atoms are roughly the same size. A convenient unit of length for measuring atomic sizes is the angstrom (Å), which is defined as 1 x 10</w:t>
      </w:r>
      <w:r>
        <w:rPr>
          <w:rFonts w:ascii="Segoe UI" w:hAnsi="Segoe UI" w:cs="Segoe UI"/>
          <w:color w:val="212529"/>
          <w:sz w:val="23"/>
          <w:szCs w:val="23"/>
          <w:vertAlign w:val="superscript"/>
        </w:rPr>
        <w:t>-10</w:t>
      </w:r>
      <w:r>
        <w:rPr>
          <w:rFonts w:ascii="Segoe UI" w:hAnsi="Segoe UI" w:cs="Segoe UI"/>
          <w:color w:val="212529"/>
        </w:rPr>
        <w:t> meters. The diameter of an atom is approximately 2-3 Å.</w:t>
      </w:r>
    </w:p>
    <w:p w:rsidR="00A14481" w:rsidRDefault="00A14481" w:rsidP="00A14481">
      <w:pPr>
        <w:pStyle w:val="NormalWeb"/>
        <w:shd w:val="clear" w:color="auto" w:fill="FFFFFF"/>
        <w:spacing w:before="0" w:beforeAutospacing="0"/>
        <w:rPr>
          <w:rFonts w:ascii="Segoe UI" w:hAnsi="Segoe UI" w:cs="Segoe UI"/>
          <w:color w:val="212529"/>
        </w:rPr>
      </w:pPr>
      <w:r>
        <w:rPr>
          <w:rFonts w:ascii="Segoe UI" w:hAnsi="Segoe UI" w:cs="Segoe UI"/>
          <w:color w:val="212529"/>
        </w:rPr>
        <w:t>In 1897, </w:t>
      </w:r>
      <w:hyperlink r:id="rId8" w:history="1">
        <w:r>
          <w:rPr>
            <w:rStyle w:val="Hyperlink"/>
            <w:rFonts w:ascii="Segoe UI" w:hAnsi="Segoe UI" w:cs="Segoe UI"/>
            <w:color w:val="003D6B"/>
          </w:rPr>
          <w:t>J. J. Thomson</w:t>
        </w:r>
      </w:hyperlink>
      <w:r>
        <w:rPr>
          <w:rFonts w:ascii="Segoe UI" w:hAnsi="Segoe UI" w:cs="Segoe UI"/>
          <w:color w:val="212529"/>
        </w:rPr>
        <w:t> discovered the existence of the electron, marking the beginning of modern atomic physics. The negatively charged electrons follow a random pattern within defined energy shells around the nucleus. Most properties of atoms are based on the number and arrangement of their electrons. The mass of an electron is 9.1 x 10</w:t>
      </w:r>
      <w:r>
        <w:rPr>
          <w:rFonts w:ascii="Segoe UI" w:hAnsi="Segoe UI" w:cs="Segoe UI"/>
          <w:color w:val="212529"/>
          <w:sz w:val="23"/>
          <w:szCs w:val="23"/>
          <w:vertAlign w:val="superscript"/>
        </w:rPr>
        <w:t>-31</w:t>
      </w:r>
      <w:r>
        <w:rPr>
          <w:rFonts w:ascii="Segoe UI" w:hAnsi="Segoe UI" w:cs="Segoe UI"/>
          <w:color w:val="212529"/>
        </w:rPr>
        <w:t> kilograms.</w:t>
      </w:r>
    </w:p>
    <w:p w:rsidR="00A14481" w:rsidRDefault="00A14481" w:rsidP="00A14481">
      <w:pPr>
        <w:pStyle w:val="NormalWeb"/>
        <w:shd w:val="clear" w:color="auto" w:fill="FFFFFF"/>
        <w:spacing w:before="0" w:beforeAutospacing="0"/>
        <w:rPr>
          <w:rFonts w:ascii="Segoe UI" w:hAnsi="Segoe UI" w:cs="Segoe UI"/>
          <w:color w:val="212529"/>
        </w:rPr>
      </w:pPr>
      <w:r>
        <w:rPr>
          <w:rFonts w:ascii="Segoe UI" w:hAnsi="Segoe UI" w:cs="Segoe UI"/>
          <w:color w:val="212529"/>
        </w:rPr>
        <w:t>One of the two types of particles found in the nucleus is the proton. The existence of a positively charged particle, a proton, in the nucleus was proved by </w:t>
      </w:r>
      <w:hyperlink r:id="rId9" w:history="1">
        <w:r>
          <w:rPr>
            <w:rStyle w:val="Hyperlink"/>
            <w:rFonts w:ascii="Segoe UI" w:hAnsi="Segoe UI" w:cs="Segoe UI"/>
            <w:color w:val="003D6B"/>
          </w:rPr>
          <w:t>Sir Ernest Rutherford</w:t>
        </w:r>
      </w:hyperlink>
      <w:r>
        <w:rPr>
          <w:rFonts w:ascii="Segoe UI" w:hAnsi="Segoe UI" w:cs="Segoe UI"/>
          <w:color w:val="212529"/>
        </w:rPr>
        <w:t> in 1919. The proton's charge is equal but opposite to the negative charge of the electron. The number of protons in the nucleus of an atom determines what kind of chemical element it is. A proton has a mass of 1.67 x 10</w:t>
      </w:r>
      <w:r>
        <w:rPr>
          <w:rFonts w:ascii="Segoe UI" w:hAnsi="Segoe UI" w:cs="Segoe UI"/>
          <w:color w:val="212529"/>
          <w:sz w:val="23"/>
          <w:szCs w:val="23"/>
          <w:vertAlign w:val="superscript"/>
        </w:rPr>
        <w:t>-27</w:t>
      </w:r>
      <w:r>
        <w:rPr>
          <w:rFonts w:ascii="Segoe UI" w:hAnsi="Segoe UI" w:cs="Segoe UI"/>
          <w:color w:val="212529"/>
        </w:rPr>
        <w:t> kilograms.</w:t>
      </w:r>
    </w:p>
    <w:p w:rsidR="00A14481" w:rsidRDefault="00A14481" w:rsidP="00A14481">
      <w:pPr>
        <w:pStyle w:val="NormalWeb"/>
        <w:shd w:val="clear" w:color="auto" w:fill="FFFFFF"/>
        <w:spacing w:before="0" w:beforeAutospacing="0"/>
        <w:rPr>
          <w:rFonts w:ascii="Segoe UI" w:hAnsi="Segoe UI" w:cs="Segoe UI"/>
          <w:color w:val="212529"/>
        </w:rPr>
      </w:pPr>
      <w:r>
        <w:rPr>
          <w:rFonts w:ascii="Segoe UI" w:hAnsi="Segoe UI" w:cs="Segoe UI"/>
          <w:color w:val="212529"/>
        </w:rPr>
        <w:t>The neutron is the other type of particle found in the nucleus. It was discovered by a British physicist, Sir James Chadwick. The neutron carries no electrical charge and has the same mass as the proton. With a lack of electrical charge, the neutron is not repelled by the cloud of electrons or by the nucleus, making it a useful tool for probing the structure of the atom.</w:t>
      </w:r>
    </w:p>
    <w:p w:rsidR="00A14481" w:rsidRDefault="00A14481" w:rsidP="00A14481">
      <w:pPr>
        <w:pStyle w:val="NormalWeb"/>
        <w:shd w:val="clear" w:color="auto" w:fill="FFFFFF"/>
        <w:spacing w:before="0" w:beforeAutospacing="0"/>
        <w:rPr>
          <w:rFonts w:ascii="Segoe UI" w:hAnsi="Segoe UI" w:cs="Segoe UI"/>
          <w:color w:val="212529"/>
        </w:rPr>
      </w:pPr>
      <w:r>
        <w:rPr>
          <w:rFonts w:ascii="Segoe UI" w:hAnsi="Segoe UI" w:cs="Segoe UI"/>
          <w:color w:val="212529"/>
        </w:rPr>
        <w:lastRenderedPageBreak/>
        <w:t>Even the individual protons and neutrons have internal structure, called quarks. Six types of quarks exist. These subatomic particles cannot be freed and studied in isolation. Current research continues into the structure of the atom.</w:t>
      </w:r>
    </w:p>
    <w:p w:rsidR="00A14481" w:rsidRPr="00A14481" w:rsidRDefault="00A14481" w:rsidP="00A14481">
      <w:pPr>
        <w:pStyle w:val="Heading1"/>
        <w:shd w:val="clear" w:color="auto" w:fill="FFFFFF"/>
        <w:spacing w:before="0" w:beforeAutospacing="0"/>
        <w:rPr>
          <w:rFonts w:ascii="Impact" w:hAnsi="Impact" w:cs="Segoe UI"/>
          <w:b w:val="0"/>
          <w:bCs w:val="0"/>
          <w:color w:val="212529"/>
          <w:u w:val="single"/>
        </w:rPr>
      </w:pPr>
      <w:r w:rsidRPr="00A14481">
        <w:rPr>
          <w:rFonts w:ascii="Impact" w:hAnsi="Impact" w:cs="Segoe UI"/>
          <w:b w:val="0"/>
          <w:bCs w:val="0"/>
          <w:color w:val="212529"/>
          <w:u w:val="single"/>
        </w:rPr>
        <w:t>Atomic Isotopes</w:t>
      </w:r>
    </w:p>
    <w:p w:rsidR="00A14481" w:rsidRDefault="00A14481" w:rsidP="00A14481">
      <w:pPr>
        <w:pStyle w:val="lead"/>
        <w:shd w:val="clear" w:color="auto" w:fill="FFFFFF"/>
        <w:spacing w:before="0" w:beforeAutospacing="0"/>
        <w:rPr>
          <w:rFonts w:ascii="Segoe UI" w:hAnsi="Segoe UI" w:cs="Segoe UI"/>
          <w:color w:val="212529"/>
        </w:rPr>
      </w:pPr>
      <w:r w:rsidRPr="00A14481">
        <w:rPr>
          <w:noProof/>
        </w:rPr>
        <w:drawing>
          <wp:anchor distT="0" distB="0" distL="114300" distR="114300" simplePos="0" relativeHeight="251659264" behindDoc="1" locked="0" layoutInCell="1" allowOverlap="1">
            <wp:simplePos x="0" y="0"/>
            <wp:positionH relativeFrom="column">
              <wp:posOffset>4250804</wp:posOffset>
            </wp:positionH>
            <wp:positionV relativeFrom="paragraph">
              <wp:posOffset>185771</wp:posOffset>
            </wp:positionV>
            <wp:extent cx="2853417" cy="3261815"/>
            <wp:effectExtent l="0" t="0" r="4445" b="0"/>
            <wp:wrapTight wrapText="bothSides">
              <wp:wrapPolygon edited="0">
                <wp:start x="0" y="0"/>
                <wp:lineTo x="0" y="21449"/>
                <wp:lineTo x="21489" y="21449"/>
                <wp:lineTo x="2148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853417" cy="3261815"/>
                    </a:xfrm>
                    <a:prstGeom prst="rect">
                      <a:avLst/>
                    </a:prstGeom>
                  </pic:spPr>
                </pic:pic>
              </a:graphicData>
            </a:graphic>
          </wp:anchor>
        </w:drawing>
      </w:r>
      <w:r>
        <w:rPr>
          <w:rFonts w:ascii="Segoe UI" w:hAnsi="Segoe UI" w:cs="Segoe UI"/>
          <w:color w:val="212529"/>
        </w:rPr>
        <w:t>A major characteristic of an atom is its atomic number, which is defined as the number of protons. The chemical properties of an atom are determined by its atomic number and is denoted by the symbol Z. The total number of nucleons (protons and neutrons) in an atom is the atomic mass number. This value is denoted by the symbol A. The number of neutrons in an atom is denoted by N. Thus the mass of an atom is A = N + Z.</w:t>
      </w:r>
    </w:p>
    <w:p w:rsidR="00A14481" w:rsidRDefault="00A14481" w:rsidP="00A14481">
      <w:pPr>
        <w:shd w:val="clear" w:color="auto" w:fill="FFFFFF"/>
        <w:spacing w:after="100" w:afterAutospacing="1" w:line="240" w:lineRule="auto"/>
        <w:rPr>
          <w:rFonts w:ascii="Segoe UI" w:eastAsia="Times New Roman" w:hAnsi="Segoe UI" w:cs="Segoe UI"/>
          <w:color w:val="212529"/>
          <w:sz w:val="24"/>
          <w:szCs w:val="24"/>
        </w:rPr>
      </w:pPr>
      <w:r w:rsidRPr="00A14481">
        <w:rPr>
          <w:rFonts w:ascii="Segoe UI" w:eastAsia="Times New Roman" w:hAnsi="Segoe UI" w:cs="Segoe UI"/>
          <w:color w:val="212529"/>
          <w:sz w:val="24"/>
          <w:szCs w:val="24"/>
        </w:rPr>
        <w:t>Atoms with the same atomic number but with different atomic masses are called isotopes. Isotopes have identical chemical properties, yet have very different nuclear properties. For example, there are three isotopes of hydrogen. Two of these isotopes are stable, (not radioactive), but tritium (one proton and two neutrons) is unstable. Most elements have stable isotopes. Radioactive isotopes can also be created for many elements.</w:t>
      </w:r>
    </w:p>
    <w:p w:rsidR="00A14481" w:rsidRPr="00A14481" w:rsidRDefault="00A14481" w:rsidP="00A14481">
      <w:pPr>
        <w:pStyle w:val="Heading1"/>
        <w:shd w:val="clear" w:color="auto" w:fill="FFFFFF"/>
        <w:spacing w:before="0" w:beforeAutospacing="0"/>
        <w:rPr>
          <w:rFonts w:ascii="Impact" w:hAnsi="Impact" w:cs="Segoe UI"/>
          <w:b w:val="0"/>
          <w:bCs w:val="0"/>
          <w:color w:val="212529"/>
          <w:u w:val="single"/>
        </w:rPr>
      </w:pPr>
      <w:r w:rsidRPr="00A14481">
        <w:rPr>
          <w:rFonts w:ascii="Impact" w:hAnsi="Impact" w:cs="Segoe UI"/>
          <w:b w:val="0"/>
          <w:bCs w:val="0"/>
          <w:color w:val="212529"/>
          <w:u w:val="single"/>
        </w:rPr>
        <w:t>Einstein’s Equation: E = mc</w:t>
      </w:r>
      <w:r w:rsidRPr="00A14481">
        <w:rPr>
          <w:rFonts w:ascii="Impact" w:hAnsi="Impact" w:cs="Segoe UI"/>
          <w:b w:val="0"/>
          <w:bCs w:val="0"/>
          <w:color w:val="212529"/>
          <w:sz w:val="36"/>
          <w:szCs w:val="36"/>
          <w:u w:val="single"/>
          <w:vertAlign w:val="superscript"/>
        </w:rPr>
        <w:t>2</w:t>
      </w:r>
    </w:p>
    <w:p w:rsidR="00A14481" w:rsidRDefault="00A14481" w:rsidP="00A14481">
      <w:pPr>
        <w:pStyle w:val="lead"/>
        <w:shd w:val="clear" w:color="auto" w:fill="FFFFFF"/>
        <w:spacing w:before="0" w:beforeAutospacing="0"/>
        <w:rPr>
          <w:rFonts w:ascii="Segoe UI" w:hAnsi="Segoe UI" w:cs="Segoe UI"/>
          <w:color w:val="212529"/>
        </w:rPr>
      </w:pPr>
      <w:r>
        <w:rPr>
          <w:rFonts w:ascii="Segoe UI" w:hAnsi="Segoe UI" w:cs="Segoe UI"/>
          <w:color w:val="212529"/>
        </w:rPr>
        <w:t>The mass of the nucleus is about 1 percent smaller than the mass of its individual protons and neutrons. This difference is called the mass defect. The mass defect arises from the energy released when the nucleons (protons and neutrons) bind together to form the nucleus. This energy is called the binding energy. The binding energy determines which nuclei are stable and how much energy is released in a nuclear reaction. Very heavy nuclei and very light nuclei have low binding energies. This implies that a heavy nucleus will release energy when it splits apart (fission), and two light nuclei will release energy when they join (fusion).</w:t>
      </w:r>
    </w:p>
    <w:p w:rsidR="00A14481" w:rsidRDefault="00A14481" w:rsidP="00A14481">
      <w:pPr>
        <w:pStyle w:val="NormalWeb"/>
        <w:shd w:val="clear" w:color="auto" w:fill="FFFFFF"/>
        <w:spacing w:before="0" w:beforeAutospacing="0"/>
        <w:rPr>
          <w:rFonts w:ascii="Segoe UI" w:hAnsi="Segoe UI" w:cs="Segoe UI"/>
          <w:color w:val="212529"/>
        </w:rPr>
      </w:pPr>
      <w:r>
        <w:rPr>
          <w:rFonts w:ascii="Segoe UI" w:hAnsi="Segoe UI" w:cs="Segoe UI"/>
          <w:color w:val="212529"/>
        </w:rPr>
        <w:t>The hydrogen 2 nucleus, for example, composed of one proton and one neutron, can be separated completely by supplying 2.23 million electron volts (MeV) of energy. Conversely, when a slowly moving neutron and proton combine to form a hydrogen 2 nucleus, 2.23 MeV are liberated.</w:t>
      </w:r>
    </w:p>
    <w:p w:rsidR="00A14481" w:rsidRDefault="00A14481" w:rsidP="00A14481">
      <w:pPr>
        <w:pStyle w:val="NormalWeb"/>
        <w:shd w:val="clear" w:color="auto" w:fill="FFFFFF"/>
        <w:spacing w:before="0" w:beforeAutospacing="0"/>
        <w:rPr>
          <w:rFonts w:ascii="Segoe UI" w:hAnsi="Segoe UI" w:cs="Segoe UI"/>
          <w:color w:val="212529"/>
        </w:rPr>
      </w:pPr>
      <w:r>
        <w:rPr>
          <w:rFonts w:ascii="Segoe UI" w:hAnsi="Segoe UI" w:cs="Segoe UI"/>
          <w:color w:val="212529"/>
        </w:rPr>
        <w:t>The mass defect and binding energy are related by Albert Einstein's formula, E = mc</w:t>
      </w:r>
      <w:r>
        <w:rPr>
          <w:rFonts w:ascii="Segoe UI" w:hAnsi="Segoe UI" w:cs="Segoe UI"/>
          <w:color w:val="212529"/>
          <w:sz w:val="23"/>
          <w:szCs w:val="23"/>
          <w:vertAlign w:val="superscript"/>
        </w:rPr>
        <w:t>2</w:t>
      </w:r>
      <w:r>
        <w:rPr>
          <w:rFonts w:ascii="Segoe UI" w:hAnsi="Segoe UI" w:cs="Segoe UI"/>
          <w:color w:val="212529"/>
        </w:rPr>
        <w:t>. In 1905, Einstein developed the special theory of relativity. One of the implications of this theory was that matter and energy are interchangeable with one another. This equation states, a mass (m) can be converted into an amount of energy (E), where c is the speed of light. Because the speed of light is a large number and thus c squared is huge, a small amount of matter can be converted into a tremendous amount of energy. This equation is the key to the power of nuclear weapons and nuclear reactors.</w:t>
      </w:r>
    </w:p>
    <w:p w:rsidR="00A14481" w:rsidRPr="00A14481" w:rsidRDefault="00A14481" w:rsidP="00A14481">
      <w:pPr>
        <w:pStyle w:val="Heading1"/>
        <w:shd w:val="clear" w:color="auto" w:fill="FFFFFF"/>
        <w:spacing w:before="0" w:beforeAutospacing="0"/>
        <w:rPr>
          <w:rFonts w:ascii="Impact" w:hAnsi="Impact" w:cs="Segoe UI"/>
          <w:b w:val="0"/>
          <w:bCs w:val="0"/>
          <w:color w:val="212529"/>
          <w:u w:val="single"/>
        </w:rPr>
      </w:pPr>
      <w:r w:rsidRPr="00A14481">
        <w:rPr>
          <w:rFonts w:ascii="Impact" w:hAnsi="Impact" w:cs="Segoe UI"/>
          <w:b w:val="0"/>
          <w:bCs w:val="0"/>
          <w:color w:val="212529"/>
          <w:u w:val="single"/>
        </w:rPr>
        <w:lastRenderedPageBreak/>
        <w:t>Radioactive Decay</w:t>
      </w:r>
    </w:p>
    <w:p w:rsidR="00A14481" w:rsidRDefault="00A14481" w:rsidP="00A14481">
      <w:pPr>
        <w:pStyle w:val="lead"/>
        <w:shd w:val="clear" w:color="auto" w:fill="FFFFFF"/>
        <w:spacing w:before="0" w:beforeAutospacing="0"/>
        <w:rPr>
          <w:rFonts w:ascii="Segoe UI" w:hAnsi="Segoe UI" w:cs="Segoe UI"/>
          <w:color w:val="212529"/>
        </w:rPr>
      </w:pPr>
      <w:r>
        <w:rPr>
          <w:rFonts w:ascii="Segoe UI" w:hAnsi="Segoe UI" w:cs="Segoe UI"/>
          <w:color w:val="212529"/>
        </w:rPr>
        <w:t>Radioactivity is the spontaneous disintegration of atomic nuclei. This phenomenon was first reported in 1896 by the French physicist Henri Becquerel. </w:t>
      </w:r>
      <w:hyperlink r:id="rId11" w:history="1">
        <w:r>
          <w:rPr>
            <w:rStyle w:val="Hyperlink"/>
            <w:rFonts w:ascii="Segoe UI" w:hAnsi="Segoe UI" w:cs="Segoe UI"/>
            <w:color w:val="003D6B"/>
            <w:u w:val="none"/>
          </w:rPr>
          <w:t>Marie Curie</w:t>
        </w:r>
      </w:hyperlink>
      <w:r>
        <w:rPr>
          <w:rFonts w:ascii="Segoe UI" w:hAnsi="Segoe UI" w:cs="Segoe UI"/>
          <w:color w:val="212529"/>
        </w:rPr>
        <w:t> and her husband </w:t>
      </w:r>
      <w:hyperlink r:id="rId12" w:history="1">
        <w:r>
          <w:rPr>
            <w:rStyle w:val="Hyperlink"/>
            <w:rFonts w:ascii="Segoe UI" w:hAnsi="Segoe UI" w:cs="Segoe UI"/>
            <w:color w:val="003D6B"/>
            <w:u w:val="none"/>
          </w:rPr>
          <w:t>Pierre Curie</w:t>
        </w:r>
      </w:hyperlink>
      <w:r>
        <w:rPr>
          <w:rFonts w:ascii="Segoe UI" w:hAnsi="Segoe UI" w:cs="Segoe UI"/>
          <w:color w:val="212529"/>
        </w:rPr>
        <w:t> contributed further to the understanding of radioactivity. Their research led to the discovery of two new radioactive elements, polonium and radium, and forced scientists to change their ideas about the structure of the atom.</w:t>
      </w:r>
    </w:p>
    <w:p w:rsidR="00A14481" w:rsidRDefault="00A14481" w:rsidP="00A14481">
      <w:pPr>
        <w:pStyle w:val="NormalWeb"/>
        <w:shd w:val="clear" w:color="auto" w:fill="FFFFFF"/>
        <w:spacing w:before="0" w:beforeAutospacing="0"/>
        <w:rPr>
          <w:rFonts w:ascii="Segoe UI" w:hAnsi="Segoe UI" w:cs="Segoe UI"/>
          <w:color w:val="212529"/>
        </w:rPr>
      </w:pPr>
      <w:r>
        <w:rPr>
          <w:rFonts w:ascii="Segoe UI" w:hAnsi="Segoe UI" w:cs="Segoe UI"/>
          <w:color w:val="212529"/>
        </w:rPr>
        <w:t>Radioactivity is the result of an atom trying to reach a more stable nuclear configuration. The process of radioactive decay, can be achieved via three primary methods; a nucleus can change one of its neutrons into a proton with the simultaneous emission of an electron (beta decay), by emitting a helium nucleus (alpha decay), or by spontaneous fission (splitting) into two fragments. Often associated with these events is the release of high energy photons or gamma rays. There are some other method of radioactive decay, but they are more exotic in nature.</w:t>
      </w:r>
    </w:p>
    <w:p w:rsidR="00A14481" w:rsidRDefault="00A14481" w:rsidP="00A14481">
      <w:pPr>
        <w:pStyle w:val="NormalWeb"/>
        <w:shd w:val="clear" w:color="auto" w:fill="FFFFFF"/>
        <w:spacing w:before="0" w:beforeAutospacing="0"/>
        <w:rPr>
          <w:rFonts w:ascii="Segoe UI" w:hAnsi="Segoe UI" w:cs="Segoe UI"/>
          <w:color w:val="212529"/>
        </w:rPr>
      </w:pPr>
      <w:r>
        <w:rPr>
          <w:rFonts w:ascii="Segoe UI" w:hAnsi="Segoe UI" w:cs="Segoe UI"/>
          <w:color w:val="212529"/>
        </w:rPr>
        <w:t>Each individual radioactive substance has a characteristic decay period or half-life. A half-life is the interval of time required for one-half of the atomic nuclei of a radioactive sample to decay. The radioactive isotope cobalt 60, which is used in radiation cancer therapy, has, for example, a half-life of 5.26 years. Thus after that interval, a sample originally containing 16 grams of cobalt 60 would contain only 8 grams of cobalt 60 and would emit only half as much radiation. After another interval of 5.26 years, the sample would contain only 4 grams of cobalt 60. Half-lives can range from thousands of years to milliseconds.</w:t>
      </w:r>
    </w:p>
    <w:p w:rsidR="00A14481" w:rsidRDefault="00A14481" w:rsidP="00A14481">
      <w:pPr>
        <w:pStyle w:val="NormalWeb"/>
        <w:shd w:val="clear" w:color="auto" w:fill="FFFFFF"/>
        <w:spacing w:before="0" w:beforeAutospacing="0"/>
        <w:rPr>
          <w:rFonts w:ascii="Segoe UI" w:hAnsi="Segoe UI" w:cs="Segoe UI"/>
          <w:color w:val="212529"/>
        </w:rPr>
      </w:pPr>
      <w:r>
        <w:rPr>
          <w:rFonts w:ascii="Segoe UI" w:hAnsi="Segoe UI" w:cs="Segoe UI"/>
          <w:color w:val="212529"/>
        </w:rPr>
        <w:t>Sometimes after undergoing radioactive decay, the new atom is still left in a radioactive form. This means that the atom will decay again as it attempts to reach a stable nuclear state.</w:t>
      </w:r>
    </w:p>
    <w:p w:rsidR="00A14481" w:rsidRPr="00A14481" w:rsidRDefault="00A14481" w:rsidP="00A14481">
      <w:pPr>
        <w:shd w:val="clear" w:color="auto" w:fill="FFFFFF"/>
        <w:spacing w:after="100" w:afterAutospacing="1" w:line="240" w:lineRule="auto"/>
        <w:outlineLvl w:val="0"/>
        <w:rPr>
          <w:rFonts w:ascii="Impact" w:eastAsia="Times New Roman" w:hAnsi="Impact" w:cs="Segoe UI"/>
          <w:color w:val="212529"/>
          <w:kern w:val="36"/>
          <w:sz w:val="48"/>
          <w:szCs w:val="48"/>
          <w:u w:val="single"/>
        </w:rPr>
      </w:pPr>
      <w:r w:rsidRPr="00A14481">
        <w:rPr>
          <w:rFonts w:ascii="Segoe UI" w:eastAsia="Times New Roman" w:hAnsi="Segoe UI" w:cs="Segoe UI"/>
          <w:color w:val="212529"/>
          <w:sz w:val="24"/>
          <w:szCs w:val="24"/>
        </w:rPr>
        <w:drawing>
          <wp:anchor distT="0" distB="0" distL="114300" distR="114300" simplePos="0" relativeHeight="251660288" behindDoc="1" locked="0" layoutInCell="1" allowOverlap="1">
            <wp:simplePos x="0" y="0"/>
            <wp:positionH relativeFrom="column">
              <wp:posOffset>3868666</wp:posOffset>
            </wp:positionH>
            <wp:positionV relativeFrom="paragraph">
              <wp:posOffset>300715</wp:posOffset>
            </wp:positionV>
            <wp:extent cx="3067230" cy="1241946"/>
            <wp:effectExtent l="0" t="0" r="0" b="0"/>
            <wp:wrapTight wrapText="bothSides">
              <wp:wrapPolygon edited="0">
                <wp:start x="0" y="0"/>
                <wp:lineTo x="0" y="21213"/>
                <wp:lineTo x="21466" y="21213"/>
                <wp:lineTo x="2146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67230" cy="1241946"/>
                    </a:xfrm>
                    <a:prstGeom prst="rect">
                      <a:avLst/>
                    </a:prstGeom>
                  </pic:spPr>
                </pic:pic>
              </a:graphicData>
            </a:graphic>
          </wp:anchor>
        </w:drawing>
      </w:r>
      <w:r w:rsidRPr="00A14481">
        <w:rPr>
          <w:rFonts w:ascii="Impact" w:eastAsia="Times New Roman" w:hAnsi="Impact" w:cs="Segoe UI"/>
          <w:color w:val="212529"/>
          <w:kern w:val="36"/>
          <w:sz w:val="48"/>
          <w:szCs w:val="48"/>
          <w:u w:val="single"/>
        </w:rPr>
        <w:t>Alpha Decay</w:t>
      </w:r>
    </w:p>
    <w:p w:rsidR="00A14481" w:rsidRPr="00A14481" w:rsidRDefault="00A14481" w:rsidP="00A14481">
      <w:pPr>
        <w:shd w:val="clear" w:color="auto" w:fill="FFFFFF"/>
        <w:spacing w:after="100" w:afterAutospacing="1" w:line="240" w:lineRule="auto"/>
        <w:rPr>
          <w:rFonts w:ascii="Segoe UI" w:eastAsia="Times New Roman" w:hAnsi="Segoe UI" w:cs="Segoe UI"/>
          <w:color w:val="212529"/>
          <w:sz w:val="24"/>
          <w:szCs w:val="24"/>
        </w:rPr>
      </w:pPr>
      <w:r w:rsidRPr="00A14481">
        <w:rPr>
          <w:rFonts w:ascii="Segoe UI" w:eastAsia="Times New Roman" w:hAnsi="Segoe UI" w:cs="Segoe UI"/>
          <w:color w:val="212529"/>
          <w:sz w:val="24"/>
          <w:szCs w:val="24"/>
        </w:rPr>
        <w:t>In alpha decay, a positively charged particle, identical to the nucleus of helium 4, is emitted spontaneously. This particle, also known as an alpha particle, consists of two protons and two neutrons. It was discovered and named by </w:t>
      </w:r>
      <w:hyperlink r:id="rId14" w:history="1">
        <w:r w:rsidRPr="00A14481">
          <w:rPr>
            <w:rFonts w:ascii="Segoe UI" w:eastAsia="Times New Roman" w:hAnsi="Segoe UI" w:cs="Segoe UI"/>
            <w:color w:val="003D6B"/>
            <w:sz w:val="24"/>
            <w:szCs w:val="24"/>
            <w:u w:val="single"/>
          </w:rPr>
          <w:t>Sir Ernest Rutherford</w:t>
        </w:r>
      </w:hyperlink>
      <w:r w:rsidRPr="00A14481">
        <w:rPr>
          <w:rFonts w:ascii="Segoe UI" w:eastAsia="Times New Roman" w:hAnsi="Segoe UI" w:cs="Segoe UI"/>
          <w:color w:val="212529"/>
          <w:sz w:val="24"/>
          <w:szCs w:val="24"/>
        </w:rPr>
        <w:t> in 1899.</w:t>
      </w:r>
    </w:p>
    <w:p w:rsidR="00A14481" w:rsidRPr="00A14481" w:rsidRDefault="00A14481" w:rsidP="00A14481">
      <w:pPr>
        <w:shd w:val="clear" w:color="auto" w:fill="FFFFFF"/>
        <w:spacing w:after="0" w:line="240" w:lineRule="auto"/>
        <w:rPr>
          <w:rFonts w:ascii="Segoe UI" w:eastAsia="Times New Roman" w:hAnsi="Segoe UI" w:cs="Segoe UI"/>
          <w:color w:val="212529"/>
          <w:sz w:val="24"/>
          <w:szCs w:val="24"/>
        </w:rPr>
      </w:pPr>
    </w:p>
    <w:p w:rsidR="00A14481" w:rsidRPr="00A14481" w:rsidRDefault="00A14481" w:rsidP="00A14481">
      <w:pPr>
        <w:shd w:val="clear" w:color="auto" w:fill="FFFFFF"/>
        <w:spacing w:after="100" w:afterAutospacing="1" w:line="240" w:lineRule="auto"/>
        <w:rPr>
          <w:rFonts w:ascii="Segoe UI" w:eastAsia="Times New Roman" w:hAnsi="Segoe UI" w:cs="Segoe UI"/>
          <w:color w:val="212529"/>
          <w:sz w:val="24"/>
          <w:szCs w:val="24"/>
        </w:rPr>
      </w:pPr>
      <w:r w:rsidRPr="00A14481">
        <w:rPr>
          <w:rFonts w:ascii="Segoe UI" w:eastAsia="Times New Roman" w:hAnsi="Segoe UI" w:cs="Segoe UI"/>
          <w:color w:val="212529"/>
          <w:sz w:val="24"/>
          <w:szCs w:val="24"/>
        </w:rPr>
        <w:t>Plutonium 239 decays by alpha particle emission as follows:</w:t>
      </w:r>
    </w:p>
    <w:p w:rsidR="00A14481" w:rsidRPr="00A14481" w:rsidRDefault="00A14481" w:rsidP="00A14481">
      <w:pPr>
        <w:shd w:val="clear" w:color="auto" w:fill="FFFFFF"/>
        <w:spacing w:after="0" w:line="240" w:lineRule="auto"/>
        <w:rPr>
          <w:rFonts w:ascii="Segoe UI" w:eastAsia="Times New Roman" w:hAnsi="Segoe UI" w:cs="Segoe UI"/>
          <w:color w:val="212529"/>
          <w:sz w:val="24"/>
          <w:szCs w:val="24"/>
        </w:rPr>
      </w:pPr>
      <w:r w:rsidRPr="00A14481">
        <w:rPr>
          <w:rFonts w:ascii="Segoe UI" w:eastAsia="Times New Roman" w:hAnsi="Segoe UI" w:cs="Segoe UI"/>
          <w:color w:val="212529"/>
          <w:sz w:val="24"/>
          <w:szCs w:val="24"/>
        </w:rPr>
        <w:drawing>
          <wp:inline distT="0" distB="0" distL="0" distR="0" wp14:anchorId="7F2AF177" wp14:editId="413AE86C">
            <wp:extent cx="4570599" cy="1405720"/>
            <wp:effectExtent l="0" t="0" r="190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28572" cy="1423550"/>
                    </a:xfrm>
                    <a:prstGeom prst="rect">
                      <a:avLst/>
                    </a:prstGeom>
                  </pic:spPr>
                </pic:pic>
              </a:graphicData>
            </a:graphic>
          </wp:inline>
        </w:drawing>
      </w:r>
      <w:r w:rsidRPr="00A14481">
        <w:rPr>
          <w:rFonts w:ascii="Segoe UI" w:eastAsia="Times New Roman" w:hAnsi="Segoe UI" w:cs="Segoe UI"/>
          <w:noProof/>
          <w:color w:val="212529"/>
          <w:sz w:val="24"/>
          <w:szCs w:val="24"/>
        </w:rPr>
        <mc:AlternateContent>
          <mc:Choice Requires="wps">
            <w:drawing>
              <wp:inline distT="0" distB="0" distL="0" distR="0">
                <wp:extent cx="300355" cy="300355"/>
                <wp:effectExtent l="0" t="0" r="0" b="0"/>
                <wp:docPr id="6" name="Rectangle 6" descr="Alpha deca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8952C3" id="Rectangle 6" o:spid="_x0000_s1026" alt="Alpha decay"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" filled="f" stroked="f">
                <o:lock v:ext="edit" aspectratio="t"/>
                <w10:anchorlock/>
              </v:rect>
            </w:pict>
          </mc:Fallback>
        </mc:AlternateContent>
      </w:r>
    </w:p>
    <w:p w:rsidR="00A14481" w:rsidRPr="00A14481" w:rsidRDefault="00A14481" w:rsidP="00A14481">
      <w:pPr>
        <w:shd w:val="clear" w:color="auto" w:fill="FFFFFF"/>
        <w:spacing w:after="100" w:afterAutospacing="1" w:line="240" w:lineRule="auto"/>
        <w:rPr>
          <w:rFonts w:ascii="Segoe UI" w:eastAsia="Times New Roman" w:hAnsi="Segoe UI" w:cs="Segoe UI"/>
          <w:color w:val="212529"/>
          <w:sz w:val="24"/>
          <w:szCs w:val="24"/>
        </w:rPr>
      </w:pPr>
      <w:r w:rsidRPr="00A14481">
        <w:rPr>
          <w:rFonts w:ascii="Segoe UI" w:eastAsia="Times New Roman" w:hAnsi="Segoe UI" w:cs="Segoe UI"/>
          <w:color w:val="212529"/>
          <w:sz w:val="24"/>
          <w:szCs w:val="24"/>
        </w:rPr>
        <w:lastRenderedPageBreak/>
        <w:t>Alpha decay usually occurs in heavy nuclei such as uranium or plutonium, and therefore is a major part of the radioactive fallout from a nuclear explosion. Since an alpha particle is relatively more massive than other forms of radioactive decay, it can be stopped by a sheet of paper and cannot penetrate human skin. A 4 MeV alpha particle can only travel about 1 inch through the air.</w:t>
      </w:r>
    </w:p>
    <w:p w:rsidR="00A14481" w:rsidRDefault="00A14481" w:rsidP="00A14481">
      <w:pPr>
        <w:shd w:val="clear" w:color="auto" w:fill="FFFFFF"/>
        <w:spacing w:after="100" w:afterAutospacing="1" w:line="240" w:lineRule="auto"/>
        <w:rPr>
          <w:rFonts w:ascii="Segoe UI" w:eastAsia="Times New Roman" w:hAnsi="Segoe UI" w:cs="Segoe UI"/>
          <w:color w:val="212529"/>
          <w:sz w:val="24"/>
          <w:szCs w:val="24"/>
        </w:rPr>
      </w:pPr>
      <w:r w:rsidRPr="00A14481">
        <w:rPr>
          <w:rFonts w:ascii="Segoe UI" w:eastAsia="Times New Roman" w:hAnsi="Segoe UI" w:cs="Segoe UI"/>
          <w:color w:val="212529"/>
          <w:sz w:val="24"/>
          <w:szCs w:val="24"/>
        </w:rPr>
        <w:t>Although the range of an alpha particle is short, if an alpha decaying element is ingested, the alpha particle can do considerable damage to the surrounding tissue. This is why plutonium, with a long half-life, is extremely hazardous if ingested.</w:t>
      </w:r>
    </w:p>
    <w:p w:rsidR="00A14481" w:rsidRPr="00A14481" w:rsidRDefault="00A14481" w:rsidP="00A14481">
      <w:pPr>
        <w:shd w:val="clear" w:color="auto" w:fill="FFFFFF"/>
        <w:spacing w:after="100" w:afterAutospacing="1" w:line="240" w:lineRule="auto"/>
        <w:outlineLvl w:val="0"/>
        <w:rPr>
          <w:rFonts w:ascii="Impact" w:eastAsia="Times New Roman" w:hAnsi="Impact" w:cs="Segoe UI"/>
          <w:color w:val="212529"/>
          <w:kern w:val="36"/>
          <w:sz w:val="48"/>
          <w:szCs w:val="48"/>
          <w:u w:val="single"/>
        </w:rPr>
      </w:pPr>
      <w:r w:rsidRPr="00A14481">
        <w:rPr>
          <w:rFonts w:ascii="Impact" w:eastAsia="Times New Roman" w:hAnsi="Impact" w:cs="Segoe UI"/>
          <w:color w:val="212529"/>
          <w:kern w:val="36"/>
          <w:sz w:val="48"/>
          <w:szCs w:val="48"/>
          <w:u w:val="single"/>
        </w:rPr>
        <w:t>Beta Decay</w:t>
      </w:r>
    </w:p>
    <w:p w:rsidR="00A14481" w:rsidRPr="00A14481" w:rsidRDefault="00A14481" w:rsidP="00A14481">
      <w:pPr>
        <w:shd w:val="clear" w:color="auto" w:fill="FFFFFF"/>
        <w:spacing w:after="100" w:afterAutospacing="1" w:line="240" w:lineRule="auto"/>
        <w:rPr>
          <w:rFonts w:ascii="Segoe UI" w:eastAsia="Times New Roman" w:hAnsi="Segoe UI" w:cs="Segoe UI"/>
          <w:color w:val="212529"/>
          <w:sz w:val="24"/>
          <w:szCs w:val="24"/>
        </w:rPr>
      </w:pPr>
      <w:r w:rsidRPr="00A14481">
        <w:rPr>
          <w:rFonts w:ascii="Segoe UI" w:eastAsia="Times New Roman" w:hAnsi="Segoe UI" w:cs="Segoe UI"/>
          <w:noProof/>
          <w:color w:val="212529"/>
          <w:sz w:val="24"/>
          <w:szCs w:val="24"/>
        </w:rPr>
        <w:drawing>
          <wp:anchor distT="0" distB="0" distL="114300" distR="114300" simplePos="0" relativeHeight="251661312" behindDoc="1" locked="0" layoutInCell="1" allowOverlap="1">
            <wp:simplePos x="0" y="0"/>
            <wp:positionH relativeFrom="column">
              <wp:posOffset>3515360</wp:posOffset>
            </wp:positionH>
            <wp:positionV relativeFrom="paragraph">
              <wp:posOffset>15875</wp:posOffset>
            </wp:positionV>
            <wp:extent cx="3300730" cy="1528445"/>
            <wp:effectExtent l="0" t="0" r="0" b="0"/>
            <wp:wrapTight wrapText="bothSides">
              <wp:wrapPolygon edited="0">
                <wp:start x="0" y="0"/>
                <wp:lineTo x="0" y="21268"/>
                <wp:lineTo x="21442" y="21268"/>
                <wp:lineTo x="2144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b="30550"/>
                    <a:stretch/>
                  </pic:blipFill>
                  <pic:spPr bwMode="auto">
                    <a:xfrm>
                      <a:off x="0" y="0"/>
                      <a:ext cx="3300730" cy="1528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14481">
        <w:rPr>
          <w:rFonts w:ascii="Segoe UI" w:eastAsia="Times New Roman" w:hAnsi="Segoe UI" w:cs="Segoe UI"/>
          <w:color w:val="212529"/>
          <w:sz w:val="24"/>
          <w:szCs w:val="24"/>
        </w:rPr>
        <w:t>Atoms emit beta particles through a process known as beta decay. Beta decay occurs when an atom has either too many protons or too many neutrons in its nucleus. Two types of beta decay can occur. One type (positive beta decay) releases a positively charged beta particle called a positron, and a neutrino; the other type (negative beta decay) releases a negatively charged beta particle called an electron, and an antineutrino. The neutrino and the antineutrino are high energy elementary particles with little or no mass and are released in order to conserve energy during the decay process. Negative beta decay is far more common than positive beta decay.</w:t>
      </w:r>
    </w:p>
    <w:p w:rsidR="00A14481" w:rsidRPr="00A14481" w:rsidRDefault="00A14481" w:rsidP="00A14481">
      <w:pPr>
        <w:shd w:val="clear" w:color="auto" w:fill="FFFFFF"/>
        <w:spacing w:after="100" w:afterAutospacing="1" w:line="240" w:lineRule="auto"/>
        <w:rPr>
          <w:rFonts w:ascii="Segoe UI" w:eastAsia="Times New Roman" w:hAnsi="Segoe UI" w:cs="Segoe UI"/>
          <w:color w:val="212529"/>
          <w:sz w:val="24"/>
          <w:szCs w:val="24"/>
        </w:rPr>
      </w:pPr>
      <w:r w:rsidRPr="00A14481">
        <w:rPr>
          <w:rFonts w:ascii="Segoe UI" w:eastAsia="Times New Roman" w:hAnsi="Segoe UI" w:cs="Segoe UI"/>
          <w:color w:val="212529"/>
          <w:sz w:val="24"/>
          <w:szCs w:val="24"/>
        </w:rPr>
        <w:t>The tritium beta-decay process is written as follows:</w:t>
      </w:r>
    </w:p>
    <w:p w:rsidR="00A14481" w:rsidRDefault="00A14481" w:rsidP="00A14481">
      <w:pPr>
        <w:shd w:val="clear" w:color="auto" w:fill="FFFFFF"/>
        <w:spacing w:after="100" w:afterAutospacing="1" w:line="240" w:lineRule="auto"/>
        <w:rPr>
          <w:rFonts w:ascii="Segoe UI" w:eastAsia="Times New Roman" w:hAnsi="Segoe UI" w:cs="Segoe UI"/>
          <w:color w:val="212529"/>
          <w:sz w:val="24"/>
          <w:szCs w:val="24"/>
        </w:rPr>
      </w:pPr>
      <w:r w:rsidRPr="00A14481">
        <w:rPr>
          <w:rFonts w:ascii="Segoe UI" w:eastAsia="Times New Roman" w:hAnsi="Segoe UI" w:cs="Segoe UI"/>
          <w:noProof/>
          <w:color w:val="212529"/>
          <w:sz w:val="24"/>
          <w:szCs w:val="24"/>
        </w:rPr>
        <w:drawing>
          <wp:inline distT="0" distB="0" distL="0" distR="0" wp14:anchorId="28C5A06D" wp14:editId="31C971EF">
            <wp:extent cx="5382376" cy="2562583"/>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82376" cy="2562583"/>
                    </a:xfrm>
                    <a:prstGeom prst="rect">
                      <a:avLst/>
                    </a:prstGeom>
                  </pic:spPr>
                </pic:pic>
              </a:graphicData>
            </a:graphic>
          </wp:inline>
        </w:drawing>
      </w:r>
    </w:p>
    <w:p w:rsidR="00A14481" w:rsidRPr="00A14481" w:rsidRDefault="00A14481" w:rsidP="00A14481">
      <w:pPr>
        <w:shd w:val="clear" w:color="auto" w:fill="FFFFFF"/>
        <w:spacing w:after="100" w:afterAutospacing="1" w:line="240" w:lineRule="auto"/>
        <w:rPr>
          <w:rFonts w:ascii="Segoe UI" w:eastAsia="Times New Roman" w:hAnsi="Segoe UI" w:cs="Segoe UI"/>
          <w:color w:val="212529"/>
          <w:sz w:val="24"/>
          <w:szCs w:val="24"/>
        </w:rPr>
      </w:pPr>
      <w:r w:rsidRPr="00A14481">
        <w:rPr>
          <w:rFonts w:ascii="Segoe UI" w:eastAsia="Times New Roman" w:hAnsi="Segoe UI" w:cs="Segoe UI"/>
          <w:color w:val="212529"/>
          <w:sz w:val="24"/>
          <w:szCs w:val="24"/>
        </w:rPr>
        <w:t>This form of radioactive decay was discovered by </w:t>
      </w:r>
      <w:hyperlink r:id="rId18" w:history="1">
        <w:r w:rsidRPr="00A14481">
          <w:rPr>
            <w:rFonts w:ascii="Segoe UI" w:eastAsia="Times New Roman" w:hAnsi="Segoe UI" w:cs="Segoe UI"/>
            <w:color w:val="003D6B"/>
            <w:sz w:val="24"/>
            <w:szCs w:val="24"/>
            <w:u w:val="single"/>
          </w:rPr>
          <w:t>Sir Ernest Rutherford</w:t>
        </w:r>
      </w:hyperlink>
      <w:r w:rsidRPr="00A14481">
        <w:rPr>
          <w:rFonts w:ascii="Segoe UI" w:eastAsia="Times New Roman" w:hAnsi="Segoe UI" w:cs="Segoe UI"/>
          <w:color w:val="212529"/>
          <w:sz w:val="24"/>
          <w:szCs w:val="24"/>
        </w:rPr>
        <w:t> in 1899, although the neutrino was not observed until the 1960s. Beta particles have all the characteristics of electrons. At the time of their emission, they travel at nearly the speed of light. A typical .5 MeV particle will travel about 10 feet through the air, and can be stopped by 1-2 inches of wood.</w:t>
      </w:r>
    </w:p>
    <w:p w:rsidR="00A14481" w:rsidRPr="00A14481" w:rsidRDefault="00A14481" w:rsidP="00A14481">
      <w:pPr>
        <w:shd w:val="clear" w:color="auto" w:fill="FFFFFF"/>
        <w:spacing w:after="100" w:afterAutospacing="1" w:line="240" w:lineRule="auto"/>
        <w:rPr>
          <w:rFonts w:ascii="Segoe UI" w:eastAsia="Times New Roman" w:hAnsi="Segoe UI" w:cs="Segoe UI"/>
          <w:color w:val="212529"/>
          <w:sz w:val="24"/>
          <w:szCs w:val="24"/>
        </w:rPr>
      </w:pPr>
    </w:p>
    <w:p w:rsidR="00A14481" w:rsidRPr="00A14481" w:rsidRDefault="00A14481" w:rsidP="00A14481">
      <w:pPr>
        <w:pStyle w:val="Heading1"/>
        <w:shd w:val="clear" w:color="auto" w:fill="FFFFFF"/>
        <w:spacing w:before="0" w:beforeAutospacing="0"/>
        <w:rPr>
          <w:rFonts w:ascii="Impact" w:hAnsi="Impact" w:cs="Segoe UI"/>
          <w:b w:val="0"/>
          <w:bCs w:val="0"/>
          <w:color w:val="212529"/>
          <w:u w:val="single"/>
        </w:rPr>
      </w:pPr>
      <w:r w:rsidRPr="00A14481">
        <w:rPr>
          <w:rFonts w:ascii="Impact" w:hAnsi="Impact" w:cs="Segoe UI"/>
          <w:b w:val="0"/>
          <w:bCs w:val="0"/>
          <w:color w:val="212529"/>
          <w:u w:val="single"/>
        </w:rPr>
        <w:lastRenderedPageBreak/>
        <w:t>Gamma Rays</w:t>
      </w:r>
    </w:p>
    <w:p w:rsidR="00A14481" w:rsidRDefault="00A14481" w:rsidP="00A14481">
      <w:pPr>
        <w:pStyle w:val="lead"/>
        <w:shd w:val="clear" w:color="auto" w:fill="FFFFFF"/>
        <w:spacing w:before="0" w:beforeAutospacing="0"/>
        <w:rPr>
          <w:rFonts w:ascii="Segoe UI" w:hAnsi="Segoe UI" w:cs="Segoe UI"/>
          <w:color w:val="212529"/>
        </w:rPr>
      </w:pPr>
      <w:r>
        <w:rPr>
          <w:rFonts w:ascii="Segoe UI" w:hAnsi="Segoe UI" w:cs="Segoe UI"/>
          <w:color w:val="212529"/>
        </w:rPr>
        <w:t xml:space="preserve">Gamma rays are a type of electromagnetic radiation that results from a redistribution of electric charge within a nucleus. Gamma rays are essentially very energetic X </w:t>
      </w:r>
      <w:proofErr w:type="gramStart"/>
      <w:r>
        <w:rPr>
          <w:rFonts w:ascii="Segoe UI" w:hAnsi="Segoe UI" w:cs="Segoe UI"/>
          <w:color w:val="212529"/>
        </w:rPr>
        <w:t>rays ;</w:t>
      </w:r>
      <w:proofErr w:type="gramEnd"/>
      <w:r>
        <w:rPr>
          <w:rFonts w:ascii="Segoe UI" w:hAnsi="Segoe UI" w:cs="Segoe UI"/>
          <w:color w:val="212529"/>
        </w:rPr>
        <w:t xml:space="preserve"> the distinction between the two is not based on their intrinsic nature but rather on their origins. X rays are emitted during atomic processes involving energetic electrons. Gamma radiation is emitted by excited nuclei or other processes involving subatomic particles; it often accompanies alpha or beta radiation, as a nucleus emitting those particles may be left in an excited (higher-energy) state.</w:t>
      </w:r>
    </w:p>
    <w:p w:rsidR="00A14481" w:rsidRDefault="00A14481" w:rsidP="00A14481">
      <w:pPr>
        <w:pStyle w:val="NormalWeb"/>
        <w:shd w:val="clear" w:color="auto" w:fill="FFFFFF"/>
        <w:spacing w:before="0" w:beforeAutospacing="0"/>
        <w:rPr>
          <w:rFonts w:ascii="Segoe UI" w:hAnsi="Segoe UI" w:cs="Segoe UI"/>
          <w:color w:val="212529"/>
        </w:rPr>
      </w:pPr>
      <w:r>
        <w:rPr>
          <w:rFonts w:ascii="Segoe UI" w:hAnsi="Segoe UI" w:cs="Segoe UI"/>
          <w:color w:val="212529"/>
        </w:rPr>
        <w:t>Gamma rays are more penetrating than either alpha or beta radiation, but less ionizing. Gamma rays from nuclear fallout would probably cause the largest number of casualties in the event of the use of nuclear weapons in a nuclear war. They produce damage similar to that caused by X-rays such as burns, cancer, and genetic mutations.</w:t>
      </w:r>
    </w:p>
    <w:p w:rsidR="00A14481" w:rsidRPr="00A14481" w:rsidRDefault="00A14481" w:rsidP="00A14481">
      <w:pPr>
        <w:shd w:val="clear" w:color="auto" w:fill="FFFFFF"/>
        <w:spacing w:after="100" w:afterAutospacing="1" w:line="240" w:lineRule="auto"/>
        <w:outlineLvl w:val="0"/>
        <w:rPr>
          <w:rFonts w:ascii="Impact" w:eastAsia="Times New Roman" w:hAnsi="Impact" w:cs="Segoe UI"/>
          <w:color w:val="212529"/>
          <w:kern w:val="36"/>
          <w:sz w:val="48"/>
          <w:szCs w:val="48"/>
          <w:u w:val="single"/>
        </w:rPr>
      </w:pPr>
      <w:r w:rsidRPr="00A14481">
        <w:rPr>
          <w:rFonts w:ascii="Segoe UI" w:eastAsia="Times New Roman" w:hAnsi="Segoe UI" w:cs="Segoe UI"/>
          <w:noProof/>
          <w:color w:val="212529"/>
          <w:sz w:val="24"/>
          <w:szCs w:val="24"/>
        </w:rPr>
        <w:drawing>
          <wp:anchor distT="0" distB="0" distL="114300" distR="114300" simplePos="0" relativeHeight="251662336" behindDoc="1" locked="0" layoutInCell="1" allowOverlap="1">
            <wp:simplePos x="0" y="0"/>
            <wp:positionH relativeFrom="column">
              <wp:posOffset>3568671</wp:posOffset>
            </wp:positionH>
            <wp:positionV relativeFrom="paragraph">
              <wp:posOffset>144922</wp:posOffset>
            </wp:positionV>
            <wp:extent cx="3389630" cy="2331720"/>
            <wp:effectExtent l="0" t="0" r="1270" b="0"/>
            <wp:wrapTight wrapText="bothSides">
              <wp:wrapPolygon edited="0">
                <wp:start x="0" y="0"/>
                <wp:lineTo x="0" y="21353"/>
                <wp:lineTo x="21487" y="21353"/>
                <wp:lineTo x="2148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389630" cy="2331720"/>
                    </a:xfrm>
                    <a:prstGeom prst="rect">
                      <a:avLst/>
                    </a:prstGeom>
                  </pic:spPr>
                </pic:pic>
              </a:graphicData>
            </a:graphic>
            <wp14:sizeRelH relativeFrom="margin">
              <wp14:pctWidth>0</wp14:pctWidth>
            </wp14:sizeRelH>
            <wp14:sizeRelV relativeFrom="margin">
              <wp14:pctHeight>0</wp14:pctHeight>
            </wp14:sizeRelV>
          </wp:anchor>
        </w:drawing>
      </w:r>
      <w:r w:rsidRPr="00A14481">
        <w:rPr>
          <w:rFonts w:ascii="Impact" w:eastAsia="Times New Roman" w:hAnsi="Impact" w:cs="Segoe UI"/>
          <w:color w:val="212529"/>
          <w:kern w:val="36"/>
          <w:sz w:val="48"/>
          <w:szCs w:val="48"/>
          <w:u w:val="single"/>
        </w:rPr>
        <w:t>Spontaneous Fission</w:t>
      </w:r>
    </w:p>
    <w:p w:rsidR="00A14481" w:rsidRPr="00A14481" w:rsidRDefault="00A14481" w:rsidP="00A14481">
      <w:pPr>
        <w:shd w:val="clear" w:color="auto" w:fill="FFFFFF"/>
        <w:spacing w:after="100" w:afterAutospacing="1" w:line="240" w:lineRule="auto"/>
        <w:rPr>
          <w:rFonts w:ascii="Segoe UI" w:eastAsia="Times New Roman" w:hAnsi="Segoe UI" w:cs="Segoe UI"/>
          <w:color w:val="212529"/>
          <w:sz w:val="24"/>
          <w:szCs w:val="24"/>
        </w:rPr>
      </w:pPr>
      <w:r w:rsidRPr="00A14481">
        <w:rPr>
          <w:rFonts w:ascii="Segoe UI" w:eastAsia="Times New Roman" w:hAnsi="Segoe UI" w:cs="Segoe UI"/>
          <w:color w:val="212529"/>
          <w:sz w:val="24"/>
          <w:szCs w:val="24"/>
        </w:rPr>
        <w:t>Another type of radioactive decay is spontaneous fission. In this decay process, the nucleus will split into two nearly equal fragments and several free neutrons. A large amount of energy is also released. Most elements do not decay in this manner unless their mass number is greater than 230.</w:t>
      </w:r>
    </w:p>
    <w:p w:rsidR="00A14481" w:rsidRDefault="00A14481" w:rsidP="00A14481">
      <w:pPr>
        <w:shd w:val="clear" w:color="auto" w:fill="FFFFFF"/>
        <w:spacing w:after="100" w:afterAutospacing="1" w:line="240" w:lineRule="auto"/>
        <w:rPr>
          <w:rFonts w:ascii="Segoe UI" w:eastAsia="Times New Roman" w:hAnsi="Segoe UI" w:cs="Segoe UI"/>
          <w:color w:val="212529"/>
          <w:sz w:val="24"/>
          <w:szCs w:val="24"/>
        </w:rPr>
      </w:pPr>
    </w:p>
    <w:p w:rsidR="00A14481" w:rsidRPr="00A14481" w:rsidRDefault="00A14481" w:rsidP="00A14481">
      <w:pPr>
        <w:shd w:val="clear" w:color="auto" w:fill="FFFFFF"/>
        <w:spacing w:after="100" w:afterAutospacing="1" w:line="240" w:lineRule="auto"/>
        <w:rPr>
          <w:rFonts w:ascii="Segoe UI" w:eastAsia="Times New Roman" w:hAnsi="Segoe UI" w:cs="Segoe UI"/>
          <w:color w:val="212529"/>
          <w:sz w:val="24"/>
          <w:szCs w:val="24"/>
        </w:rPr>
      </w:pPr>
      <w:r w:rsidRPr="00A14481">
        <w:rPr>
          <w:rFonts w:ascii="Segoe UI" w:eastAsia="Times New Roman" w:hAnsi="Segoe UI" w:cs="Segoe UI"/>
          <w:color w:val="212529"/>
          <w:sz w:val="24"/>
          <w:szCs w:val="24"/>
        </w:rPr>
        <w:t>The stray neutrons released by a spontaneous fission can prematurely initiate a chain reaction. This means that the assembly time to reach a critical mass has to be less than the rate of spontaneous fission. Scientists have to consider the spontaneous fission rate of each material when designing nuclear weapons.</w:t>
      </w:r>
    </w:p>
    <w:p w:rsidR="00A14481" w:rsidRPr="00A14481" w:rsidRDefault="00A14481" w:rsidP="00A14481">
      <w:pPr>
        <w:shd w:val="clear" w:color="auto" w:fill="FFFFFF"/>
        <w:spacing w:after="100" w:afterAutospacing="1" w:line="240" w:lineRule="auto"/>
        <w:rPr>
          <w:rFonts w:ascii="Segoe UI" w:eastAsia="Times New Roman" w:hAnsi="Segoe UI" w:cs="Segoe UI"/>
          <w:color w:val="212529"/>
          <w:sz w:val="24"/>
          <w:szCs w:val="24"/>
        </w:rPr>
      </w:pPr>
      <w:r w:rsidRPr="00A14481">
        <w:rPr>
          <w:rFonts w:ascii="Segoe UI" w:eastAsia="Times New Roman" w:hAnsi="Segoe UI" w:cs="Segoe UI"/>
          <w:color w:val="212529"/>
          <w:sz w:val="24"/>
          <w:szCs w:val="24"/>
        </w:rPr>
        <w:t>For example, the spontaneous fission rate of plutonium 239 is about 300 times larger than that of uranium 235. This forced scientists working on the Manhattan Project to abandon work on a gun-type design that used plutonium.</w:t>
      </w:r>
    </w:p>
    <w:p w:rsidR="00A14481" w:rsidRPr="00A14481" w:rsidRDefault="00A14481" w:rsidP="00A14481">
      <w:pPr>
        <w:shd w:val="clear" w:color="auto" w:fill="FFFFFF"/>
        <w:spacing w:after="100" w:afterAutospacing="1" w:line="240" w:lineRule="auto"/>
        <w:rPr>
          <w:rFonts w:ascii="Segoe UI" w:eastAsia="Times New Roman" w:hAnsi="Segoe UI" w:cs="Segoe UI"/>
          <w:color w:val="212529"/>
          <w:sz w:val="24"/>
          <w:szCs w:val="24"/>
        </w:rPr>
      </w:pPr>
    </w:p>
    <w:p w:rsidR="00A14481" w:rsidRPr="00A14481" w:rsidRDefault="00A14481" w:rsidP="00A14481">
      <w:pPr>
        <w:shd w:val="clear" w:color="auto" w:fill="FFFFFF"/>
        <w:spacing w:after="100" w:afterAutospacing="1" w:line="240" w:lineRule="auto"/>
        <w:rPr>
          <w:rFonts w:ascii="Segoe UI" w:eastAsia="Times New Roman" w:hAnsi="Segoe UI" w:cs="Segoe UI"/>
          <w:color w:val="212529"/>
          <w:sz w:val="24"/>
          <w:szCs w:val="24"/>
        </w:rPr>
      </w:pPr>
    </w:p>
    <w:p w:rsidR="00837223" w:rsidRDefault="00236BCF">
      <w:hyperlink r:id="rId20" w:history="1">
        <w:r>
          <w:rPr>
            <w:rStyle w:val="Hyperlink"/>
          </w:rPr>
          <w:t>https://www.atomicarchive.com/science/physics/index.html</w:t>
        </w:r>
      </w:hyperlink>
      <w:r>
        <w:t xml:space="preserve"> </w:t>
      </w:r>
      <w:bookmarkStart w:id="0" w:name="_GoBack"/>
      <w:bookmarkEnd w:id="0"/>
    </w:p>
    <w:sectPr w:rsidR="00837223" w:rsidSect="00A144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481"/>
    <w:rsid w:val="00236BCF"/>
    <w:rsid w:val="0040635B"/>
    <w:rsid w:val="005A7C5E"/>
    <w:rsid w:val="00650AD1"/>
    <w:rsid w:val="00A14481"/>
    <w:rsid w:val="00C5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35E7B"/>
  <w15:chartTrackingRefBased/>
  <w15:docId w15:val="{72424E8A-3E7F-4575-8684-B70BDAF0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144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481"/>
    <w:rPr>
      <w:rFonts w:ascii="Times New Roman" w:eastAsia="Times New Roman" w:hAnsi="Times New Roman" w:cs="Times New Roman"/>
      <w:b/>
      <w:bCs/>
      <w:kern w:val="36"/>
      <w:sz w:val="48"/>
      <w:szCs w:val="48"/>
    </w:rPr>
  </w:style>
  <w:style w:type="paragraph" w:customStyle="1" w:styleId="lead">
    <w:name w:val="lead"/>
    <w:basedOn w:val="Normal"/>
    <w:rsid w:val="00A1448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144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144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649236">
      <w:bodyDiv w:val="1"/>
      <w:marLeft w:val="0"/>
      <w:marRight w:val="0"/>
      <w:marTop w:val="0"/>
      <w:marBottom w:val="0"/>
      <w:divBdr>
        <w:top w:val="none" w:sz="0" w:space="0" w:color="auto"/>
        <w:left w:val="none" w:sz="0" w:space="0" w:color="auto"/>
        <w:bottom w:val="none" w:sz="0" w:space="0" w:color="auto"/>
        <w:right w:val="none" w:sz="0" w:space="0" w:color="auto"/>
      </w:divBdr>
      <w:divsChild>
        <w:div w:id="674576816">
          <w:marLeft w:val="-225"/>
          <w:marRight w:val="-225"/>
          <w:marTop w:val="0"/>
          <w:marBottom w:val="0"/>
          <w:divBdr>
            <w:top w:val="none" w:sz="0" w:space="0" w:color="auto"/>
            <w:left w:val="none" w:sz="0" w:space="0" w:color="auto"/>
            <w:bottom w:val="none" w:sz="0" w:space="0" w:color="auto"/>
            <w:right w:val="none" w:sz="0" w:space="0" w:color="auto"/>
          </w:divBdr>
          <w:divsChild>
            <w:div w:id="1573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22724">
      <w:bodyDiv w:val="1"/>
      <w:marLeft w:val="0"/>
      <w:marRight w:val="0"/>
      <w:marTop w:val="0"/>
      <w:marBottom w:val="0"/>
      <w:divBdr>
        <w:top w:val="none" w:sz="0" w:space="0" w:color="auto"/>
        <w:left w:val="none" w:sz="0" w:space="0" w:color="auto"/>
        <w:bottom w:val="none" w:sz="0" w:space="0" w:color="auto"/>
        <w:right w:val="none" w:sz="0" w:space="0" w:color="auto"/>
      </w:divBdr>
      <w:divsChild>
        <w:div w:id="1423144075">
          <w:marLeft w:val="-225"/>
          <w:marRight w:val="-225"/>
          <w:marTop w:val="0"/>
          <w:marBottom w:val="0"/>
          <w:divBdr>
            <w:top w:val="none" w:sz="0" w:space="0" w:color="auto"/>
            <w:left w:val="none" w:sz="0" w:space="0" w:color="auto"/>
            <w:bottom w:val="none" w:sz="0" w:space="0" w:color="auto"/>
            <w:right w:val="none" w:sz="0" w:space="0" w:color="auto"/>
          </w:divBdr>
          <w:divsChild>
            <w:div w:id="179964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70739">
      <w:bodyDiv w:val="1"/>
      <w:marLeft w:val="0"/>
      <w:marRight w:val="0"/>
      <w:marTop w:val="0"/>
      <w:marBottom w:val="0"/>
      <w:divBdr>
        <w:top w:val="none" w:sz="0" w:space="0" w:color="auto"/>
        <w:left w:val="none" w:sz="0" w:space="0" w:color="auto"/>
        <w:bottom w:val="none" w:sz="0" w:space="0" w:color="auto"/>
        <w:right w:val="none" w:sz="0" w:space="0" w:color="auto"/>
      </w:divBdr>
      <w:divsChild>
        <w:div w:id="829103024">
          <w:marLeft w:val="-225"/>
          <w:marRight w:val="-225"/>
          <w:marTop w:val="0"/>
          <w:marBottom w:val="0"/>
          <w:divBdr>
            <w:top w:val="none" w:sz="0" w:space="0" w:color="auto"/>
            <w:left w:val="none" w:sz="0" w:space="0" w:color="auto"/>
            <w:bottom w:val="none" w:sz="0" w:space="0" w:color="auto"/>
            <w:right w:val="none" w:sz="0" w:space="0" w:color="auto"/>
          </w:divBdr>
          <w:divsChild>
            <w:div w:id="11979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99244">
      <w:bodyDiv w:val="1"/>
      <w:marLeft w:val="0"/>
      <w:marRight w:val="0"/>
      <w:marTop w:val="0"/>
      <w:marBottom w:val="0"/>
      <w:divBdr>
        <w:top w:val="none" w:sz="0" w:space="0" w:color="auto"/>
        <w:left w:val="none" w:sz="0" w:space="0" w:color="auto"/>
        <w:bottom w:val="none" w:sz="0" w:space="0" w:color="auto"/>
        <w:right w:val="none" w:sz="0" w:space="0" w:color="auto"/>
      </w:divBdr>
    </w:div>
    <w:div w:id="1120338462">
      <w:bodyDiv w:val="1"/>
      <w:marLeft w:val="0"/>
      <w:marRight w:val="0"/>
      <w:marTop w:val="0"/>
      <w:marBottom w:val="0"/>
      <w:divBdr>
        <w:top w:val="none" w:sz="0" w:space="0" w:color="auto"/>
        <w:left w:val="none" w:sz="0" w:space="0" w:color="auto"/>
        <w:bottom w:val="none" w:sz="0" w:space="0" w:color="auto"/>
        <w:right w:val="none" w:sz="0" w:space="0" w:color="auto"/>
      </w:divBdr>
    </w:div>
    <w:div w:id="1232696528">
      <w:bodyDiv w:val="1"/>
      <w:marLeft w:val="0"/>
      <w:marRight w:val="0"/>
      <w:marTop w:val="0"/>
      <w:marBottom w:val="0"/>
      <w:divBdr>
        <w:top w:val="none" w:sz="0" w:space="0" w:color="auto"/>
        <w:left w:val="none" w:sz="0" w:space="0" w:color="auto"/>
        <w:bottom w:val="none" w:sz="0" w:space="0" w:color="auto"/>
        <w:right w:val="none" w:sz="0" w:space="0" w:color="auto"/>
      </w:divBdr>
      <w:divsChild>
        <w:div w:id="379937080">
          <w:marLeft w:val="-225"/>
          <w:marRight w:val="-225"/>
          <w:marTop w:val="0"/>
          <w:marBottom w:val="0"/>
          <w:divBdr>
            <w:top w:val="none" w:sz="0" w:space="0" w:color="auto"/>
            <w:left w:val="none" w:sz="0" w:space="0" w:color="auto"/>
            <w:bottom w:val="none" w:sz="0" w:space="0" w:color="auto"/>
            <w:right w:val="none" w:sz="0" w:space="0" w:color="auto"/>
          </w:divBdr>
          <w:divsChild>
            <w:div w:id="43548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6550">
      <w:bodyDiv w:val="1"/>
      <w:marLeft w:val="0"/>
      <w:marRight w:val="0"/>
      <w:marTop w:val="0"/>
      <w:marBottom w:val="0"/>
      <w:divBdr>
        <w:top w:val="none" w:sz="0" w:space="0" w:color="auto"/>
        <w:left w:val="none" w:sz="0" w:space="0" w:color="auto"/>
        <w:bottom w:val="none" w:sz="0" w:space="0" w:color="auto"/>
        <w:right w:val="none" w:sz="0" w:space="0" w:color="auto"/>
      </w:divBdr>
      <w:divsChild>
        <w:div w:id="85856863">
          <w:marLeft w:val="-225"/>
          <w:marRight w:val="-225"/>
          <w:marTop w:val="0"/>
          <w:marBottom w:val="0"/>
          <w:divBdr>
            <w:top w:val="none" w:sz="0" w:space="0" w:color="auto"/>
            <w:left w:val="none" w:sz="0" w:space="0" w:color="auto"/>
            <w:bottom w:val="none" w:sz="0" w:space="0" w:color="auto"/>
            <w:right w:val="none" w:sz="0" w:space="0" w:color="auto"/>
          </w:divBdr>
          <w:divsChild>
            <w:div w:id="13562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49947">
      <w:bodyDiv w:val="1"/>
      <w:marLeft w:val="0"/>
      <w:marRight w:val="0"/>
      <w:marTop w:val="0"/>
      <w:marBottom w:val="0"/>
      <w:divBdr>
        <w:top w:val="none" w:sz="0" w:space="0" w:color="auto"/>
        <w:left w:val="none" w:sz="0" w:space="0" w:color="auto"/>
        <w:bottom w:val="none" w:sz="0" w:space="0" w:color="auto"/>
        <w:right w:val="none" w:sz="0" w:space="0" w:color="auto"/>
      </w:divBdr>
      <w:divsChild>
        <w:div w:id="158623307">
          <w:marLeft w:val="-225"/>
          <w:marRight w:val="-225"/>
          <w:marTop w:val="0"/>
          <w:marBottom w:val="0"/>
          <w:divBdr>
            <w:top w:val="none" w:sz="0" w:space="0" w:color="auto"/>
            <w:left w:val="none" w:sz="0" w:space="0" w:color="auto"/>
            <w:bottom w:val="none" w:sz="0" w:space="0" w:color="auto"/>
            <w:right w:val="none" w:sz="0" w:space="0" w:color="auto"/>
          </w:divBdr>
          <w:divsChild>
            <w:div w:id="21298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970254">
      <w:bodyDiv w:val="1"/>
      <w:marLeft w:val="0"/>
      <w:marRight w:val="0"/>
      <w:marTop w:val="0"/>
      <w:marBottom w:val="0"/>
      <w:divBdr>
        <w:top w:val="none" w:sz="0" w:space="0" w:color="auto"/>
        <w:left w:val="none" w:sz="0" w:space="0" w:color="auto"/>
        <w:bottom w:val="none" w:sz="0" w:space="0" w:color="auto"/>
        <w:right w:val="none" w:sz="0" w:space="0" w:color="auto"/>
      </w:divBdr>
      <w:divsChild>
        <w:div w:id="563218629">
          <w:marLeft w:val="-225"/>
          <w:marRight w:val="-225"/>
          <w:marTop w:val="0"/>
          <w:marBottom w:val="0"/>
          <w:divBdr>
            <w:top w:val="none" w:sz="0" w:space="0" w:color="auto"/>
            <w:left w:val="none" w:sz="0" w:space="0" w:color="auto"/>
            <w:bottom w:val="none" w:sz="0" w:space="0" w:color="auto"/>
            <w:right w:val="none" w:sz="0" w:space="0" w:color="auto"/>
          </w:divBdr>
          <w:divsChild>
            <w:div w:id="121631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53102">
      <w:bodyDiv w:val="1"/>
      <w:marLeft w:val="0"/>
      <w:marRight w:val="0"/>
      <w:marTop w:val="0"/>
      <w:marBottom w:val="0"/>
      <w:divBdr>
        <w:top w:val="none" w:sz="0" w:space="0" w:color="auto"/>
        <w:left w:val="none" w:sz="0" w:space="0" w:color="auto"/>
        <w:bottom w:val="none" w:sz="0" w:space="0" w:color="auto"/>
        <w:right w:val="none" w:sz="0" w:space="0" w:color="auto"/>
      </w:divBdr>
      <w:divsChild>
        <w:div w:id="390688579">
          <w:marLeft w:val="-225"/>
          <w:marRight w:val="-225"/>
          <w:marTop w:val="0"/>
          <w:marBottom w:val="0"/>
          <w:divBdr>
            <w:top w:val="none" w:sz="0" w:space="0" w:color="auto"/>
            <w:left w:val="none" w:sz="0" w:space="0" w:color="auto"/>
            <w:bottom w:val="none" w:sz="0" w:space="0" w:color="auto"/>
            <w:right w:val="none" w:sz="0" w:space="0" w:color="auto"/>
          </w:divBdr>
          <w:divsChild>
            <w:div w:id="52267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526824">
      <w:bodyDiv w:val="1"/>
      <w:marLeft w:val="0"/>
      <w:marRight w:val="0"/>
      <w:marTop w:val="0"/>
      <w:marBottom w:val="0"/>
      <w:divBdr>
        <w:top w:val="none" w:sz="0" w:space="0" w:color="auto"/>
        <w:left w:val="none" w:sz="0" w:space="0" w:color="auto"/>
        <w:bottom w:val="none" w:sz="0" w:space="0" w:color="auto"/>
        <w:right w:val="none" w:sz="0" w:space="0" w:color="auto"/>
      </w:divBdr>
      <w:divsChild>
        <w:div w:id="420445526">
          <w:marLeft w:val="-225"/>
          <w:marRight w:val="-225"/>
          <w:marTop w:val="0"/>
          <w:marBottom w:val="0"/>
          <w:divBdr>
            <w:top w:val="none" w:sz="0" w:space="0" w:color="auto"/>
            <w:left w:val="none" w:sz="0" w:space="0" w:color="auto"/>
            <w:bottom w:val="none" w:sz="0" w:space="0" w:color="auto"/>
            <w:right w:val="none" w:sz="0" w:space="0" w:color="auto"/>
          </w:divBdr>
          <w:divsChild>
            <w:div w:id="114388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omicarchive.com/resources/biographies/thomson.html" TargetMode="External"/><Relationship Id="rId13" Type="http://schemas.openxmlformats.org/officeDocument/2006/relationships/image" Target="media/image3.png"/><Relationship Id="rId18" Type="http://schemas.openxmlformats.org/officeDocument/2006/relationships/hyperlink" Target="https://www.atomicarchive.com/resources/biographies/rutherford.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atomicarchive.com/resources/biographies/bohr.html" TargetMode="External"/><Relationship Id="rId12" Type="http://schemas.openxmlformats.org/officeDocument/2006/relationships/hyperlink" Target="https://www.atomicarchive.com/resources/biographies/pierre-curie.html" TargetMode="External"/><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hyperlink" Target="https://www.atomicarchive.com/science/physics/index.html" TargetMode="External"/><Relationship Id="rId1" Type="http://schemas.openxmlformats.org/officeDocument/2006/relationships/styles" Target="styles.xml"/><Relationship Id="rId6" Type="http://schemas.openxmlformats.org/officeDocument/2006/relationships/hyperlink" Target="https://www.atomicarchive.com/resources/biographies/thomson.html" TargetMode="External"/><Relationship Id="rId11" Type="http://schemas.openxmlformats.org/officeDocument/2006/relationships/hyperlink" Target="https://www.atomicarchive.com/resources/biographies/marie-curie.html" TargetMode="External"/><Relationship Id="rId5" Type="http://schemas.openxmlformats.org/officeDocument/2006/relationships/hyperlink" Target="https://www.atomicarchive.com/resources/biographies/rutherford.html" TargetMode="Externa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hyperlink" Target="https://www.atomicarchive.com/resources/biographies/rutherford.html" TargetMode="External"/><Relationship Id="rId14" Type="http://schemas.openxmlformats.org/officeDocument/2006/relationships/hyperlink" Target="https://www.atomicarchive.com/resources/biographies/rutherford.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1760</Words>
  <Characters>10033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cp:lastPrinted>2020-07-23T20:46:00Z</cp:lastPrinted>
  <dcterms:created xsi:type="dcterms:W3CDTF">2020-07-23T20:35:00Z</dcterms:created>
  <dcterms:modified xsi:type="dcterms:W3CDTF">2020-07-23T20:49:00Z</dcterms:modified>
</cp:coreProperties>
</file>