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C71085" w:rsidRDefault="00C71085" w:rsidP="00C84FB1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 w:rsidRPr="00C71085">
        <w:rPr>
          <w:rFonts w:ascii="Impact" w:hAnsi="Impact"/>
          <w:sz w:val="28"/>
        </w:rPr>
        <w:t>Periodic Trends</w:t>
      </w:r>
      <w:r w:rsidR="006C2FB5" w:rsidRPr="00C71085">
        <w:rPr>
          <w:rFonts w:ascii="Impact" w:hAnsi="Impact"/>
          <w:sz w:val="28"/>
        </w:rPr>
        <w:t xml:space="preserve"> </w:t>
      </w:r>
      <w:r w:rsidR="00C84FB1" w:rsidRPr="00C71085">
        <w:rPr>
          <w:rFonts w:ascii="Impact" w:hAnsi="Impact"/>
          <w:sz w:val="28"/>
        </w:rPr>
        <w:t xml:space="preserve">Prelab </w:t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b/>
        </w:rPr>
        <w:t>Name:</w:t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  <w:t>Period:</w:t>
      </w:r>
    </w:p>
    <w:p w:rsidR="00FA1823" w:rsidRPr="00C71085" w:rsidRDefault="00B72142" w:rsidP="00B72142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C84FB1" w:rsidRPr="00C71085" w:rsidRDefault="00C84FB1" w:rsidP="00C84FB1">
      <w:pPr>
        <w:pStyle w:val="ListParagraph"/>
        <w:spacing w:after="0"/>
        <w:rPr>
          <w:sz w:val="18"/>
        </w:rPr>
      </w:pPr>
    </w:p>
    <w:p w:rsidR="00B72142" w:rsidRPr="00C71085" w:rsidRDefault="00B72142" w:rsidP="00C84FB1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B72142" w:rsidRPr="00C71085" w:rsidRDefault="00E05C79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C71085" w:rsidRDefault="00C71085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Hypothesis</w:t>
            </w:r>
          </w:p>
        </w:tc>
        <w:tc>
          <w:tcPr>
            <w:tcW w:w="630" w:type="dxa"/>
            <w:vAlign w:val="center"/>
          </w:tcPr>
          <w:p w:rsidR="00C71085" w:rsidRDefault="00C71085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C71085" w:rsidP="00C84FB1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</w:t>
      </w:r>
      <w:r w:rsidRPr="00C71085">
        <w:rPr>
          <w:sz w:val="20"/>
        </w:rPr>
        <w:t xml:space="preserve">--- </w:t>
      </w:r>
      <w:r w:rsidRPr="00C71085">
        <w:rPr>
          <w:sz w:val="20"/>
        </w:rPr>
        <w:t xml:space="preserve">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</w:t>
      </w:r>
      <w:r w:rsidRPr="00C71085">
        <w:rPr>
          <w:sz w:val="20"/>
        </w:rPr>
        <w:t>inadequate</w:t>
      </w:r>
      <w:r w:rsidRPr="00C71085">
        <w:rPr>
          <w:sz w:val="20"/>
        </w:rPr>
        <w:t xml:space="preserve"> </w:t>
      </w:r>
      <w:r w:rsidRPr="00C71085">
        <w:rPr>
          <w:sz w:val="20"/>
        </w:rPr>
        <w:t xml:space="preserve">--- </w:t>
      </w:r>
      <w:r w:rsidRPr="00C71085">
        <w:rPr>
          <w:sz w:val="20"/>
        </w:rPr>
        <w:t xml:space="preserve">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 w:rsidRPr="00C71085">
        <w:rPr>
          <w:sz w:val="20"/>
        </w:rPr>
        <w:t>3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Hypothesis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IF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THEN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BECAUSE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spacing w:after="0"/>
        <w:rPr>
          <w:i/>
          <w:sz w:val="10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0D6154" w:rsidRPr="00C71085" w:rsidRDefault="000D6154" w:rsidP="000D615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FA1823" w:rsidRPr="00C71085" w:rsidRDefault="00FA1823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FA1823" w:rsidRPr="00C71085" w:rsidRDefault="00FA1823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C71085" w:rsidRDefault="00C71085" w:rsidP="00B72142">
      <w:pPr>
        <w:pStyle w:val="ListParagraph"/>
        <w:numPr>
          <w:ilvl w:val="0"/>
          <w:numId w:val="4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Shortened version</w:t>
      </w: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Drawings of set up included</w:t>
      </w:r>
    </w:p>
    <w:p w:rsidR="00C71085" w:rsidRPr="00C71085" w:rsidRDefault="00C71085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Done in flow chart style like asked</w:t>
      </w:r>
    </w:p>
    <w:p w:rsidR="00C71085" w:rsidRDefault="00C71085" w:rsidP="00FA1823">
      <w:pPr>
        <w:spacing w:after="0"/>
        <w:rPr>
          <w:i/>
        </w:rPr>
        <w:sectPr w:rsidR="00C71085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</w:p>
    <w:p w:rsidR="00FA1823" w:rsidRDefault="00FA1823" w:rsidP="00FA1823">
      <w:pPr>
        <w:spacing w:after="0"/>
        <w:rPr>
          <w:i/>
        </w:rPr>
      </w:pPr>
    </w:p>
    <w:p w:rsidR="00C71085" w:rsidRDefault="00C71085" w:rsidP="00FA1823">
      <w:pPr>
        <w:spacing w:after="0"/>
        <w:rPr>
          <w:i/>
        </w:rPr>
      </w:pPr>
    </w:p>
    <w:p w:rsidR="00C71085" w:rsidRPr="00C71085" w:rsidRDefault="00C71085" w:rsidP="00C7108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 w:rsidRPr="00C71085">
        <w:rPr>
          <w:rFonts w:ascii="Impact" w:hAnsi="Impact"/>
          <w:sz w:val="28"/>
        </w:rPr>
        <w:t xml:space="preserve">Periodic Trends 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C71085" w:rsidRPr="00C71085" w:rsidRDefault="00C71085" w:rsidP="00C7108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C71085" w:rsidRDefault="00C71085" w:rsidP="00C71085">
      <w:pPr>
        <w:pStyle w:val="ListParagraph"/>
        <w:numPr>
          <w:ilvl w:val="0"/>
          <w:numId w:val="1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C71085" w:rsidRPr="00C71085" w:rsidRDefault="00C71085" w:rsidP="00C71085">
      <w:pPr>
        <w:pStyle w:val="ListParagraph"/>
        <w:spacing w:after="0"/>
        <w:rPr>
          <w:sz w:val="18"/>
        </w:rPr>
      </w:pP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C71085" w:rsidRPr="00C71085" w:rsidRDefault="00C71085" w:rsidP="00C7108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C71085" w:rsidRDefault="00C71085" w:rsidP="00C71085">
      <w:pPr>
        <w:spacing w:after="0"/>
        <w:rPr>
          <w:b/>
        </w:rPr>
        <w:sectPr w:rsidR="00C7108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71085" w:rsidRPr="006C2FB5" w:rsidRDefault="00C71085" w:rsidP="00C7108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71085" w:rsidRPr="00E05C79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C71085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Hypothesis</w:t>
            </w:r>
          </w:p>
        </w:tc>
        <w:tc>
          <w:tcPr>
            <w:tcW w:w="630" w:type="dxa"/>
            <w:vAlign w:val="center"/>
          </w:tcPr>
          <w:p w:rsidR="00C71085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71085" w:rsidRPr="00E05C79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71085" w:rsidRPr="00E05C79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300C76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71085" w:rsidRPr="00E05C79" w:rsidRDefault="00C71085" w:rsidP="00300C76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300C76"/>
        </w:tc>
      </w:tr>
      <w:tr w:rsidR="00C71085" w:rsidTr="00300C76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71085" w:rsidRPr="00235882" w:rsidRDefault="00C71085" w:rsidP="00300C7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71085" w:rsidRDefault="00C71085" w:rsidP="00300C76">
            <w:pPr>
              <w:jc w:val="center"/>
            </w:pPr>
            <w:r>
              <w:t>30</w:t>
            </w:r>
          </w:p>
        </w:tc>
        <w:tc>
          <w:tcPr>
            <w:tcW w:w="1530" w:type="dxa"/>
          </w:tcPr>
          <w:p w:rsidR="00C71085" w:rsidRDefault="00C71085" w:rsidP="00300C76"/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3 --- incorrect --- inadequate --- missing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Hypothesis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IF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THEN --- incorrect --- inadequate --- missing 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BECAUSE --- incorrect --- inadequate --- missing </w:t>
      </w:r>
    </w:p>
    <w:p w:rsidR="00C71085" w:rsidRPr="00C71085" w:rsidRDefault="00C71085" w:rsidP="00C71085">
      <w:pPr>
        <w:spacing w:after="0"/>
        <w:rPr>
          <w:i/>
          <w:sz w:val="10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C71085" w:rsidRPr="00C71085" w:rsidRDefault="00C71085" w:rsidP="00C7108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C71085" w:rsidRPr="00C71085" w:rsidRDefault="00C71085" w:rsidP="00C7108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C71085" w:rsidRDefault="00C71085" w:rsidP="00C71085">
      <w:pPr>
        <w:pStyle w:val="ListParagraph"/>
        <w:numPr>
          <w:ilvl w:val="0"/>
          <w:numId w:val="4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C71085" w:rsidRPr="00C71085" w:rsidRDefault="00C71085" w:rsidP="00C710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C71085" w:rsidRPr="00C71085" w:rsidRDefault="00C71085" w:rsidP="00C710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C71085" w:rsidRPr="00C71085" w:rsidRDefault="00C71085" w:rsidP="00C710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Shortened version</w:t>
      </w:r>
    </w:p>
    <w:p w:rsidR="00C71085" w:rsidRPr="00C71085" w:rsidRDefault="00C71085" w:rsidP="00C7108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Drawings of set up included</w:t>
      </w:r>
    </w:p>
    <w:p w:rsidR="00C71085" w:rsidRPr="00C71085" w:rsidRDefault="00C71085" w:rsidP="00C71085">
      <w:pPr>
        <w:pStyle w:val="ListParagraph"/>
        <w:numPr>
          <w:ilvl w:val="0"/>
          <w:numId w:val="4"/>
        </w:numPr>
        <w:spacing w:after="0"/>
        <w:rPr>
          <w:sz w:val="20"/>
        </w:rPr>
        <w:sectPr w:rsidR="00C71085" w:rsidRPr="00C71085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 w:rsidRPr="00C71085">
        <w:rPr>
          <w:sz w:val="20"/>
        </w:rPr>
        <w:t>Done in flow chart style like asked</w:t>
      </w:r>
    </w:p>
    <w:p w:rsidR="00C71085" w:rsidRPr="00EE395F" w:rsidRDefault="00C71085" w:rsidP="00FA1823">
      <w:pPr>
        <w:spacing w:after="0"/>
        <w:rPr>
          <w:i/>
          <w:sz w:val="12"/>
        </w:rPr>
      </w:pPr>
      <w:bookmarkStart w:id="0" w:name="_GoBack"/>
      <w:bookmarkEnd w:id="0"/>
    </w:p>
    <w:sectPr w:rsidR="00C71085" w:rsidRPr="00EE395F" w:rsidSect="00C71085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0D777C" w:rsidP="00E05C79">
      <w:pPr>
        <w:spacing w:after="0" w:line="240" w:lineRule="auto"/>
      </w:pPr>
      <w:r>
        <w:separator/>
      </w:r>
    </w:p>
  </w:endnote>
  <w:endnote w:type="continuationSeparator" w:id="0">
    <w:p w:rsidR="000D777C" w:rsidRDefault="000D777C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0D777C" w:rsidP="00E05C79">
      <w:pPr>
        <w:spacing w:after="0" w:line="240" w:lineRule="auto"/>
      </w:pPr>
      <w:r>
        <w:separator/>
      </w:r>
    </w:p>
  </w:footnote>
  <w:footnote w:type="continuationSeparator" w:id="0">
    <w:p w:rsidR="000D777C" w:rsidRDefault="000D777C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0D777C"/>
    <w:rsid w:val="00190BBF"/>
    <w:rsid w:val="00235882"/>
    <w:rsid w:val="0040635B"/>
    <w:rsid w:val="004F643E"/>
    <w:rsid w:val="005641E7"/>
    <w:rsid w:val="005A7C5E"/>
    <w:rsid w:val="00650AD1"/>
    <w:rsid w:val="006C2FB5"/>
    <w:rsid w:val="00B72142"/>
    <w:rsid w:val="00C53445"/>
    <w:rsid w:val="00C71085"/>
    <w:rsid w:val="00C84FB1"/>
    <w:rsid w:val="00E05C79"/>
    <w:rsid w:val="00EE395F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9CF9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2019-10-10T18:25:00Z</cp:lastPrinted>
  <dcterms:created xsi:type="dcterms:W3CDTF">2019-10-10T18:20:00Z</dcterms:created>
  <dcterms:modified xsi:type="dcterms:W3CDTF">2019-10-10T18:26:00Z</dcterms:modified>
</cp:coreProperties>
</file>