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3A8F1" w14:textId="7B494826" w:rsidR="00ED21E3" w:rsidRPr="004B3ADA" w:rsidRDefault="004B3ADA" w:rsidP="00DC4B1D">
      <w:pPr>
        <w:widowControl w:val="0"/>
        <w:pBdr>
          <w:bottom w:val="single" w:sz="4" w:space="1" w:color="auto"/>
        </w:pBdr>
        <w:spacing w:line="240" w:lineRule="auto"/>
        <w:jc w:val="center"/>
        <w:rPr>
          <w:rFonts w:ascii="Times New Roman" w:eastAsia="Crimson Text" w:hAnsi="Times New Roman" w:cs="Times New Roman"/>
          <w:b/>
          <w:sz w:val="40"/>
          <w:szCs w:val="40"/>
        </w:rPr>
      </w:pPr>
      <w:r w:rsidRPr="004B3ADA">
        <w:rPr>
          <w:rFonts w:ascii="Times New Roman" w:eastAsia="Crimson Text" w:hAnsi="Times New Roman" w:cs="Times New Roman"/>
          <w:b/>
          <w:sz w:val="40"/>
          <w:szCs w:val="40"/>
        </w:rPr>
        <w:t xml:space="preserve">Roll the Dice </w:t>
      </w:r>
      <w:r w:rsidR="00DC4B1D" w:rsidRPr="004B3ADA">
        <w:rPr>
          <w:rFonts w:ascii="Times New Roman" w:eastAsia="Crimson Text" w:hAnsi="Times New Roman" w:cs="Times New Roman"/>
          <w:b/>
          <w:sz w:val="40"/>
          <w:szCs w:val="40"/>
        </w:rPr>
        <w:t>–</w:t>
      </w:r>
      <w:r w:rsidRPr="004B3ADA">
        <w:rPr>
          <w:rFonts w:ascii="Times New Roman" w:eastAsia="Crimson Text" w:hAnsi="Times New Roman" w:cs="Times New Roman"/>
          <w:b/>
          <w:sz w:val="40"/>
          <w:szCs w:val="40"/>
        </w:rPr>
        <w:t xml:space="preserve"> </w:t>
      </w:r>
      <w:r w:rsidR="00DC4B1D" w:rsidRPr="004B3ADA">
        <w:rPr>
          <w:rFonts w:ascii="Times New Roman" w:eastAsia="Crimson Text" w:hAnsi="Times New Roman" w:cs="Times New Roman"/>
          <w:b/>
          <w:sz w:val="40"/>
          <w:szCs w:val="40"/>
        </w:rPr>
        <w:t>Neutral Formulas</w:t>
      </w:r>
    </w:p>
    <w:p w14:paraId="14E51546" w14:textId="77777777" w:rsidR="00ED21E3" w:rsidRPr="004B3ADA" w:rsidRDefault="00ED21E3">
      <w:pPr>
        <w:widowControl w:val="0"/>
        <w:spacing w:line="240" w:lineRule="auto"/>
        <w:jc w:val="center"/>
        <w:rPr>
          <w:rFonts w:ascii="Times New Roman" w:eastAsia="Crimson Text" w:hAnsi="Times New Roman" w:cs="Times New Roman"/>
          <w:b/>
          <w:sz w:val="20"/>
          <w:szCs w:val="20"/>
        </w:rPr>
      </w:pPr>
    </w:p>
    <w:p w14:paraId="155BD0A6" w14:textId="77777777" w:rsidR="00DC4B1D" w:rsidRPr="00DC4B1D" w:rsidRDefault="004B3ADA" w:rsidP="004B3ADA">
      <w:pPr>
        <w:widowControl w:val="0"/>
        <w:numPr>
          <w:ilvl w:val="0"/>
          <w:numId w:val="1"/>
        </w:numPr>
        <w:spacing w:line="36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Choose which die will be the cation and which will be the anion. </w:t>
      </w:r>
    </w:p>
    <w:p w14:paraId="336DCB50" w14:textId="3F395417" w:rsidR="00ED21E3" w:rsidRPr="00DC4B1D" w:rsidRDefault="004B3ADA" w:rsidP="004B3ADA">
      <w:pPr>
        <w:widowControl w:val="0"/>
        <w:numPr>
          <w:ilvl w:val="0"/>
          <w:numId w:val="1"/>
        </w:numPr>
        <w:spacing w:line="36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Write the colors </w:t>
      </w:r>
      <w:proofErr w:type="gramStart"/>
      <w:r w:rsidRPr="00DC4B1D">
        <w:rPr>
          <w:rFonts w:ascii="Times New Roman" w:eastAsia="Crimson Text" w:hAnsi="Times New Roman" w:cs="Times New Roman"/>
          <w:sz w:val="24"/>
          <w:szCs w:val="24"/>
        </w:rPr>
        <w:t>in</w:t>
      </w:r>
      <w:proofErr w:type="gramEnd"/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 the data table to keep track.</w:t>
      </w:r>
    </w:p>
    <w:p w14:paraId="161D8E56" w14:textId="77777777" w:rsidR="00ED21E3" w:rsidRPr="00DC4B1D" w:rsidRDefault="004B3ADA" w:rsidP="004B3ADA">
      <w:pPr>
        <w:widowControl w:val="0"/>
        <w:numPr>
          <w:ilvl w:val="0"/>
          <w:numId w:val="1"/>
        </w:numPr>
        <w:spacing w:line="36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>Roll the die.</w:t>
      </w:r>
    </w:p>
    <w:p w14:paraId="634C0349" w14:textId="12FD4071" w:rsidR="00ED21E3" w:rsidRPr="004B3ADA" w:rsidRDefault="004B3ADA" w:rsidP="004B3ADA">
      <w:pPr>
        <w:widowControl w:val="0"/>
        <w:numPr>
          <w:ilvl w:val="0"/>
          <w:numId w:val="1"/>
        </w:numPr>
        <w:spacing w:line="36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Look at the numbers on the dice. </w:t>
      </w:r>
      <w:r w:rsidR="00DC4B1D" w:rsidRPr="00DC4B1D">
        <w:rPr>
          <w:rFonts w:ascii="Times New Roman" w:eastAsia="Crimson Text" w:hAnsi="Times New Roman" w:cs="Times New Roman"/>
          <w:sz w:val="24"/>
          <w:szCs w:val="24"/>
        </w:rPr>
        <w:t xml:space="preserve">Identify which ions you have based on the table below. </w:t>
      </w:r>
    </w:p>
    <w:tbl>
      <w:tblPr>
        <w:tblStyle w:val="a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"/>
        <w:gridCol w:w="2016"/>
        <w:gridCol w:w="576"/>
        <w:gridCol w:w="2132"/>
        <w:gridCol w:w="604"/>
        <w:gridCol w:w="2016"/>
        <w:gridCol w:w="576"/>
        <w:gridCol w:w="2024"/>
      </w:tblGrid>
      <w:tr w:rsidR="00DC4B1D" w:rsidRPr="00DC4B1D" w14:paraId="7D7D5CE6" w14:textId="77777777" w:rsidTr="004B3ADA">
        <w:tc>
          <w:tcPr>
            <w:tcW w:w="5300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6A905" w14:textId="502C7848" w:rsidR="00DC4B1D" w:rsidRPr="00DC4B1D" w:rsidRDefault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CATION (__</w:t>
            </w:r>
            <w:r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________________</w:t>
            </w: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___ die)</w:t>
            </w:r>
          </w:p>
        </w:tc>
        <w:tc>
          <w:tcPr>
            <w:tcW w:w="5220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B4BF2" w14:textId="1F4981AA" w:rsidR="00DC4B1D" w:rsidRPr="00DC4B1D" w:rsidRDefault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 xml:space="preserve">ANION </w:t>
            </w: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(__</w:t>
            </w:r>
            <w:r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________________</w:t>
            </w: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___ die)</w:t>
            </w:r>
          </w:p>
        </w:tc>
      </w:tr>
      <w:tr w:rsidR="00DC4B1D" w:rsidRPr="00DC4B1D" w14:paraId="3783157E" w14:textId="77777777" w:rsidTr="004B3ADA"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0E459" w14:textId="337EEBD2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BF642C4" wp14:editId="59D020DD">
                  <wp:extent cx="274320" cy="27432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D61E987" w14:textId="272994E2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Ammonium</w:t>
            </w:r>
          </w:p>
        </w:tc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529FA7" w14:textId="36814AA7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CC7177F" wp14:editId="36FD67A6">
                  <wp:extent cx="274320" cy="274320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4048B131" w14:textId="1919C8A7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Silver</w:t>
            </w:r>
          </w:p>
        </w:tc>
        <w:tc>
          <w:tcPr>
            <w:tcW w:w="604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4424C" w14:textId="607D46E8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 wp14:anchorId="32056BA0" wp14:editId="4CF25870">
                  <wp:extent cx="274320" cy="27432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FC273C7" w14:textId="41160DC5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Iodide</w:t>
            </w:r>
          </w:p>
        </w:tc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73D71" w14:textId="5AADD7B3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0A63BC90" wp14:editId="73908EA2">
                  <wp:extent cx="274320" cy="27432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21E05E01" w14:textId="5A38E05E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Dichromate</w:t>
            </w:r>
          </w:p>
        </w:tc>
      </w:tr>
      <w:tr w:rsidR="00DC4B1D" w:rsidRPr="00DC4B1D" w14:paraId="2C183B03" w14:textId="77777777" w:rsidTr="004B3ADA"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58DEE" w14:textId="50B3B3E4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91B96E3" wp14:editId="6484DAFE">
                  <wp:extent cx="274320" cy="27432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ADC6767" w14:textId="696512FD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Aluminum</w:t>
            </w:r>
          </w:p>
        </w:tc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CAEEC" w14:textId="6B3B48C4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6C40C79D" wp14:editId="5982C771">
                  <wp:extent cx="274320" cy="27432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477B216" w14:textId="5C636516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Zinc</w:t>
            </w:r>
          </w:p>
        </w:tc>
        <w:tc>
          <w:tcPr>
            <w:tcW w:w="604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70A19" w14:textId="0F2F94AB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9E7F10D" wp14:editId="55A7CAA8">
                  <wp:extent cx="274320" cy="274320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6EF7BD65" w14:textId="2F672F20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Oxide</w:t>
            </w:r>
          </w:p>
        </w:tc>
        <w:tc>
          <w:tcPr>
            <w:tcW w:w="57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E9787F" w14:textId="4FE3053D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14C55BA2" wp14:editId="344ED900">
                  <wp:extent cx="274320" cy="27432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14:paraId="3129CFDE" w14:textId="534CE69A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Thiosulfate</w:t>
            </w:r>
          </w:p>
        </w:tc>
      </w:tr>
      <w:tr w:rsidR="00DC4B1D" w:rsidRPr="00DC4B1D" w14:paraId="53D6C9CB" w14:textId="77777777" w:rsidTr="004B3ADA">
        <w:tc>
          <w:tcPr>
            <w:tcW w:w="576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ACA2E" w14:textId="360B2B21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FCCEA66" wp14:editId="7033AC06">
                  <wp:extent cx="274320" cy="27432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</w:tcBorders>
            <w:shd w:val="clear" w:color="auto" w:fill="auto"/>
            <w:vAlign w:val="center"/>
          </w:tcPr>
          <w:p w14:paraId="389CA0E1" w14:textId="65824FDA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Barium</w:t>
            </w:r>
          </w:p>
        </w:tc>
        <w:tc>
          <w:tcPr>
            <w:tcW w:w="576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A0402" w14:textId="685F0DA7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38A330A8" wp14:editId="6A790DAB">
                  <wp:extent cx="274320" cy="27432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2" w:type="dxa"/>
            <w:tcBorders>
              <w:left w:val="nil"/>
            </w:tcBorders>
            <w:shd w:val="clear" w:color="auto" w:fill="auto"/>
            <w:vAlign w:val="center"/>
          </w:tcPr>
          <w:p w14:paraId="6BD4B9D1" w14:textId="219BB3CF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Manganese (VII)</w:t>
            </w:r>
          </w:p>
        </w:tc>
        <w:tc>
          <w:tcPr>
            <w:tcW w:w="604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F2DCE" w14:textId="78559941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E7BE5CE" wp14:editId="7728FD7F">
                  <wp:extent cx="274320" cy="274320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tcBorders>
              <w:left w:val="nil"/>
            </w:tcBorders>
            <w:shd w:val="clear" w:color="auto" w:fill="auto"/>
            <w:vAlign w:val="center"/>
          </w:tcPr>
          <w:p w14:paraId="5AE97E36" w14:textId="06E54B7A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Hydroxide</w:t>
            </w:r>
          </w:p>
        </w:tc>
        <w:tc>
          <w:tcPr>
            <w:tcW w:w="576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EB5B3" w14:textId="244BF679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7AFDD484" wp14:editId="7C835457">
                  <wp:extent cx="274320" cy="27432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tcBorders>
              <w:left w:val="nil"/>
            </w:tcBorders>
            <w:shd w:val="clear" w:color="auto" w:fill="auto"/>
            <w:vAlign w:val="center"/>
          </w:tcPr>
          <w:p w14:paraId="4A9BBE0D" w14:textId="113B4EEF" w:rsidR="00DC4B1D" w:rsidRPr="00DC4B1D" w:rsidRDefault="00DC4B1D" w:rsidP="00DC4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sz w:val="24"/>
                <w:szCs w:val="24"/>
              </w:rPr>
              <w:t>= Acetate</w:t>
            </w:r>
          </w:p>
        </w:tc>
      </w:tr>
    </w:tbl>
    <w:p w14:paraId="41999C6E" w14:textId="77777777" w:rsidR="004B3ADA" w:rsidRPr="004B3ADA" w:rsidRDefault="004B3ADA" w:rsidP="004B3ADA">
      <w:pPr>
        <w:widowControl w:val="0"/>
        <w:spacing w:line="240" w:lineRule="auto"/>
        <w:ind w:left="360"/>
        <w:rPr>
          <w:rFonts w:ascii="Times New Roman" w:eastAsia="Crimson Text" w:hAnsi="Times New Roman" w:cs="Times New Roman"/>
          <w:sz w:val="20"/>
          <w:szCs w:val="20"/>
        </w:rPr>
      </w:pPr>
    </w:p>
    <w:p w14:paraId="59E31058" w14:textId="5D1A7E00" w:rsidR="004B3ADA" w:rsidRDefault="004B3ADA" w:rsidP="004B3ADA">
      <w:pPr>
        <w:widowControl w:val="0"/>
        <w:numPr>
          <w:ilvl w:val="0"/>
          <w:numId w:val="1"/>
        </w:numPr>
        <w:spacing w:line="240" w:lineRule="auto"/>
        <w:rPr>
          <w:rFonts w:ascii="Times New Roman" w:eastAsia="Crimson Text" w:hAnsi="Times New Roman" w:cs="Times New Roman"/>
          <w:sz w:val="24"/>
          <w:szCs w:val="24"/>
        </w:rPr>
      </w:pPr>
      <w:r>
        <w:rPr>
          <w:rFonts w:ascii="Times New Roman" w:eastAsia="Crimson Text" w:hAnsi="Times New Roman" w:cs="Times New Roman"/>
          <w:sz w:val="24"/>
          <w:szCs w:val="24"/>
        </w:rPr>
        <w:t xml:space="preserve">Write the name of the compound formed. </w:t>
      </w:r>
    </w:p>
    <w:p w14:paraId="01F7CBBF" w14:textId="77777777" w:rsidR="004B3ADA" w:rsidRPr="004B3ADA" w:rsidRDefault="004B3ADA" w:rsidP="004B3ADA">
      <w:pPr>
        <w:widowControl w:val="0"/>
        <w:spacing w:line="240" w:lineRule="auto"/>
        <w:rPr>
          <w:rFonts w:ascii="Times New Roman" w:eastAsia="Crimson Text" w:hAnsi="Times New Roman" w:cs="Times New Roman"/>
          <w:sz w:val="18"/>
          <w:szCs w:val="18"/>
        </w:rPr>
      </w:pPr>
    </w:p>
    <w:p w14:paraId="4C2D1F04" w14:textId="26D17128" w:rsidR="004B3ADA" w:rsidRDefault="004B3ADA" w:rsidP="004B3ADA">
      <w:pPr>
        <w:widowControl w:val="0"/>
        <w:numPr>
          <w:ilvl w:val="0"/>
          <w:numId w:val="1"/>
        </w:numPr>
        <w:spacing w:line="24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Write the </w:t>
      </w:r>
      <w:r>
        <w:rPr>
          <w:rFonts w:ascii="Times New Roman" w:eastAsia="Crimson Text" w:hAnsi="Times New Roman" w:cs="Times New Roman"/>
          <w:sz w:val="24"/>
          <w:szCs w:val="24"/>
        </w:rPr>
        <w:t xml:space="preserve">formulas for the cations and anions </w:t>
      </w:r>
      <w:r>
        <w:rPr>
          <w:rFonts w:ascii="Times New Roman" w:eastAsia="Crimson Text" w:hAnsi="Times New Roman" w:cs="Times New Roman"/>
          <w:sz w:val="24"/>
          <w:szCs w:val="24"/>
        </w:rPr>
        <w:t xml:space="preserve">that you rolled with </w:t>
      </w:r>
      <w:proofErr w:type="spellStart"/>
      <w:r>
        <w:rPr>
          <w:rFonts w:ascii="Times New Roman" w:eastAsia="Crimson Text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Crimson Text" w:hAnsi="Times New Roman" w:cs="Times New Roman"/>
          <w:sz w:val="24"/>
          <w:szCs w:val="24"/>
        </w:rPr>
        <w:t xml:space="preserve"> dice</w:t>
      </w:r>
      <w:r>
        <w:rPr>
          <w:rFonts w:ascii="Times New Roman" w:eastAsia="Crimson Text" w:hAnsi="Times New Roman" w:cs="Times New Roman"/>
          <w:sz w:val="24"/>
          <w:szCs w:val="24"/>
        </w:rPr>
        <w:t>.</w:t>
      </w:r>
      <w:r>
        <w:rPr>
          <w:rFonts w:ascii="Times New Roman" w:eastAsia="Crimson Text" w:hAnsi="Times New Roman" w:cs="Times New Roman"/>
          <w:sz w:val="24"/>
          <w:szCs w:val="24"/>
        </w:rPr>
        <w:t xml:space="preserve"> </w:t>
      </w:r>
      <w:r>
        <w:rPr>
          <w:rFonts w:ascii="Times New Roman" w:eastAsia="Crimson Text" w:hAnsi="Times New Roman" w:cs="Times New Roman"/>
          <w:sz w:val="24"/>
          <w:szCs w:val="24"/>
        </w:rPr>
        <w:br/>
        <w:t xml:space="preserve">Include the correct subscripts and charges! </w:t>
      </w:r>
    </w:p>
    <w:p w14:paraId="1CA0ED55" w14:textId="77777777" w:rsidR="004B3ADA" w:rsidRPr="004B3ADA" w:rsidRDefault="004B3ADA" w:rsidP="004B3ADA">
      <w:pPr>
        <w:widowControl w:val="0"/>
        <w:spacing w:line="240" w:lineRule="auto"/>
        <w:ind w:left="360"/>
        <w:rPr>
          <w:rFonts w:ascii="Times New Roman" w:eastAsia="Crimson Text" w:hAnsi="Times New Roman" w:cs="Times New Roman"/>
          <w:sz w:val="18"/>
          <w:szCs w:val="18"/>
        </w:rPr>
      </w:pPr>
    </w:p>
    <w:p w14:paraId="72085F1D" w14:textId="4BEED8EF" w:rsidR="00ED21E3" w:rsidRDefault="004B3ADA" w:rsidP="004B3ADA">
      <w:pPr>
        <w:widowControl w:val="0"/>
        <w:numPr>
          <w:ilvl w:val="0"/>
          <w:numId w:val="1"/>
        </w:numPr>
        <w:spacing w:line="240" w:lineRule="auto"/>
        <w:rPr>
          <w:rFonts w:ascii="Times New Roman" w:eastAsia="Crimson Text" w:hAnsi="Times New Roman" w:cs="Times New Roman"/>
          <w:sz w:val="24"/>
          <w:szCs w:val="24"/>
        </w:rPr>
      </w:pPr>
      <w:r>
        <w:rPr>
          <w:rFonts w:ascii="Times New Roman" w:eastAsia="Crimson Text" w:hAnsi="Times New Roman" w:cs="Times New Roman"/>
          <w:sz w:val="24"/>
          <w:szCs w:val="24"/>
        </w:rPr>
        <w:t xml:space="preserve">“Cross over” </w:t>
      </w:r>
      <w:proofErr w:type="gramStart"/>
      <w:r>
        <w:rPr>
          <w:rFonts w:ascii="Times New Roman" w:eastAsia="Crimson Text" w:hAnsi="Times New Roman" w:cs="Times New Roman"/>
          <w:sz w:val="24"/>
          <w:szCs w:val="24"/>
        </w:rPr>
        <w:t>in order to</w:t>
      </w:r>
      <w:proofErr w:type="gramEnd"/>
      <w:r>
        <w:rPr>
          <w:rFonts w:ascii="Times New Roman" w:eastAsia="Crimson Text" w:hAnsi="Times New Roman" w:cs="Times New Roman"/>
          <w:sz w:val="24"/>
          <w:szCs w:val="24"/>
        </w:rPr>
        <w:t xml:space="preserve"> write the neutral formula. Don’t forget to </w:t>
      </w:r>
      <w:proofErr w:type="gramStart"/>
      <w:r>
        <w:rPr>
          <w:rFonts w:ascii="Times New Roman" w:eastAsia="Crimson Text" w:hAnsi="Times New Roman" w:cs="Times New Roman"/>
          <w:sz w:val="24"/>
          <w:szCs w:val="24"/>
        </w:rPr>
        <w:t>reduce</w:t>
      </w:r>
      <w:proofErr w:type="gramEnd"/>
      <w:r>
        <w:rPr>
          <w:rFonts w:ascii="Times New Roman" w:eastAsia="Crimson Text" w:hAnsi="Times New Roman" w:cs="Times New Roman"/>
          <w:sz w:val="24"/>
          <w:szCs w:val="24"/>
        </w:rPr>
        <w:t xml:space="preserve"> if needed! </w:t>
      </w:r>
      <w:r>
        <w:rPr>
          <w:rFonts w:ascii="Times New Roman" w:eastAsia="Crimson Text" w:hAnsi="Times New Roman" w:cs="Times New Roman"/>
          <w:sz w:val="24"/>
          <w:szCs w:val="24"/>
        </w:rPr>
        <w:br/>
        <w:t xml:space="preserve">Write the final neutral formula in the last </w:t>
      </w:r>
      <w:r w:rsidRPr="00DC4B1D">
        <w:rPr>
          <w:rFonts w:ascii="Times New Roman" w:eastAsia="Crimson Text" w:hAnsi="Times New Roman" w:cs="Times New Roman"/>
          <w:sz w:val="24"/>
          <w:szCs w:val="24"/>
        </w:rPr>
        <w:t>column of the table.</w:t>
      </w:r>
    </w:p>
    <w:p w14:paraId="19B7A5C0" w14:textId="77777777" w:rsidR="004B3ADA" w:rsidRPr="004B3ADA" w:rsidRDefault="004B3ADA" w:rsidP="004B3ADA">
      <w:pPr>
        <w:widowControl w:val="0"/>
        <w:spacing w:line="240" w:lineRule="auto"/>
        <w:ind w:left="360"/>
        <w:rPr>
          <w:rFonts w:ascii="Times New Roman" w:eastAsia="Crimson Text" w:hAnsi="Times New Roman" w:cs="Times New Roman"/>
          <w:sz w:val="14"/>
          <w:szCs w:val="14"/>
        </w:rPr>
      </w:pPr>
    </w:p>
    <w:p w14:paraId="4635CABB" w14:textId="66A0184F" w:rsidR="00ED21E3" w:rsidRPr="00DC4B1D" w:rsidRDefault="004B3ADA" w:rsidP="004B3ADA">
      <w:pPr>
        <w:widowControl w:val="0"/>
        <w:numPr>
          <w:ilvl w:val="0"/>
          <w:numId w:val="1"/>
        </w:numPr>
        <w:spacing w:line="360" w:lineRule="auto"/>
        <w:rPr>
          <w:rFonts w:ascii="Times New Roman" w:eastAsia="Crimson Text" w:hAnsi="Times New Roman" w:cs="Times New Roman"/>
          <w:sz w:val="24"/>
          <w:szCs w:val="24"/>
        </w:rPr>
      </w:pP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Repeat steps </w:t>
      </w:r>
      <w:r>
        <w:rPr>
          <w:rFonts w:ascii="Times New Roman" w:eastAsia="Crimson Text" w:hAnsi="Times New Roman" w:cs="Times New Roman"/>
          <w:sz w:val="24"/>
          <w:szCs w:val="24"/>
        </w:rPr>
        <w:t>3</w:t>
      </w:r>
      <w:r w:rsidRPr="00DC4B1D">
        <w:rPr>
          <w:rFonts w:ascii="Times New Roman" w:eastAsia="Crimson Text" w:hAnsi="Times New Roman" w:cs="Times New Roman"/>
          <w:sz w:val="24"/>
          <w:szCs w:val="24"/>
        </w:rPr>
        <w:t>-</w:t>
      </w:r>
      <w:r>
        <w:rPr>
          <w:rFonts w:ascii="Times New Roman" w:eastAsia="Crimson Text" w:hAnsi="Times New Roman" w:cs="Times New Roman"/>
          <w:sz w:val="24"/>
          <w:szCs w:val="24"/>
        </w:rPr>
        <w:t>7</w:t>
      </w:r>
      <w:r w:rsidRPr="00DC4B1D">
        <w:rPr>
          <w:rFonts w:ascii="Times New Roman" w:eastAsia="Crimson Text" w:hAnsi="Times New Roman" w:cs="Times New Roman"/>
          <w:sz w:val="24"/>
          <w:szCs w:val="24"/>
        </w:rPr>
        <w:t xml:space="preserve"> to fill in all 10 rows of the data table.</w:t>
      </w:r>
    </w:p>
    <w:tbl>
      <w:tblPr>
        <w:tblStyle w:val="a0"/>
        <w:tblW w:w="10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00"/>
        <w:gridCol w:w="2160"/>
        <w:gridCol w:w="2250"/>
        <w:gridCol w:w="2610"/>
      </w:tblGrid>
      <w:tr w:rsidR="00ED21E3" w:rsidRPr="00DC4B1D" w14:paraId="0F5FDB38" w14:textId="77777777" w:rsidTr="004B3ADA">
        <w:tc>
          <w:tcPr>
            <w:tcW w:w="350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F30B1" w14:textId="77777777" w:rsidR="00ED21E3" w:rsidRPr="00DC4B1D" w:rsidRDefault="004B3ADA" w:rsidP="004B3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NAME OF COMPOUND</w:t>
            </w:r>
          </w:p>
        </w:tc>
        <w:tc>
          <w:tcPr>
            <w:tcW w:w="21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EBB817" w14:textId="77777777" w:rsidR="00ED21E3" w:rsidRPr="00DC4B1D" w:rsidRDefault="004B3ADA" w:rsidP="004B3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CATION</w:t>
            </w:r>
          </w:p>
        </w:tc>
        <w:tc>
          <w:tcPr>
            <w:tcW w:w="225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021043" w14:textId="77777777" w:rsidR="00ED21E3" w:rsidRPr="00DC4B1D" w:rsidRDefault="004B3ADA" w:rsidP="004B3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ANION</w:t>
            </w:r>
          </w:p>
        </w:tc>
        <w:tc>
          <w:tcPr>
            <w:tcW w:w="261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6C63C" w14:textId="77777777" w:rsidR="00ED21E3" w:rsidRPr="00DC4B1D" w:rsidRDefault="004B3ADA" w:rsidP="004B3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</w:pPr>
            <w:r w:rsidRPr="00DC4B1D">
              <w:rPr>
                <w:rFonts w:ascii="Times New Roman" w:eastAsia="Crimson Text" w:hAnsi="Times New Roman" w:cs="Times New Roman"/>
                <w:b/>
                <w:sz w:val="24"/>
                <w:szCs w:val="24"/>
              </w:rPr>
              <w:t>CHEMICAL FORMULA</w:t>
            </w:r>
          </w:p>
        </w:tc>
      </w:tr>
      <w:tr w:rsidR="00ED21E3" w:rsidRPr="00DC4B1D" w14:paraId="07454FDB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AAA3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315D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AA42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E67E9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5CC1B9C0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41EE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F1E0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1CA81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2B68A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243877D4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FF0FD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E584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B6FE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1766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306A6275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B657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F587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38A7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14D6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47EB65F0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0123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8855E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11F20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3B60A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1DDB43EB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28CE5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E576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6C984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DAB24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55177EAE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5EEA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4153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5F2FB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5B55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7B2150B4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3B8E7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184F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76D9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5A92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399758E4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1F609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89FCB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177F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3A6D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  <w:tr w:rsidR="00ED21E3" w:rsidRPr="00DC4B1D" w14:paraId="0E266B31" w14:textId="77777777" w:rsidTr="004B3ADA">
        <w:trPr>
          <w:trHeight w:val="432"/>
        </w:trPr>
        <w:tc>
          <w:tcPr>
            <w:tcW w:w="3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EEE0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E1598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F1267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DD60" w14:textId="77777777" w:rsidR="00ED21E3" w:rsidRPr="00DC4B1D" w:rsidRDefault="00ED21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rimson Text" w:hAnsi="Times New Roman" w:cs="Times New Roman"/>
                <w:sz w:val="24"/>
                <w:szCs w:val="24"/>
              </w:rPr>
            </w:pPr>
          </w:p>
        </w:tc>
      </w:tr>
    </w:tbl>
    <w:p w14:paraId="72EAFCEF" w14:textId="77777777" w:rsidR="00ED21E3" w:rsidRPr="004B3ADA" w:rsidRDefault="00ED21E3">
      <w:pPr>
        <w:widowControl w:val="0"/>
        <w:spacing w:line="240" w:lineRule="auto"/>
        <w:rPr>
          <w:rFonts w:ascii="Times New Roman" w:eastAsia="Crimson Text" w:hAnsi="Times New Roman" w:cs="Times New Roman"/>
          <w:sz w:val="14"/>
          <w:szCs w:val="14"/>
        </w:rPr>
      </w:pPr>
    </w:p>
    <w:sectPr w:rsidR="00ED21E3" w:rsidRPr="004B3ADA" w:rsidSect="004B3ADA">
      <w:pgSz w:w="12240" w:h="15840"/>
      <w:pgMar w:top="432" w:right="720" w:bottom="432" w:left="720" w:header="28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33D41" w14:textId="77777777" w:rsidR="004B3ADA" w:rsidRDefault="004B3ADA">
      <w:pPr>
        <w:spacing w:line="240" w:lineRule="auto"/>
      </w:pPr>
      <w:r>
        <w:separator/>
      </w:r>
    </w:p>
  </w:endnote>
  <w:endnote w:type="continuationSeparator" w:id="0">
    <w:p w14:paraId="7AFC5E7D" w14:textId="77777777" w:rsidR="004B3ADA" w:rsidRDefault="004B3A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imson Text">
    <w:charset w:val="00"/>
    <w:family w:val="auto"/>
    <w:pitch w:val="default"/>
    <w:embedRegular r:id="rId1" w:fontKey="{FAF7C4DD-F7E8-4ADE-A69B-3D23C506D99D}"/>
    <w:embedBold r:id="rId2" w:fontKey="{58B6B167-40BB-468F-9EF6-1F5020049E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981C0B6-4414-4B33-B909-91C5D9392F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22BAB4-DA69-4C97-99E7-A2F1BEBDA4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726B0" w14:textId="77777777" w:rsidR="004B3ADA" w:rsidRDefault="004B3ADA">
      <w:pPr>
        <w:spacing w:line="240" w:lineRule="auto"/>
      </w:pPr>
      <w:r>
        <w:separator/>
      </w:r>
    </w:p>
  </w:footnote>
  <w:footnote w:type="continuationSeparator" w:id="0">
    <w:p w14:paraId="59D71605" w14:textId="77777777" w:rsidR="004B3ADA" w:rsidRDefault="004B3A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635BE3"/>
    <w:multiLevelType w:val="multilevel"/>
    <w:tmpl w:val="B2BA3092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/>
        <w:bCs/>
        <w:i w:val="0"/>
        <w:color w:val="000000" w:themeColor="text1"/>
        <w:sz w:val="24"/>
        <w:szCs w:val="28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1244416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1E3"/>
    <w:rsid w:val="004B3ADA"/>
    <w:rsid w:val="00DC4B1D"/>
    <w:rsid w:val="00E76C1F"/>
    <w:rsid w:val="00ED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4B1AB"/>
  <w15:docId w15:val="{FD6FD34B-E4BD-4AF3-AD46-91FE70EA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4B1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B1D"/>
  </w:style>
  <w:style w:type="paragraph" w:styleId="Footer">
    <w:name w:val="footer"/>
    <w:basedOn w:val="Normal"/>
    <w:link w:val="FooterChar"/>
    <w:uiPriority w:val="99"/>
    <w:unhideWhenUsed/>
    <w:rsid w:val="00DC4B1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B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Farmer, Stephanie [DH]</dc:creator>
  <cp:lastModifiedBy>Farmer, Stephanie [DH]</cp:lastModifiedBy>
  <cp:revision>2</cp:revision>
  <dcterms:created xsi:type="dcterms:W3CDTF">2025-02-14T22:59:00Z</dcterms:created>
  <dcterms:modified xsi:type="dcterms:W3CDTF">2025-02-14T22:59:00Z</dcterms:modified>
</cp:coreProperties>
</file>