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DE" w:rsidRPr="00BD5AF4" w:rsidRDefault="00C745C2" w:rsidP="00B20CDE">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4226560</wp:posOffset>
                </wp:positionH>
                <wp:positionV relativeFrom="paragraph">
                  <wp:posOffset>-715645</wp:posOffset>
                </wp:positionV>
                <wp:extent cx="2660015" cy="581660"/>
                <wp:effectExtent l="19050" t="19050" r="26035" b="2794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0D4F49" w:rsidRPr="006F61D1" w:rsidRDefault="000D4F49" w:rsidP="00B20CDE">
                            <w:pPr>
                              <w:spacing w:after="0" w:line="240" w:lineRule="auto"/>
                              <w:jc w:val="center"/>
                              <w:rPr>
                                <w:rFonts w:ascii="Arial" w:hAnsi="Arial" w:cs="Arial"/>
                                <w:b/>
                                <w:color w:val="000000"/>
                                <w:sz w:val="56"/>
                              </w:rPr>
                            </w:pPr>
                            <w:r w:rsidRPr="006F61D1">
                              <w:rPr>
                                <w:rFonts w:ascii="Arial" w:hAnsi="Arial" w:cs="Arial"/>
                                <w:b/>
                                <w:color w:val="000000"/>
                                <w:sz w:val="56"/>
                              </w:rPr>
                              <w:t>Worksheet #</w:t>
                            </w:r>
                            <w:r w:rsidR="007B790A" w:rsidRPr="006F61D1">
                              <w:rPr>
                                <w:rFonts w:ascii="Arial" w:hAnsi="Arial" w:cs="Arial"/>
                                <w:b/>
                                <w:color w:val="000000"/>
                                <w:sz w:val="5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32.8pt;margin-top:-56.35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" fillcolor="window" strokecolor="windowText" strokeweight="4.5pt">
                <v:stroke dashstyle="1 1"/>
                <v:path arrowok="t"/>
                <v:textbox>
                  <w:txbxContent>
                    <w:p w:rsidR="000D4F49" w:rsidRPr="006F61D1" w:rsidRDefault="000D4F49" w:rsidP="00B20CDE">
                      <w:pPr>
                        <w:spacing w:after="0" w:line="240" w:lineRule="auto"/>
                        <w:jc w:val="center"/>
                        <w:rPr>
                          <w:rFonts w:ascii="Arial" w:hAnsi="Arial" w:cs="Arial"/>
                          <w:b/>
                          <w:color w:val="000000"/>
                          <w:sz w:val="56"/>
                        </w:rPr>
                      </w:pPr>
                      <w:r w:rsidRPr="006F61D1">
                        <w:rPr>
                          <w:rFonts w:ascii="Arial" w:hAnsi="Arial" w:cs="Arial"/>
                          <w:b/>
                          <w:color w:val="000000"/>
                          <w:sz w:val="56"/>
                        </w:rPr>
                        <w:t>Worksheet #</w:t>
                      </w:r>
                      <w:r w:rsidR="007B790A" w:rsidRPr="006F61D1">
                        <w:rPr>
                          <w:rFonts w:ascii="Arial" w:hAnsi="Arial" w:cs="Arial"/>
                          <w:b/>
                          <w:color w:val="000000"/>
                          <w:sz w:val="56"/>
                        </w:rPr>
                        <w:t>4</w:t>
                      </w:r>
                    </w:p>
                  </w:txbxContent>
                </v:textbox>
              </v:rect>
            </w:pict>
          </mc:Fallback>
        </mc:AlternateContent>
      </w:r>
      <w:r w:rsidR="00B20CDE">
        <w:rPr>
          <w:b/>
          <w:bCs/>
        </w:rPr>
        <w:t xml:space="preserve"> Na</w:t>
      </w:r>
      <w:r w:rsidR="00B20CDE" w:rsidRPr="00BD5AF4">
        <w:rPr>
          <w:b/>
          <w:bCs/>
        </w:rPr>
        <w:t>me:</w:t>
      </w:r>
      <w:r w:rsidR="00B20CDE" w:rsidRPr="00BD5AF4">
        <w:rPr>
          <w:b/>
          <w:bCs/>
        </w:rPr>
        <w:tab/>
      </w:r>
      <w:r w:rsidR="00B20CDE" w:rsidRPr="00BD5AF4">
        <w:rPr>
          <w:b/>
          <w:bCs/>
        </w:rPr>
        <w:tab/>
      </w:r>
      <w:r w:rsidR="00B20CDE" w:rsidRPr="00BD5AF4">
        <w:rPr>
          <w:b/>
          <w:bCs/>
        </w:rPr>
        <w:tab/>
      </w:r>
      <w:r w:rsidR="00B20CDE" w:rsidRPr="00BD5AF4">
        <w:rPr>
          <w:b/>
          <w:bCs/>
        </w:rPr>
        <w:tab/>
      </w:r>
      <w:r w:rsidR="00B20CDE">
        <w:rPr>
          <w:b/>
          <w:bCs/>
        </w:rPr>
        <w:tab/>
      </w:r>
      <w:r w:rsidR="00B20CDE">
        <w:rPr>
          <w:b/>
          <w:bCs/>
        </w:rPr>
        <w:tab/>
      </w:r>
      <w:r w:rsidR="00B20CDE">
        <w:rPr>
          <w:b/>
          <w:bCs/>
        </w:rPr>
        <w:tab/>
      </w:r>
      <w:r w:rsidR="00B20CDE">
        <w:rPr>
          <w:b/>
          <w:bCs/>
        </w:rPr>
        <w:tab/>
        <w:t xml:space="preserve">         </w:t>
      </w:r>
      <w:r w:rsidR="00B20CDE" w:rsidRPr="00BD5AF4">
        <w:rPr>
          <w:b/>
          <w:bCs/>
        </w:rPr>
        <w:t>Period:</w:t>
      </w:r>
      <w:r w:rsidR="00B20CDE">
        <w:rPr>
          <w:b/>
          <w:bCs/>
        </w:rPr>
        <w:tab/>
      </w:r>
      <w:r w:rsidR="00B20CDE">
        <w:rPr>
          <w:b/>
          <w:bCs/>
        </w:rPr>
        <w:tab/>
      </w:r>
      <w:r w:rsidR="00B20CDE">
        <w:rPr>
          <w:b/>
          <w:bCs/>
        </w:rPr>
        <w:tab/>
        <w:t>Seat#:</w:t>
      </w:r>
    </w:p>
    <w:p w:rsidR="003E75FA" w:rsidRPr="00E35CC9" w:rsidRDefault="00E35CC9" w:rsidP="003E75FA">
      <w:pPr>
        <w:pStyle w:val="Default"/>
        <w:rPr>
          <w:rFonts w:ascii="Verdana" w:hAnsi="Verdana" w:cs="Times New Roman"/>
          <w:b/>
          <w:bCs/>
          <w:sz w:val="20"/>
          <w:szCs w:val="20"/>
        </w:rPr>
      </w:pPr>
      <w:r>
        <w:rPr>
          <w:rFonts w:ascii="Impact" w:hAnsi="Impact" w:cs="Times New Roman"/>
          <w:bCs/>
          <w:szCs w:val="20"/>
        </w:rPr>
        <w:br/>
      </w:r>
      <w:r w:rsidR="003E75FA">
        <w:rPr>
          <w:rFonts w:ascii="Verdana" w:hAnsi="Verdana" w:cs="Times New Roman"/>
          <w:b/>
          <w:bCs/>
          <w:sz w:val="20"/>
          <w:szCs w:val="20"/>
        </w:rPr>
        <w:t>Answer the following questions about compounds and molecules:</w:t>
      </w:r>
    </w:p>
    <w:tbl>
      <w:tblPr>
        <w:tblStyle w:val="TableGrid"/>
        <w:tblW w:w="10800" w:type="dxa"/>
        <w:tblLook w:val="04A0" w:firstRow="1" w:lastRow="0" w:firstColumn="1" w:lastColumn="0" w:noHBand="0" w:noVBand="1"/>
      </w:tblPr>
      <w:tblGrid>
        <w:gridCol w:w="3600"/>
        <w:gridCol w:w="1885"/>
        <w:gridCol w:w="1715"/>
        <w:gridCol w:w="3600"/>
      </w:tblGrid>
      <w:tr w:rsidR="00581713" w:rsidRPr="00B20CDE" w:rsidTr="00581713">
        <w:trPr>
          <w:trHeight w:val="1296"/>
        </w:trPr>
        <w:tc>
          <w:tcPr>
            <w:tcW w:w="3600" w:type="dxa"/>
          </w:tcPr>
          <w:p w:rsidR="00581713" w:rsidRPr="00B20CDE" w:rsidRDefault="00581713" w:rsidP="00581713">
            <w:pPr>
              <w:pStyle w:val="Default"/>
              <w:numPr>
                <w:ilvl w:val="0"/>
                <w:numId w:val="7"/>
              </w:numPr>
              <w:rPr>
                <w:rFonts w:ascii="Verdana" w:hAnsi="Verdana" w:cs="Times New Roman"/>
                <w:bCs/>
                <w:sz w:val="20"/>
                <w:szCs w:val="20"/>
              </w:rPr>
            </w:pPr>
            <w:r>
              <w:rPr>
                <w:rFonts w:ascii="Verdana" w:hAnsi="Verdana" w:cs="Times New Roman"/>
                <w:bCs/>
                <w:sz w:val="20"/>
                <w:szCs w:val="20"/>
              </w:rPr>
              <w:t xml:space="preserve">What type of charge does a cation have? </w:t>
            </w:r>
          </w:p>
        </w:tc>
        <w:tc>
          <w:tcPr>
            <w:tcW w:w="3600" w:type="dxa"/>
            <w:gridSpan w:val="2"/>
          </w:tcPr>
          <w:p w:rsidR="00581713" w:rsidRPr="00B20CDE" w:rsidRDefault="00581713" w:rsidP="00581713">
            <w:pPr>
              <w:pStyle w:val="Default"/>
              <w:numPr>
                <w:ilvl w:val="0"/>
                <w:numId w:val="7"/>
              </w:numPr>
              <w:rPr>
                <w:rFonts w:ascii="Verdana" w:hAnsi="Verdana" w:cs="Times New Roman"/>
                <w:bCs/>
                <w:sz w:val="20"/>
                <w:szCs w:val="20"/>
              </w:rPr>
            </w:pPr>
            <w:r>
              <w:rPr>
                <w:rFonts w:ascii="Verdana" w:hAnsi="Verdana" w:cs="Times New Roman"/>
                <w:bCs/>
                <w:sz w:val="20"/>
                <w:szCs w:val="20"/>
              </w:rPr>
              <w:t>What type of charge does an anion have?</w:t>
            </w:r>
          </w:p>
        </w:tc>
        <w:tc>
          <w:tcPr>
            <w:tcW w:w="3600" w:type="dxa"/>
          </w:tcPr>
          <w:p w:rsidR="00581713" w:rsidRPr="00B20CDE" w:rsidRDefault="00581713" w:rsidP="00581713">
            <w:pPr>
              <w:pStyle w:val="Default"/>
              <w:numPr>
                <w:ilvl w:val="0"/>
                <w:numId w:val="7"/>
              </w:numPr>
              <w:rPr>
                <w:rFonts w:ascii="Verdana" w:hAnsi="Verdana" w:cs="Times New Roman"/>
                <w:bCs/>
                <w:sz w:val="20"/>
                <w:szCs w:val="20"/>
              </w:rPr>
            </w:pPr>
            <w:r>
              <w:rPr>
                <w:rFonts w:ascii="Verdana" w:hAnsi="Verdana" w:cs="Times New Roman"/>
                <w:bCs/>
                <w:sz w:val="20"/>
                <w:szCs w:val="20"/>
              </w:rPr>
              <w:t>Why do atoms form ions?</w:t>
            </w:r>
          </w:p>
        </w:tc>
      </w:tr>
      <w:tr w:rsidR="00581713" w:rsidRPr="00B20CDE" w:rsidTr="006F61D1">
        <w:trPr>
          <w:trHeight w:val="1872"/>
        </w:trPr>
        <w:tc>
          <w:tcPr>
            <w:tcW w:w="5485" w:type="dxa"/>
            <w:gridSpan w:val="2"/>
          </w:tcPr>
          <w:p w:rsidR="00581713" w:rsidRPr="00B20CDE" w:rsidRDefault="00581713" w:rsidP="00581713">
            <w:pPr>
              <w:pStyle w:val="Default"/>
              <w:numPr>
                <w:ilvl w:val="0"/>
                <w:numId w:val="7"/>
              </w:numPr>
              <w:rPr>
                <w:rFonts w:ascii="Verdana" w:hAnsi="Verdana" w:cs="Times New Roman"/>
                <w:bCs/>
                <w:sz w:val="20"/>
                <w:szCs w:val="20"/>
              </w:rPr>
            </w:pPr>
            <w:r>
              <w:rPr>
                <w:rFonts w:ascii="Verdana" w:hAnsi="Verdana" w:cs="Times New Roman"/>
                <w:bCs/>
                <w:sz w:val="20"/>
                <w:szCs w:val="20"/>
              </w:rPr>
              <w:t xml:space="preserve">What does “neutral compound” mean? </w:t>
            </w:r>
          </w:p>
        </w:tc>
        <w:tc>
          <w:tcPr>
            <w:tcW w:w="5315" w:type="dxa"/>
            <w:gridSpan w:val="2"/>
          </w:tcPr>
          <w:p w:rsidR="00581713" w:rsidRPr="00B20CDE" w:rsidRDefault="00581713" w:rsidP="00581713">
            <w:pPr>
              <w:pStyle w:val="Default"/>
              <w:numPr>
                <w:ilvl w:val="0"/>
                <w:numId w:val="7"/>
              </w:numPr>
              <w:rPr>
                <w:rFonts w:ascii="Verdana" w:hAnsi="Verdana" w:cs="Times New Roman"/>
                <w:bCs/>
                <w:sz w:val="20"/>
                <w:szCs w:val="20"/>
              </w:rPr>
            </w:pPr>
            <w:r>
              <w:rPr>
                <w:rFonts w:ascii="Verdana" w:hAnsi="Verdana" w:cs="Times New Roman"/>
                <w:bCs/>
                <w:sz w:val="20"/>
                <w:szCs w:val="20"/>
              </w:rPr>
              <w:t xml:space="preserve">Draw a cartoon picture using puzzle pieces to represent why </w:t>
            </w:r>
            <w:proofErr w:type="spellStart"/>
            <w:r>
              <w:rPr>
                <w:rFonts w:ascii="Verdana" w:hAnsi="Verdana" w:cs="Times New Roman"/>
                <w:bCs/>
                <w:sz w:val="20"/>
                <w:szCs w:val="20"/>
              </w:rPr>
              <w:t>LiO</w:t>
            </w:r>
            <w:proofErr w:type="spellEnd"/>
            <w:r>
              <w:rPr>
                <w:rFonts w:ascii="Verdana" w:hAnsi="Verdana" w:cs="Times New Roman"/>
                <w:bCs/>
                <w:sz w:val="20"/>
                <w:szCs w:val="20"/>
              </w:rPr>
              <w:t xml:space="preserve"> is not neutral, but Li</w:t>
            </w:r>
            <w:r w:rsidRPr="00581713">
              <w:rPr>
                <w:rFonts w:ascii="Verdana" w:hAnsi="Verdana" w:cs="Times New Roman"/>
                <w:bCs/>
                <w:sz w:val="20"/>
                <w:szCs w:val="20"/>
                <w:vertAlign w:val="subscript"/>
              </w:rPr>
              <w:t>2</w:t>
            </w:r>
            <w:r>
              <w:rPr>
                <w:rFonts w:ascii="Verdana" w:hAnsi="Verdana" w:cs="Times New Roman"/>
                <w:bCs/>
                <w:sz w:val="20"/>
                <w:szCs w:val="20"/>
              </w:rPr>
              <w:t>O is neutral.</w:t>
            </w:r>
          </w:p>
        </w:tc>
      </w:tr>
    </w:tbl>
    <w:p w:rsidR="007F1745" w:rsidRDefault="007F1745" w:rsidP="007F1745">
      <w:pPr>
        <w:pStyle w:val="Default"/>
        <w:rPr>
          <w:rFonts w:ascii="Verdana" w:hAnsi="Verdana" w:cs="Times New Roman"/>
          <w:b/>
          <w:bCs/>
          <w:sz w:val="20"/>
          <w:szCs w:val="20"/>
        </w:rPr>
      </w:pPr>
    </w:p>
    <w:p w:rsidR="007F1745" w:rsidRPr="007F1745" w:rsidRDefault="007F1745" w:rsidP="007F1745">
      <w:pPr>
        <w:pStyle w:val="Default"/>
        <w:rPr>
          <w:rFonts w:ascii="Verdana" w:hAnsi="Verdana" w:cs="Times New Roman"/>
          <w:b/>
          <w:bCs/>
          <w:sz w:val="20"/>
          <w:szCs w:val="20"/>
        </w:rPr>
      </w:pPr>
      <w:r>
        <w:rPr>
          <w:rFonts w:ascii="Verdana" w:hAnsi="Verdana" w:cs="Times New Roman"/>
          <w:b/>
          <w:bCs/>
          <w:sz w:val="20"/>
          <w:szCs w:val="20"/>
        </w:rPr>
        <w:t>Identify if each item is ionic, covalent, or metallic:</w:t>
      </w:r>
    </w:p>
    <w:tbl>
      <w:tblPr>
        <w:tblStyle w:val="TableGrid"/>
        <w:tblW w:w="10800" w:type="dxa"/>
        <w:tblLook w:val="04A0" w:firstRow="1" w:lastRow="0" w:firstColumn="1" w:lastColumn="0" w:noHBand="0" w:noVBand="1"/>
      </w:tblPr>
      <w:tblGrid>
        <w:gridCol w:w="3600"/>
        <w:gridCol w:w="3600"/>
        <w:gridCol w:w="3600"/>
      </w:tblGrid>
      <w:tr w:rsidR="007F1745" w:rsidRPr="00B20CDE" w:rsidTr="007F1745">
        <w:trPr>
          <w:trHeight w:val="576"/>
        </w:trPr>
        <w:tc>
          <w:tcPr>
            <w:tcW w:w="3600" w:type="dxa"/>
          </w:tcPr>
          <w:p w:rsidR="007F1745" w:rsidRDefault="007F1745" w:rsidP="00581713">
            <w:pPr>
              <w:pStyle w:val="Default"/>
              <w:numPr>
                <w:ilvl w:val="0"/>
                <w:numId w:val="7"/>
              </w:numPr>
              <w:rPr>
                <w:rFonts w:ascii="Verdana" w:hAnsi="Verdana" w:cs="Times New Roman"/>
                <w:bCs/>
                <w:sz w:val="20"/>
                <w:szCs w:val="20"/>
              </w:rPr>
            </w:pPr>
            <w:r>
              <w:rPr>
                <w:rFonts w:ascii="Verdana" w:hAnsi="Verdana" w:cs="Times New Roman"/>
                <w:bCs/>
                <w:sz w:val="20"/>
                <w:szCs w:val="20"/>
              </w:rPr>
              <w:t>(NH</w:t>
            </w:r>
            <w:r w:rsidRPr="007F1745">
              <w:rPr>
                <w:rFonts w:ascii="Verdana" w:hAnsi="Verdana" w:cs="Times New Roman"/>
                <w:bCs/>
                <w:sz w:val="20"/>
                <w:szCs w:val="20"/>
                <w:vertAlign w:val="subscript"/>
              </w:rPr>
              <w:t>4</w:t>
            </w:r>
            <w:r>
              <w:rPr>
                <w:rFonts w:ascii="Verdana" w:hAnsi="Verdana" w:cs="Times New Roman"/>
                <w:bCs/>
                <w:sz w:val="20"/>
                <w:szCs w:val="20"/>
              </w:rPr>
              <w:t>)</w:t>
            </w:r>
            <w:r w:rsidRPr="007F1745">
              <w:rPr>
                <w:rFonts w:ascii="Verdana" w:hAnsi="Verdana" w:cs="Times New Roman"/>
                <w:bCs/>
                <w:sz w:val="20"/>
                <w:szCs w:val="20"/>
                <w:vertAlign w:val="subscript"/>
              </w:rPr>
              <w:t>2</w:t>
            </w:r>
            <w:r>
              <w:rPr>
                <w:rFonts w:ascii="Verdana" w:hAnsi="Verdana" w:cs="Times New Roman"/>
                <w:bCs/>
                <w:sz w:val="20"/>
                <w:szCs w:val="20"/>
              </w:rPr>
              <w:t>O</w:t>
            </w:r>
          </w:p>
        </w:tc>
        <w:tc>
          <w:tcPr>
            <w:tcW w:w="3600" w:type="dxa"/>
          </w:tcPr>
          <w:p w:rsidR="007F1745" w:rsidRDefault="007F1745" w:rsidP="00581713">
            <w:pPr>
              <w:pStyle w:val="Default"/>
              <w:numPr>
                <w:ilvl w:val="0"/>
                <w:numId w:val="7"/>
              </w:numPr>
              <w:rPr>
                <w:rFonts w:ascii="Verdana" w:hAnsi="Verdana" w:cs="Times New Roman"/>
                <w:bCs/>
                <w:sz w:val="20"/>
                <w:szCs w:val="20"/>
              </w:rPr>
            </w:pPr>
            <w:r>
              <w:rPr>
                <w:rFonts w:ascii="Verdana" w:hAnsi="Verdana" w:cs="Times New Roman"/>
                <w:bCs/>
                <w:sz w:val="20"/>
                <w:szCs w:val="20"/>
              </w:rPr>
              <w:t>N</w:t>
            </w:r>
            <w:r w:rsidRPr="007F1745">
              <w:rPr>
                <w:rFonts w:ascii="Verdana" w:hAnsi="Verdana" w:cs="Times New Roman"/>
                <w:bCs/>
                <w:sz w:val="20"/>
                <w:szCs w:val="20"/>
                <w:vertAlign w:val="subscript"/>
              </w:rPr>
              <w:t>2</w:t>
            </w:r>
            <w:r>
              <w:rPr>
                <w:rFonts w:ascii="Verdana" w:hAnsi="Verdana" w:cs="Times New Roman"/>
                <w:bCs/>
                <w:sz w:val="20"/>
                <w:szCs w:val="20"/>
              </w:rPr>
              <w:t>O</w:t>
            </w:r>
            <w:r w:rsidRPr="007F1745">
              <w:rPr>
                <w:rFonts w:ascii="Verdana" w:hAnsi="Verdana" w:cs="Times New Roman"/>
                <w:bCs/>
                <w:sz w:val="20"/>
                <w:szCs w:val="20"/>
                <w:vertAlign w:val="subscript"/>
              </w:rPr>
              <w:t>2</w:t>
            </w:r>
          </w:p>
        </w:tc>
        <w:tc>
          <w:tcPr>
            <w:tcW w:w="3600" w:type="dxa"/>
          </w:tcPr>
          <w:p w:rsidR="007F1745" w:rsidRDefault="007F1745" w:rsidP="00581713">
            <w:pPr>
              <w:pStyle w:val="Default"/>
              <w:numPr>
                <w:ilvl w:val="0"/>
                <w:numId w:val="7"/>
              </w:numPr>
              <w:rPr>
                <w:rFonts w:ascii="Verdana" w:hAnsi="Verdana" w:cs="Times New Roman"/>
                <w:bCs/>
                <w:sz w:val="20"/>
                <w:szCs w:val="20"/>
              </w:rPr>
            </w:pPr>
            <w:r>
              <w:rPr>
                <w:rFonts w:ascii="Verdana" w:hAnsi="Verdana" w:cs="Times New Roman"/>
                <w:bCs/>
                <w:sz w:val="20"/>
                <w:szCs w:val="20"/>
              </w:rPr>
              <w:t>SO</w:t>
            </w:r>
            <w:r w:rsidRPr="007F1745">
              <w:rPr>
                <w:rFonts w:ascii="Verdana" w:hAnsi="Verdana" w:cs="Times New Roman"/>
                <w:bCs/>
                <w:sz w:val="20"/>
                <w:szCs w:val="20"/>
                <w:vertAlign w:val="subscript"/>
              </w:rPr>
              <w:t>2</w:t>
            </w:r>
          </w:p>
        </w:tc>
      </w:tr>
      <w:tr w:rsidR="007F1745" w:rsidRPr="00B20CDE" w:rsidTr="007F1745">
        <w:trPr>
          <w:trHeight w:val="576"/>
        </w:trPr>
        <w:tc>
          <w:tcPr>
            <w:tcW w:w="3600" w:type="dxa"/>
          </w:tcPr>
          <w:p w:rsidR="007F1745" w:rsidRDefault="007F1745" w:rsidP="00581713">
            <w:pPr>
              <w:pStyle w:val="Default"/>
              <w:numPr>
                <w:ilvl w:val="0"/>
                <w:numId w:val="7"/>
              </w:numPr>
              <w:rPr>
                <w:rFonts w:ascii="Verdana" w:hAnsi="Verdana" w:cs="Times New Roman"/>
                <w:bCs/>
                <w:sz w:val="20"/>
                <w:szCs w:val="20"/>
              </w:rPr>
            </w:pPr>
            <w:r>
              <w:rPr>
                <w:rFonts w:ascii="Verdana" w:hAnsi="Verdana" w:cs="Times New Roman"/>
                <w:bCs/>
                <w:sz w:val="20"/>
                <w:szCs w:val="20"/>
              </w:rPr>
              <w:t>P</w:t>
            </w:r>
            <w:r w:rsidRPr="007F1745">
              <w:rPr>
                <w:rFonts w:ascii="Verdana" w:hAnsi="Verdana" w:cs="Times New Roman"/>
                <w:bCs/>
                <w:sz w:val="20"/>
                <w:szCs w:val="20"/>
                <w:vertAlign w:val="subscript"/>
              </w:rPr>
              <w:t>4</w:t>
            </w:r>
            <w:r>
              <w:rPr>
                <w:rFonts w:ascii="Verdana" w:hAnsi="Verdana" w:cs="Times New Roman"/>
                <w:bCs/>
                <w:sz w:val="20"/>
                <w:szCs w:val="20"/>
              </w:rPr>
              <w:t>O</w:t>
            </w:r>
            <w:r w:rsidRPr="007F1745">
              <w:rPr>
                <w:rFonts w:ascii="Verdana" w:hAnsi="Verdana" w:cs="Times New Roman"/>
                <w:bCs/>
                <w:sz w:val="20"/>
                <w:szCs w:val="20"/>
                <w:vertAlign w:val="subscript"/>
              </w:rPr>
              <w:t>10</w:t>
            </w:r>
          </w:p>
        </w:tc>
        <w:tc>
          <w:tcPr>
            <w:tcW w:w="3600" w:type="dxa"/>
          </w:tcPr>
          <w:p w:rsidR="007F1745" w:rsidRDefault="007F1745" w:rsidP="00581713">
            <w:pPr>
              <w:pStyle w:val="Default"/>
              <w:numPr>
                <w:ilvl w:val="0"/>
                <w:numId w:val="7"/>
              </w:numPr>
              <w:rPr>
                <w:rFonts w:ascii="Verdana" w:hAnsi="Verdana" w:cs="Times New Roman"/>
                <w:bCs/>
                <w:sz w:val="20"/>
                <w:szCs w:val="20"/>
              </w:rPr>
            </w:pPr>
            <w:r>
              <w:rPr>
                <w:rFonts w:ascii="Verdana" w:hAnsi="Verdana" w:cs="Times New Roman"/>
                <w:bCs/>
                <w:sz w:val="20"/>
                <w:szCs w:val="20"/>
              </w:rPr>
              <w:t>Cu</w:t>
            </w:r>
          </w:p>
        </w:tc>
        <w:tc>
          <w:tcPr>
            <w:tcW w:w="3600" w:type="dxa"/>
          </w:tcPr>
          <w:p w:rsidR="007F1745" w:rsidRDefault="007F1745" w:rsidP="00581713">
            <w:pPr>
              <w:pStyle w:val="Default"/>
              <w:numPr>
                <w:ilvl w:val="0"/>
                <w:numId w:val="7"/>
              </w:numPr>
              <w:rPr>
                <w:rFonts w:ascii="Verdana" w:hAnsi="Verdana" w:cs="Times New Roman"/>
                <w:bCs/>
                <w:sz w:val="20"/>
                <w:szCs w:val="20"/>
              </w:rPr>
            </w:pPr>
            <w:r>
              <w:rPr>
                <w:rFonts w:ascii="Verdana" w:hAnsi="Verdana" w:cs="Times New Roman"/>
                <w:bCs/>
                <w:sz w:val="20"/>
                <w:szCs w:val="20"/>
              </w:rPr>
              <w:t>Mg</w:t>
            </w:r>
            <w:r w:rsidRPr="007F1745">
              <w:rPr>
                <w:rFonts w:ascii="Verdana" w:hAnsi="Verdana" w:cs="Times New Roman"/>
                <w:bCs/>
                <w:sz w:val="20"/>
                <w:szCs w:val="20"/>
                <w:vertAlign w:val="subscript"/>
              </w:rPr>
              <w:t>3</w:t>
            </w:r>
            <w:r>
              <w:rPr>
                <w:rFonts w:ascii="Verdana" w:hAnsi="Verdana" w:cs="Times New Roman"/>
                <w:bCs/>
                <w:sz w:val="20"/>
                <w:szCs w:val="20"/>
              </w:rPr>
              <w:t>(PO</w:t>
            </w:r>
            <w:r w:rsidRPr="007F1745">
              <w:rPr>
                <w:rFonts w:ascii="Verdana" w:hAnsi="Verdana" w:cs="Times New Roman"/>
                <w:bCs/>
                <w:sz w:val="20"/>
                <w:szCs w:val="20"/>
                <w:vertAlign w:val="subscript"/>
              </w:rPr>
              <w:t>3</w:t>
            </w:r>
            <w:r>
              <w:rPr>
                <w:rFonts w:ascii="Verdana" w:hAnsi="Verdana" w:cs="Times New Roman"/>
                <w:bCs/>
                <w:sz w:val="20"/>
                <w:szCs w:val="20"/>
              </w:rPr>
              <w:t>)</w:t>
            </w:r>
            <w:r w:rsidRPr="007F1745">
              <w:rPr>
                <w:rFonts w:ascii="Verdana" w:hAnsi="Verdana" w:cs="Times New Roman"/>
                <w:bCs/>
                <w:sz w:val="20"/>
                <w:szCs w:val="20"/>
                <w:vertAlign w:val="subscript"/>
              </w:rPr>
              <w:t>2</w:t>
            </w:r>
          </w:p>
        </w:tc>
      </w:tr>
    </w:tbl>
    <w:p w:rsidR="0053036A" w:rsidRDefault="0053036A" w:rsidP="0053036A">
      <w:pPr>
        <w:pStyle w:val="Default"/>
      </w:pPr>
    </w:p>
    <w:p w:rsidR="007F1745" w:rsidRPr="00E35CC9" w:rsidRDefault="007F1745" w:rsidP="007F1745">
      <w:pPr>
        <w:pStyle w:val="Default"/>
        <w:rPr>
          <w:rFonts w:ascii="Verdana" w:hAnsi="Verdana" w:cs="Times New Roman"/>
          <w:b/>
          <w:bCs/>
          <w:sz w:val="20"/>
          <w:szCs w:val="20"/>
        </w:rPr>
      </w:pPr>
      <w:r>
        <w:rPr>
          <w:rFonts w:ascii="Verdana" w:hAnsi="Verdana" w:cs="Times New Roman"/>
          <w:b/>
          <w:bCs/>
          <w:sz w:val="20"/>
          <w:szCs w:val="20"/>
        </w:rPr>
        <w:t>Calculate the electronegativity difference:</w:t>
      </w:r>
    </w:p>
    <w:p w:rsidR="0053036A" w:rsidRDefault="0053036A" w:rsidP="0053036A">
      <w:pPr>
        <w:pStyle w:val="Default"/>
        <w:rPr>
          <w:rFonts w:ascii="Verdana" w:hAnsi="Verdana" w:cs="Times New Roman"/>
          <w:bCs/>
          <w:sz w:val="20"/>
          <w:szCs w:val="20"/>
        </w:rPr>
      </w:pPr>
      <w:r>
        <w:rPr>
          <w:rFonts w:ascii="Verdana" w:hAnsi="Verdana" w:cs="Times New Roman"/>
          <w:bCs/>
          <w:sz w:val="20"/>
          <w:szCs w:val="20"/>
        </w:rPr>
        <w:t xml:space="preserve">You can actually measure how ionic or covalent a bond is by subtracting “electronegativity values.” It is a measure of how hard the atom is able to pull on the electrons. If it can pull hard enough then it is an ionic bond because the electrons are considered to have been </w:t>
      </w:r>
      <w:r>
        <w:rPr>
          <w:rFonts w:ascii="Verdana" w:hAnsi="Verdana" w:cs="Times New Roman"/>
          <w:bCs/>
          <w:i/>
          <w:sz w:val="20"/>
          <w:szCs w:val="20"/>
        </w:rPr>
        <w:t>transferred.</w:t>
      </w:r>
      <w:r>
        <w:rPr>
          <w:rFonts w:ascii="Verdana" w:hAnsi="Verdana" w:cs="Times New Roman"/>
          <w:bCs/>
          <w:sz w:val="20"/>
          <w:szCs w:val="20"/>
        </w:rPr>
        <w:t xml:space="preserve"> If they cannot pull hard enough then it is a covalent bond because the electrons are considered to still be shared, if they are shared unequally it is called “polar covalent” meaning it isn’t quite ionic yet, but it isn’t perfectly shared. Use the following information to determine where each bond lies. Show your calculations to justify your answers. </w:t>
      </w:r>
    </w:p>
    <w:tbl>
      <w:tblPr>
        <w:tblStyle w:val="TableGrid"/>
        <w:tblW w:w="10800" w:type="dxa"/>
        <w:tblLook w:val="04A0" w:firstRow="1" w:lastRow="0" w:firstColumn="1" w:lastColumn="0" w:noHBand="0" w:noVBand="1"/>
      </w:tblPr>
      <w:tblGrid>
        <w:gridCol w:w="1291"/>
        <w:gridCol w:w="1292"/>
        <w:gridCol w:w="1291"/>
        <w:gridCol w:w="1292"/>
        <w:gridCol w:w="5634"/>
      </w:tblGrid>
      <w:tr w:rsidR="00266FC7" w:rsidRPr="00B20CDE" w:rsidTr="00266FC7">
        <w:trPr>
          <w:trHeight w:val="720"/>
        </w:trPr>
        <w:tc>
          <w:tcPr>
            <w:tcW w:w="5166" w:type="dxa"/>
            <w:gridSpan w:val="4"/>
            <w:vMerge w:val="restart"/>
            <w:vAlign w:val="center"/>
          </w:tcPr>
          <w:p w:rsidR="00266FC7" w:rsidRDefault="00266FC7" w:rsidP="00644D71">
            <w:pPr>
              <w:pStyle w:val="Default"/>
              <w:rPr>
                <w:rFonts w:ascii="Verdana" w:hAnsi="Verdana" w:cs="Times New Roman"/>
                <w:bCs/>
                <w:sz w:val="20"/>
                <w:szCs w:val="20"/>
              </w:rPr>
            </w:pPr>
          </w:p>
          <w:p w:rsidR="00266FC7" w:rsidRDefault="00266FC7" w:rsidP="0023510B">
            <w:pPr>
              <w:pStyle w:val="Default"/>
              <w:jc w:val="center"/>
              <w:rPr>
                <w:rFonts w:ascii="Verdana" w:hAnsi="Verdana" w:cs="Times New Roman"/>
                <w:bCs/>
                <w:sz w:val="20"/>
                <w:szCs w:val="20"/>
              </w:rPr>
            </w:pPr>
            <w:r>
              <w:rPr>
                <w:noProof/>
              </w:rPr>
              <mc:AlternateContent>
                <mc:Choice Requires="wps">
                  <w:drawing>
                    <wp:anchor distT="0" distB="0" distL="114300" distR="114300" simplePos="0" relativeHeight="251678720" behindDoc="0" locked="0" layoutInCell="1" allowOverlap="1" wp14:anchorId="2DE1DA48" wp14:editId="4C7FC55C">
                      <wp:simplePos x="0" y="0"/>
                      <wp:positionH relativeFrom="column">
                        <wp:posOffset>1494790</wp:posOffset>
                      </wp:positionH>
                      <wp:positionV relativeFrom="paragraph">
                        <wp:posOffset>1113790</wp:posOffset>
                      </wp:positionV>
                      <wp:extent cx="246380" cy="111125"/>
                      <wp:effectExtent l="0" t="0" r="20320" b="22225"/>
                      <wp:wrapNone/>
                      <wp:docPr id="4" name="Rectangle 4"/>
                      <wp:cNvGraphicFramePr/>
                      <a:graphic xmlns:a="http://schemas.openxmlformats.org/drawingml/2006/main">
                        <a:graphicData uri="http://schemas.microsoft.com/office/word/2010/wordprocessingShape">
                          <wps:wsp>
                            <wps:cNvSpPr/>
                            <wps:spPr>
                              <a:xfrm>
                                <a:off x="0" y="0"/>
                                <a:ext cx="246380" cy="111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66FC7" w:rsidRPr="007F1745" w:rsidRDefault="00266FC7" w:rsidP="007F1745">
                                  <w:pPr>
                                    <w:jc w:val="center"/>
                                    <w:rPr>
                                      <w:color w:val="000000" w:themeColor="text1"/>
                                      <w:sz w:val="14"/>
                                    </w:rPr>
                                  </w:pPr>
                                  <w:r w:rsidRPr="007F1745">
                                    <w:rPr>
                                      <w:color w:val="000000" w:themeColor="text1"/>
                                      <w:sz w:val="14"/>
                                    </w:rPr>
                                    <w:t>1.7</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E1DA48" id="Rectangle 4" o:spid="_x0000_s1027" style="position:absolute;left:0;text-align:left;margin-left:117.7pt;margin-top:87.7pt;width:19.4pt;height: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" fillcolor="white [3212]" strokecolor="white [3212]" strokeweight="1pt">
                      <v:textbox inset="0,0,0,0">
                        <w:txbxContent>
                          <w:p w:rsidR="00266FC7" w:rsidRPr="007F1745" w:rsidRDefault="00266FC7" w:rsidP="007F1745">
                            <w:pPr>
                              <w:jc w:val="center"/>
                              <w:rPr>
                                <w:color w:val="000000" w:themeColor="text1"/>
                                <w:sz w:val="14"/>
                              </w:rPr>
                            </w:pPr>
                            <w:r w:rsidRPr="007F1745">
                              <w:rPr>
                                <w:color w:val="000000" w:themeColor="text1"/>
                                <w:sz w:val="14"/>
                              </w:rPr>
                              <w:t>1.7</w:t>
                            </w:r>
                          </w:p>
                        </w:txbxContent>
                      </v:textbox>
                    </v:rect>
                  </w:pict>
                </mc:Fallback>
              </mc:AlternateContent>
            </w:r>
            <w:r>
              <w:rPr>
                <w:noProof/>
              </w:rPr>
              <w:drawing>
                <wp:inline distT="0" distB="0" distL="0" distR="0" wp14:anchorId="5CC34604" wp14:editId="4A62015C">
                  <wp:extent cx="3135720" cy="1463040"/>
                  <wp:effectExtent l="0" t="0" r="7620" b="3810"/>
                  <wp:docPr id="2" name="Picture 2" descr="chemistry intramolecular&lt;br /&gt;forces electronegativity&lt;br /&gt;difference continuum&lt;br /&gt;polar nonpolar covalent&lt;br /&gt;ionic bond&lt;br /&gt;http://stoichiometricbasi&lt;br /&gt;cs.blogspo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mistry intramolecular&lt;br /&gt;forces electronegativity&lt;br /&gt;difference continuum&lt;br /&gt;polar nonpolar covalent&lt;br /&gt;ionic bond&lt;br /&gt;http://stoichiometricbasi&lt;br /&gt;cs.blogspot.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5720" cy="1463040"/>
                          </a:xfrm>
                          <a:prstGeom prst="rect">
                            <a:avLst/>
                          </a:prstGeom>
                          <a:noFill/>
                          <a:ln>
                            <a:noFill/>
                          </a:ln>
                        </pic:spPr>
                      </pic:pic>
                    </a:graphicData>
                  </a:graphic>
                </wp:inline>
              </w:drawing>
            </w:r>
          </w:p>
          <w:p w:rsidR="00266FC7" w:rsidRDefault="00266FC7" w:rsidP="0023510B">
            <w:pPr>
              <w:pStyle w:val="Default"/>
              <w:jc w:val="center"/>
              <w:rPr>
                <w:rFonts w:ascii="Verdana" w:hAnsi="Verdana" w:cs="Times New Roman"/>
                <w:bCs/>
                <w:sz w:val="20"/>
                <w:szCs w:val="20"/>
              </w:rPr>
            </w:pPr>
            <w:r>
              <w:rPr>
                <w:noProof/>
              </w:rPr>
              <w:drawing>
                <wp:inline distT="0" distB="0" distL="0" distR="0" wp14:anchorId="2CDB1491" wp14:editId="6BB0D8F6">
                  <wp:extent cx="1831074" cy="985962"/>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80052" cy="1012335"/>
                          </a:xfrm>
                          <a:prstGeom prst="rect">
                            <a:avLst/>
                          </a:prstGeom>
                        </pic:spPr>
                      </pic:pic>
                    </a:graphicData>
                  </a:graphic>
                </wp:inline>
              </w:drawing>
            </w:r>
          </w:p>
        </w:tc>
        <w:tc>
          <w:tcPr>
            <w:tcW w:w="5634" w:type="dxa"/>
            <w:vAlign w:val="center"/>
          </w:tcPr>
          <w:p w:rsidR="00266FC7" w:rsidRPr="001F4007" w:rsidRDefault="00266FC7" w:rsidP="0023510B">
            <w:pPr>
              <w:pStyle w:val="Default"/>
              <w:numPr>
                <w:ilvl w:val="0"/>
                <w:numId w:val="7"/>
              </w:numPr>
              <w:rPr>
                <w:rFonts w:ascii="Verdana" w:hAnsi="Verdana" w:cs="Times New Roman"/>
                <w:bCs/>
                <w:i/>
                <w:sz w:val="20"/>
                <w:szCs w:val="20"/>
              </w:rPr>
            </w:pPr>
            <w:r>
              <w:rPr>
                <w:rFonts w:ascii="Verdana" w:hAnsi="Verdana" w:cs="Times New Roman"/>
                <w:bCs/>
                <w:sz w:val="20"/>
                <w:szCs w:val="20"/>
              </w:rPr>
              <w:t>NO</w:t>
            </w:r>
          </w:p>
        </w:tc>
      </w:tr>
      <w:tr w:rsidR="00266FC7" w:rsidRPr="00B20CDE" w:rsidTr="00266FC7">
        <w:trPr>
          <w:trHeight w:val="720"/>
        </w:trPr>
        <w:tc>
          <w:tcPr>
            <w:tcW w:w="5166" w:type="dxa"/>
            <w:gridSpan w:val="4"/>
            <w:vMerge/>
            <w:vAlign w:val="center"/>
          </w:tcPr>
          <w:p w:rsidR="00266FC7" w:rsidRPr="001F4007" w:rsidRDefault="00266FC7" w:rsidP="00266FC7">
            <w:pPr>
              <w:pStyle w:val="Default"/>
              <w:rPr>
                <w:rFonts w:ascii="Verdana" w:hAnsi="Verdana" w:cs="Times New Roman"/>
                <w:bCs/>
                <w:i/>
                <w:sz w:val="20"/>
                <w:szCs w:val="20"/>
              </w:rPr>
            </w:pPr>
          </w:p>
        </w:tc>
        <w:tc>
          <w:tcPr>
            <w:tcW w:w="5634" w:type="dxa"/>
            <w:vAlign w:val="center"/>
          </w:tcPr>
          <w:p w:rsidR="00266FC7" w:rsidRDefault="00266FC7" w:rsidP="00266FC7">
            <w:pPr>
              <w:pStyle w:val="Default"/>
              <w:numPr>
                <w:ilvl w:val="0"/>
                <w:numId w:val="7"/>
              </w:numPr>
              <w:rPr>
                <w:rFonts w:ascii="Verdana" w:hAnsi="Verdana" w:cs="Times New Roman"/>
                <w:bCs/>
                <w:sz w:val="20"/>
                <w:szCs w:val="20"/>
              </w:rPr>
            </w:pPr>
            <w:proofErr w:type="spellStart"/>
            <w:r>
              <w:rPr>
                <w:rFonts w:ascii="Verdana" w:hAnsi="Verdana" w:cs="Times New Roman"/>
                <w:bCs/>
                <w:sz w:val="20"/>
                <w:szCs w:val="20"/>
              </w:rPr>
              <w:t>MgO</w:t>
            </w:r>
            <w:proofErr w:type="spellEnd"/>
          </w:p>
        </w:tc>
      </w:tr>
      <w:tr w:rsidR="00266FC7" w:rsidRPr="00B20CDE" w:rsidTr="00266FC7">
        <w:trPr>
          <w:trHeight w:val="720"/>
        </w:trPr>
        <w:tc>
          <w:tcPr>
            <w:tcW w:w="5166" w:type="dxa"/>
            <w:gridSpan w:val="4"/>
            <w:vMerge/>
            <w:vAlign w:val="center"/>
          </w:tcPr>
          <w:p w:rsidR="00266FC7" w:rsidRPr="001F4007" w:rsidRDefault="00266FC7" w:rsidP="00266FC7">
            <w:pPr>
              <w:pStyle w:val="Default"/>
              <w:rPr>
                <w:rFonts w:ascii="Verdana" w:hAnsi="Verdana" w:cs="Times New Roman"/>
                <w:bCs/>
                <w:i/>
                <w:sz w:val="20"/>
                <w:szCs w:val="20"/>
              </w:rPr>
            </w:pPr>
          </w:p>
        </w:tc>
        <w:tc>
          <w:tcPr>
            <w:tcW w:w="5634" w:type="dxa"/>
            <w:vAlign w:val="center"/>
          </w:tcPr>
          <w:p w:rsidR="00266FC7" w:rsidRDefault="00266FC7" w:rsidP="00266FC7">
            <w:pPr>
              <w:pStyle w:val="Default"/>
              <w:numPr>
                <w:ilvl w:val="0"/>
                <w:numId w:val="7"/>
              </w:numPr>
              <w:rPr>
                <w:rFonts w:ascii="Verdana" w:hAnsi="Verdana" w:cs="Times New Roman"/>
                <w:bCs/>
                <w:sz w:val="20"/>
                <w:szCs w:val="20"/>
              </w:rPr>
            </w:pPr>
            <w:r>
              <w:rPr>
                <w:rFonts w:ascii="Verdana" w:hAnsi="Verdana" w:cs="Times New Roman"/>
                <w:bCs/>
                <w:sz w:val="20"/>
                <w:szCs w:val="20"/>
              </w:rPr>
              <w:t>Br</w:t>
            </w:r>
            <w:r w:rsidRPr="0023510B">
              <w:rPr>
                <w:rFonts w:ascii="Verdana" w:hAnsi="Verdana" w:cs="Times New Roman"/>
                <w:bCs/>
                <w:sz w:val="20"/>
                <w:szCs w:val="20"/>
                <w:vertAlign w:val="subscript"/>
              </w:rPr>
              <w:t>2</w:t>
            </w:r>
          </w:p>
        </w:tc>
      </w:tr>
      <w:tr w:rsidR="00266FC7" w:rsidRPr="00B20CDE" w:rsidTr="00266FC7">
        <w:trPr>
          <w:trHeight w:val="720"/>
        </w:trPr>
        <w:tc>
          <w:tcPr>
            <w:tcW w:w="5166" w:type="dxa"/>
            <w:gridSpan w:val="4"/>
            <w:vMerge/>
            <w:vAlign w:val="center"/>
          </w:tcPr>
          <w:p w:rsidR="00266FC7" w:rsidRDefault="00266FC7" w:rsidP="00266FC7">
            <w:pPr>
              <w:pStyle w:val="Default"/>
              <w:rPr>
                <w:rFonts w:ascii="Verdana" w:hAnsi="Verdana" w:cs="Times New Roman"/>
                <w:bCs/>
                <w:sz w:val="20"/>
                <w:szCs w:val="20"/>
              </w:rPr>
            </w:pPr>
          </w:p>
        </w:tc>
        <w:tc>
          <w:tcPr>
            <w:tcW w:w="5634" w:type="dxa"/>
            <w:vAlign w:val="center"/>
          </w:tcPr>
          <w:p w:rsidR="00266FC7" w:rsidRDefault="00266FC7" w:rsidP="00266FC7">
            <w:pPr>
              <w:pStyle w:val="Default"/>
              <w:numPr>
                <w:ilvl w:val="0"/>
                <w:numId w:val="7"/>
              </w:numPr>
              <w:rPr>
                <w:rFonts w:ascii="Verdana" w:hAnsi="Verdana" w:cs="Times New Roman"/>
                <w:bCs/>
                <w:sz w:val="20"/>
                <w:szCs w:val="20"/>
              </w:rPr>
            </w:pPr>
            <w:proofErr w:type="spellStart"/>
            <w:r>
              <w:rPr>
                <w:rFonts w:ascii="Verdana" w:hAnsi="Verdana" w:cs="Times New Roman"/>
                <w:bCs/>
                <w:sz w:val="20"/>
                <w:szCs w:val="20"/>
              </w:rPr>
              <w:t>LiH</w:t>
            </w:r>
            <w:proofErr w:type="spellEnd"/>
          </w:p>
        </w:tc>
      </w:tr>
      <w:tr w:rsidR="00266FC7" w:rsidRPr="00B20CDE" w:rsidTr="00266FC7">
        <w:trPr>
          <w:trHeight w:val="720"/>
        </w:trPr>
        <w:tc>
          <w:tcPr>
            <w:tcW w:w="5166" w:type="dxa"/>
            <w:gridSpan w:val="4"/>
            <w:vMerge/>
            <w:vAlign w:val="center"/>
          </w:tcPr>
          <w:p w:rsidR="00266FC7" w:rsidRDefault="00266FC7" w:rsidP="00266FC7">
            <w:pPr>
              <w:pStyle w:val="Default"/>
              <w:rPr>
                <w:rFonts w:ascii="Verdana" w:hAnsi="Verdana" w:cs="Times New Roman"/>
                <w:bCs/>
                <w:sz w:val="20"/>
                <w:szCs w:val="20"/>
              </w:rPr>
            </w:pPr>
          </w:p>
        </w:tc>
        <w:tc>
          <w:tcPr>
            <w:tcW w:w="5634" w:type="dxa"/>
            <w:vAlign w:val="center"/>
          </w:tcPr>
          <w:p w:rsidR="00266FC7" w:rsidRDefault="00266FC7" w:rsidP="00266FC7">
            <w:pPr>
              <w:pStyle w:val="Default"/>
              <w:numPr>
                <w:ilvl w:val="0"/>
                <w:numId w:val="7"/>
              </w:numPr>
              <w:rPr>
                <w:rFonts w:ascii="Verdana" w:hAnsi="Verdana" w:cs="Times New Roman"/>
                <w:bCs/>
                <w:sz w:val="20"/>
                <w:szCs w:val="20"/>
              </w:rPr>
            </w:pPr>
            <w:proofErr w:type="spellStart"/>
            <w:r>
              <w:rPr>
                <w:rFonts w:ascii="Verdana" w:hAnsi="Verdana" w:cs="Times New Roman"/>
                <w:bCs/>
                <w:sz w:val="20"/>
                <w:szCs w:val="20"/>
              </w:rPr>
              <w:t>LiBr</w:t>
            </w:r>
            <w:proofErr w:type="spellEnd"/>
          </w:p>
        </w:tc>
      </w:tr>
      <w:tr w:rsidR="00266FC7" w:rsidRPr="00B20CDE" w:rsidTr="00266FC7">
        <w:trPr>
          <w:trHeight w:val="720"/>
        </w:trPr>
        <w:tc>
          <w:tcPr>
            <w:tcW w:w="5166" w:type="dxa"/>
            <w:gridSpan w:val="4"/>
            <w:vMerge/>
            <w:vAlign w:val="center"/>
          </w:tcPr>
          <w:p w:rsidR="00266FC7" w:rsidRDefault="00266FC7" w:rsidP="00266FC7">
            <w:pPr>
              <w:pStyle w:val="Default"/>
              <w:rPr>
                <w:rFonts w:ascii="Verdana" w:hAnsi="Verdana" w:cs="Times New Roman"/>
                <w:bCs/>
                <w:sz w:val="20"/>
                <w:szCs w:val="20"/>
              </w:rPr>
            </w:pPr>
          </w:p>
        </w:tc>
        <w:tc>
          <w:tcPr>
            <w:tcW w:w="5634" w:type="dxa"/>
            <w:vAlign w:val="center"/>
          </w:tcPr>
          <w:p w:rsidR="00266FC7" w:rsidRDefault="00266FC7" w:rsidP="00266FC7">
            <w:pPr>
              <w:pStyle w:val="Default"/>
              <w:numPr>
                <w:ilvl w:val="0"/>
                <w:numId w:val="7"/>
              </w:numPr>
              <w:rPr>
                <w:rFonts w:ascii="Verdana" w:hAnsi="Verdana" w:cs="Times New Roman"/>
                <w:bCs/>
                <w:sz w:val="20"/>
                <w:szCs w:val="20"/>
              </w:rPr>
            </w:pPr>
            <w:r>
              <w:rPr>
                <w:rFonts w:ascii="Verdana" w:hAnsi="Verdana" w:cs="Times New Roman"/>
                <w:bCs/>
                <w:sz w:val="20"/>
                <w:szCs w:val="20"/>
              </w:rPr>
              <w:t>H</w:t>
            </w:r>
            <w:r w:rsidRPr="0023510B">
              <w:rPr>
                <w:rFonts w:ascii="Verdana" w:hAnsi="Verdana" w:cs="Times New Roman"/>
                <w:bCs/>
                <w:sz w:val="20"/>
                <w:szCs w:val="20"/>
                <w:vertAlign w:val="subscript"/>
              </w:rPr>
              <w:t>3</w:t>
            </w:r>
            <w:r>
              <w:rPr>
                <w:rFonts w:ascii="Verdana" w:hAnsi="Verdana" w:cs="Times New Roman"/>
                <w:bCs/>
                <w:sz w:val="20"/>
                <w:szCs w:val="20"/>
              </w:rPr>
              <w:t>P</w:t>
            </w:r>
          </w:p>
        </w:tc>
      </w:tr>
      <w:tr w:rsidR="00266FC7" w:rsidRPr="00B20CDE" w:rsidTr="00266FC7">
        <w:trPr>
          <w:trHeight w:val="720"/>
        </w:trPr>
        <w:tc>
          <w:tcPr>
            <w:tcW w:w="1291" w:type="dxa"/>
            <w:vAlign w:val="center"/>
          </w:tcPr>
          <w:p w:rsidR="00266FC7" w:rsidRPr="001F4007" w:rsidRDefault="00266FC7" w:rsidP="00266FC7">
            <w:pPr>
              <w:pStyle w:val="Default"/>
              <w:rPr>
                <w:rFonts w:ascii="Verdana" w:hAnsi="Verdana" w:cs="Times New Roman"/>
                <w:bCs/>
                <w:i/>
                <w:sz w:val="20"/>
                <w:szCs w:val="20"/>
              </w:rPr>
            </w:pPr>
            <w:r w:rsidRPr="001F4007">
              <w:rPr>
                <w:rFonts w:ascii="Verdana" w:hAnsi="Verdana" w:cs="Times New Roman"/>
                <w:bCs/>
                <w:i/>
                <w:sz w:val="20"/>
                <w:szCs w:val="20"/>
              </w:rPr>
              <w:t>H = 2.1</w:t>
            </w:r>
          </w:p>
        </w:tc>
        <w:tc>
          <w:tcPr>
            <w:tcW w:w="1292" w:type="dxa"/>
            <w:vAlign w:val="center"/>
          </w:tcPr>
          <w:p w:rsidR="00266FC7" w:rsidRPr="001F4007" w:rsidRDefault="00266FC7" w:rsidP="00266FC7">
            <w:pPr>
              <w:pStyle w:val="Default"/>
              <w:rPr>
                <w:rFonts w:ascii="Verdana" w:hAnsi="Verdana" w:cs="Times New Roman"/>
                <w:bCs/>
                <w:i/>
                <w:sz w:val="20"/>
                <w:szCs w:val="20"/>
              </w:rPr>
            </w:pPr>
            <w:r w:rsidRPr="001F4007">
              <w:rPr>
                <w:rFonts w:ascii="Verdana" w:hAnsi="Verdana" w:cs="Times New Roman"/>
                <w:bCs/>
                <w:i/>
                <w:sz w:val="20"/>
                <w:szCs w:val="20"/>
              </w:rPr>
              <w:t>N = 3.0</w:t>
            </w:r>
          </w:p>
        </w:tc>
        <w:tc>
          <w:tcPr>
            <w:tcW w:w="1291" w:type="dxa"/>
            <w:vAlign w:val="center"/>
          </w:tcPr>
          <w:p w:rsidR="00266FC7" w:rsidRPr="001F4007" w:rsidRDefault="00266FC7" w:rsidP="00266FC7">
            <w:pPr>
              <w:pStyle w:val="Default"/>
              <w:rPr>
                <w:rFonts w:ascii="Verdana" w:hAnsi="Verdana" w:cs="Times New Roman"/>
                <w:bCs/>
                <w:i/>
                <w:sz w:val="20"/>
                <w:szCs w:val="20"/>
              </w:rPr>
            </w:pPr>
            <w:r w:rsidRPr="001F4007">
              <w:rPr>
                <w:rFonts w:ascii="Verdana" w:hAnsi="Verdana" w:cs="Times New Roman"/>
                <w:bCs/>
                <w:i/>
                <w:sz w:val="20"/>
                <w:szCs w:val="20"/>
              </w:rPr>
              <w:t>Mg = 1.2</w:t>
            </w:r>
          </w:p>
        </w:tc>
        <w:tc>
          <w:tcPr>
            <w:tcW w:w="1292" w:type="dxa"/>
            <w:vAlign w:val="center"/>
          </w:tcPr>
          <w:p w:rsidR="00266FC7" w:rsidRPr="001F4007" w:rsidRDefault="00266FC7" w:rsidP="00266FC7">
            <w:pPr>
              <w:pStyle w:val="Default"/>
              <w:rPr>
                <w:rFonts w:ascii="Verdana" w:hAnsi="Verdana" w:cs="Times New Roman"/>
                <w:bCs/>
                <w:i/>
                <w:sz w:val="20"/>
                <w:szCs w:val="20"/>
              </w:rPr>
            </w:pPr>
            <w:r w:rsidRPr="001F4007">
              <w:rPr>
                <w:rFonts w:ascii="Verdana" w:hAnsi="Verdana" w:cs="Times New Roman"/>
                <w:bCs/>
                <w:i/>
                <w:sz w:val="20"/>
                <w:szCs w:val="20"/>
              </w:rPr>
              <w:t>Cl = 3.0</w:t>
            </w:r>
          </w:p>
        </w:tc>
        <w:tc>
          <w:tcPr>
            <w:tcW w:w="5634" w:type="dxa"/>
            <w:vAlign w:val="center"/>
          </w:tcPr>
          <w:p w:rsidR="00266FC7" w:rsidRDefault="00266FC7" w:rsidP="00266FC7">
            <w:pPr>
              <w:pStyle w:val="Default"/>
              <w:numPr>
                <w:ilvl w:val="0"/>
                <w:numId w:val="7"/>
              </w:numPr>
              <w:rPr>
                <w:rFonts w:ascii="Verdana" w:hAnsi="Verdana" w:cs="Times New Roman"/>
                <w:bCs/>
                <w:sz w:val="20"/>
                <w:szCs w:val="20"/>
              </w:rPr>
            </w:pPr>
            <w:proofErr w:type="spellStart"/>
            <w:r>
              <w:rPr>
                <w:rFonts w:ascii="Verdana" w:hAnsi="Verdana" w:cs="Times New Roman"/>
                <w:bCs/>
                <w:sz w:val="20"/>
                <w:szCs w:val="20"/>
              </w:rPr>
              <w:t>ClBr</w:t>
            </w:r>
            <w:proofErr w:type="spellEnd"/>
          </w:p>
        </w:tc>
      </w:tr>
      <w:tr w:rsidR="00266FC7" w:rsidRPr="00B20CDE" w:rsidTr="00266FC7">
        <w:trPr>
          <w:trHeight w:val="576"/>
        </w:trPr>
        <w:tc>
          <w:tcPr>
            <w:tcW w:w="1291" w:type="dxa"/>
            <w:vAlign w:val="center"/>
          </w:tcPr>
          <w:p w:rsidR="00266FC7" w:rsidRPr="001F4007" w:rsidRDefault="00266FC7" w:rsidP="00266FC7">
            <w:pPr>
              <w:pStyle w:val="Default"/>
              <w:rPr>
                <w:rFonts w:ascii="Verdana" w:hAnsi="Verdana" w:cs="Times New Roman"/>
                <w:bCs/>
                <w:i/>
                <w:sz w:val="20"/>
                <w:szCs w:val="20"/>
              </w:rPr>
            </w:pPr>
            <w:r w:rsidRPr="001F4007">
              <w:rPr>
                <w:rFonts w:ascii="Verdana" w:hAnsi="Verdana" w:cs="Times New Roman"/>
                <w:bCs/>
                <w:i/>
                <w:sz w:val="20"/>
                <w:szCs w:val="20"/>
              </w:rPr>
              <w:t>Li = 1.0</w:t>
            </w:r>
          </w:p>
        </w:tc>
        <w:tc>
          <w:tcPr>
            <w:tcW w:w="1292" w:type="dxa"/>
            <w:vAlign w:val="center"/>
          </w:tcPr>
          <w:p w:rsidR="00266FC7" w:rsidRPr="001F4007" w:rsidRDefault="00266FC7" w:rsidP="00266FC7">
            <w:pPr>
              <w:pStyle w:val="Default"/>
              <w:rPr>
                <w:rFonts w:ascii="Verdana" w:hAnsi="Verdana" w:cs="Times New Roman"/>
                <w:bCs/>
                <w:i/>
                <w:sz w:val="20"/>
                <w:szCs w:val="20"/>
              </w:rPr>
            </w:pPr>
            <w:r w:rsidRPr="001F4007">
              <w:rPr>
                <w:rFonts w:ascii="Verdana" w:hAnsi="Verdana" w:cs="Times New Roman"/>
                <w:bCs/>
                <w:i/>
                <w:sz w:val="20"/>
                <w:szCs w:val="20"/>
              </w:rPr>
              <w:t>O = 3.5</w:t>
            </w:r>
          </w:p>
        </w:tc>
        <w:tc>
          <w:tcPr>
            <w:tcW w:w="1291" w:type="dxa"/>
            <w:vAlign w:val="center"/>
          </w:tcPr>
          <w:p w:rsidR="00266FC7" w:rsidRPr="001F4007" w:rsidRDefault="00266FC7" w:rsidP="00266FC7">
            <w:pPr>
              <w:pStyle w:val="Default"/>
              <w:rPr>
                <w:rFonts w:ascii="Verdana" w:hAnsi="Verdana" w:cs="Times New Roman"/>
                <w:bCs/>
                <w:i/>
                <w:sz w:val="20"/>
                <w:szCs w:val="20"/>
              </w:rPr>
            </w:pPr>
            <w:r w:rsidRPr="001F4007">
              <w:rPr>
                <w:rFonts w:ascii="Verdana" w:hAnsi="Verdana" w:cs="Times New Roman"/>
                <w:bCs/>
                <w:i/>
                <w:sz w:val="20"/>
                <w:szCs w:val="20"/>
              </w:rPr>
              <w:t>P = 2.1</w:t>
            </w:r>
          </w:p>
        </w:tc>
        <w:tc>
          <w:tcPr>
            <w:tcW w:w="1292" w:type="dxa"/>
            <w:vAlign w:val="center"/>
          </w:tcPr>
          <w:p w:rsidR="00266FC7" w:rsidRPr="001F4007" w:rsidRDefault="00266FC7" w:rsidP="00266FC7">
            <w:pPr>
              <w:pStyle w:val="Default"/>
              <w:rPr>
                <w:rFonts w:ascii="Verdana" w:hAnsi="Verdana" w:cs="Times New Roman"/>
                <w:bCs/>
                <w:i/>
                <w:sz w:val="20"/>
                <w:szCs w:val="20"/>
              </w:rPr>
            </w:pPr>
            <w:r w:rsidRPr="001F4007">
              <w:rPr>
                <w:rFonts w:ascii="Verdana" w:hAnsi="Verdana" w:cs="Times New Roman"/>
                <w:bCs/>
                <w:i/>
                <w:sz w:val="20"/>
                <w:szCs w:val="20"/>
              </w:rPr>
              <w:t>Br = 2.8</w:t>
            </w:r>
          </w:p>
        </w:tc>
        <w:tc>
          <w:tcPr>
            <w:tcW w:w="5634" w:type="dxa"/>
            <w:vAlign w:val="center"/>
          </w:tcPr>
          <w:p w:rsidR="00266FC7" w:rsidRPr="00266FC7" w:rsidRDefault="00266FC7" w:rsidP="00266FC7">
            <w:pPr>
              <w:pStyle w:val="Default"/>
              <w:rPr>
                <w:rFonts w:ascii="Verdana" w:hAnsi="Verdana" w:cs="Times New Roman"/>
                <w:bCs/>
                <w:i/>
                <w:sz w:val="20"/>
                <w:szCs w:val="20"/>
              </w:rPr>
            </w:pPr>
            <w:r>
              <w:rPr>
                <w:rFonts w:ascii="Verdana" w:hAnsi="Verdana" w:cs="Times New Roman"/>
                <w:bCs/>
                <w:i/>
                <w:sz w:val="12"/>
                <w:szCs w:val="20"/>
              </w:rPr>
              <w:t xml:space="preserve">* </w:t>
            </w:r>
            <w:r w:rsidRPr="00266FC7">
              <w:rPr>
                <w:rFonts w:ascii="Verdana" w:hAnsi="Verdana" w:cs="Times New Roman"/>
                <w:bCs/>
                <w:i/>
                <w:sz w:val="12"/>
                <w:szCs w:val="20"/>
              </w:rPr>
              <w:t xml:space="preserve">You can look up electronegativity values online, or you would be given them. You are not expected to memorize the values for each atom, but you should know the range of electronegativity differences and which type of bond that results in. </w:t>
            </w:r>
          </w:p>
        </w:tc>
      </w:tr>
    </w:tbl>
    <w:p w:rsidR="0023510B" w:rsidRDefault="0023510B" w:rsidP="009D4DB5">
      <w:pPr>
        <w:pStyle w:val="Default"/>
        <w:rPr>
          <w:rFonts w:ascii="Verdana" w:hAnsi="Verdana" w:cs="Times New Roman"/>
          <w:b/>
          <w:bCs/>
          <w:sz w:val="20"/>
          <w:szCs w:val="20"/>
        </w:rPr>
      </w:pPr>
    </w:p>
    <w:p w:rsidR="001F4007" w:rsidRDefault="001F4007" w:rsidP="009D4DB5">
      <w:pPr>
        <w:pStyle w:val="Default"/>
        <w:rPr>
          <w:rFonts w:ascii="Verdana" w:hAnsi="Verdana" w:cs="Times New Roman"/>
          <w:b/>
          <w:bCs/>
          <w:sz w:val="20"/>
          <w:szCs w:val="20"/>
        </w:rPr>
      </w:pPr>
      <w:r>
        <w:rPr>
          <w:rFonts w:ascii="Verdana" w:hAnsi="Verdana" w:cs="Times New Roman"/>
          <w:b/>
          <w:bCs/>
          <w:sz w:val="20"/>
          <w:szCs w:val="20"/>
        </w:rPr>
        <w:lastRenderedPageBreak/>
        <w:t xml:space="preserve">Write the formulas for the following compounds. For these problems you must show your “crossing over” work to earn credit. </w:t>
      </w:r>
      <w:r w:rsidR="00266FC7">
        <w:rPr>
          <w:rFonts w:ascii="Verdana" w:hAnsi="Verdana" w:cs="Times New Roman"/>
          <w:b/>
          <w:bCs/>
          <w:sz w:val="20"/>
          <w:szCs w:val="20"/>
        </w:rPr>
        <w:t xml:space="preserve">Don’t forget to look for polyatomic ions, don’t forget to reduce subscripts when possible, and rewrite your final answer clearly. </w:t>
      </w:r>
    </w:p>
    <w:tbl>
      <w:tblPr>
        <w:tblStyle w:val="TableGrid"/>
        <w:tblW w:w="0" w:type="auto"/>
        <w:tblLook w:val="04A0" w:firstRow="1" w:lastRow="0" w:firstColumn="1" w:lastColumn="0" w:noHBand="0" w:noVBand="1"/>
      </w:tblPr>
      <w:tblGrid>
        <w:gridCol w:w="3596"/>
        <w:gridCol w:w="3597"/>
        <w:gridCol w:w="3597"/>
      </w:tblGrid>
      <w:tr w:rsidR="001F4007" w:rsidTr="00266FC7">
        <w:trPr>
          <w:trHeight w:val="2016"/>
        </w:trPr>
        <w:tc>
          <w:tcPr>
            <w:tcW w:w="3596" w:type="dxa"/>
          </w:tcPr>
          <w:p w:rsidR="001F4007" w:rsidRDefault="001F4007" w:rsidP="001F4007">
            <w:pPr>
              <w:pStyle w:val="Default"/>
              <w:numPr>
                <w:ilvl w:val="0"/>
                <w:numId w:val="7"/>
              </w:numPr>
              <w:rPr>
                <w:rFonts w:ascii="Verdana" w:hAnsi="Verdana" w:cs="Times New Roman"/>
                <w:b/>
                <w:bCs/>
                <w:sz w:val="20"/>
                <w:szCs w:val="20"/>
              </w:rPr>
            </w:pPr>
            <w:r>
              <w:rPr>
                <w:rFonts w:ascii="Verdana" w:hAnsi="Verdana" w:cs="Times New Roman"/>
                <w:bCs/>
                <w:sz w:val="20"/>
                <w:szCs w:val="20"/>
              </w:rPr>
              <w:t>Beryllium oxide</w:t>
            </w:r>
          </w:p>
        </w:tc>
        <w:tc>
          <w:tcPr>
            <w:tcW w:w="3597" w:type="dxa"/>
          </w:tcPr>
          <w:p w:rsidR="001F4007" w:rsidRDefault="001F4007" w:rsidP="001F4007">
            <w:pPr>
              <w:pStyle w:val="Default"/>
              <w:numPr>
                <w:ilvl w:val="0"/>
                <w:numId w:val="7"/>
              </w:numPr>
              <w:rPr>
                <w:rFonts w:ascii="Verdana" w:hAnsi="Verdana" w:cs="Times New Roman"/>
                <w:b/>
                <w:bCs/>
                <w:sz w:val="20"/>
                <w:szCs w:val="20"/>
              </w:rPr>
            </w:pPr>
            <w:r>
              <w:rPr>
                <w:rFonts w:ascii="Verdana" w:hAnsi="Verdana" w:cs="Times New Roman"/>
                <w:bCs/>
                <w:sz w:val="20"/>
                <w:szCs w:val="20"/>
              </w:rPr>
              <w:t>Sodium sulfate</w:t>
            </w:r>
          </w:p>
        </w:tc>
        <w:tc>
          <w:tcPr>
            <w:tcW w:w="3597" w:type="dxa"/>
          </w:tcPr>
          <w:p w:rsidR="001F4007" w:rsidRDefault="001F4007" w:rsidP="001F4007">
            <w:pPr>
              <w:pStyle w:val="Default"/>
              <w:numPr>
                <w:ilvl w:val="0"/>
                <w:numId w:val="7"/>
              </w:numPr>
              <w:rPr>
                <w:rFonts w:ascii="Verdana" w:hAnsi="Verdana" w:cs="Times New Roman"/>
                <w:b/>
                <w:bCs/>
                <w:sz w:val="20"/>
                <w:szCs w:val="20"/>
              </w:rPr>
            </w:pPr>
            <w:r>
              <w:rPr>
                <w:rFonts w:ascii="Verdana" w:hAnsi="Verdana" w:cs="Times New Roman"/>
                <w:bCs/>
                <w:sz w:val="20"/>
                <w:szCs w:val="20"/>
              </w:rPr>
              <w:t>Magnesium hydroxide</w:t>
            </w:r>
          </w:p>
        </w:tc>
      </w:tr>
      <w:tr w:rsidR="001F4007" w:rsidTr="00266FC7">
        <w:trPr>
          <w:trHeight w:val="2016"/>
        </w:trPr>
        <w:tc>
          <w:tcPr>
            <w:tcW w:w="3596" w:type="dxa"/>
          </w:tcPr>
          <w:p w:rsidR="001F4007" w:rsidRPr="00266FC7" w:rsidRDefault="00266FC7" w:rsidP="001F4007">
            <w:pPr>
              <w:pStyle w:val="Default"/>
              <w:numPr>
                <w:ilvl w:val="0"/>
                <w:numId w:val="7"/>
              </w:numPr>
              <w:rPr>
                <w:rFonts w:ascii="Verdana" w:hAnsi="Verdana" w:cs="Times New Roman"/>
                <w:bCs/>
                <w:sz w:val="20"/>
                <w:szCs w:val="20"/>
              </w:rPr>
            </w:pPr>
            <w:r w:rsidRPr="00266FC7">
              <w:rPr>
                <w:rFonts w:ascii="Verdana" w:hAnsi="Verdana" w:cs="Times New Roman"/>
                <w:bCs/>
                <w:sz w:val="20"/>
                <w:szCs w:val="20"/>
              </w:rPr>
              <w:t>Copper (I) chloride</w:t>
            </w:r>
          </w:p>
        </w:tc>
        <w:tc>
          <w:tcPr>
            <w:tcW w:w="3597" w:type="dxa"/>
          </w:tcPr>
          <w:p w:rsidR="001F4007" w:rsidRDefault="00266FC7" w:rsidP="00266FC7">
            <w:pPr>
              <w:pStyle w:val="Default"/>
              <w:numPr>
                <w:ilvl w:val="0"/>
                <w:numId w:val="7"/>
              </w:numPr>
              <w:rPr>
                <w:rFonts w:ascii="Verdana" w:hAnsi="Verdana" w:cs="Times New Roman"/>
                <w:b/>
                <w:bCs/>
                <w:sz w:val="20"/>
                <w:szCs w:val="20"/>
              </w:rPr>
            </w:pPr>
            <w:r>
              <w:rPr>
                <w:rFonts w:ascii="Verdana" w:hAnsi="Verdana" w:cs="Times New Roman"/>
                <w:bCs/>
                <w:sz w:val="20"/>
                <w:szCs w:val="20"/>
              </w:rPr>
              <w:t>Zinc carbonate</w:t>
            </w:r>
          </w:p>
        </w:tc>
        <w:tc>
          <w:tcPr>
            <w:tcW w:w="3597" w:type="dxa"/>
          </w:tcPr>
          <w:p w:rsidR="001F4007" w:rsidRDefault="00266FC7" w:rsidP="00266FC7">
            <w:pPr>
              <w:pStyle w:val="Default"/>
              <w:numPr>
                <w:ilvl w:val="0"/>
                <w:numId w:val="7"/>
              </w:numPr>
              <w:rPr>
                <w:rFonts w:ascii="Verdana" w:hAnsi="Verdana" w:cs="Times New Roman"/>
                <w:b/>
                <w:bCs/>
                <w:sz w:val="20"/>
                <w:szCs w:val="20"/>
              </w:rPr>
            </w:pPr>
            <w:r>
              <w:rPr>
                <w:rFonts w:ascii="Verdana" w:hAnsi="Verdana" w:cs="Times New Roman"/>
                <w:bCs/>
                <w:sz w:val="20"/>
                <w:szCs w:val="20"/>
              </w:rPr>
              <w:t>Ammonium nitrate</w:t>
            </w:r>
          </w:p>
        </w:tc>
      </w:tr>
      <w:tr w:rsidR="00266FC7" w:rsidTr="00266FC7">
        <w:trPr>
          <w:trHeight w:val="2016"/>
        </w:trPr>
        <w:tc>
          <w:tcPr>
            <w:tcW w:w="3596" w:type="dxa"/>
          </w:tcPr>
          <w:p w:rsidR="00266FC7" w:rsidRPr="00266FC7" w:rsidRDefault="00266FC7" w:rsidP="001F4007">
            <w:pPr>
              <w:pStyle w:val="Default"/>
              <w:numPr>
                <w:ilvl w:val="0"/>
                <w:numId w:val="7"/>
              </w:numPr>
              <w:rPr>
                <w:rFonts w:ascii="Verdana" w:hAnsi="Verdana" w:cs="Times New Roman"/>
                <w:bCs/>
                <w:sz w:val="20"/>
                <w:szCs w:val="20"/>
              </w:rPr>
            </w:pPr>
            <w:r>
              <w:rPr>
                <w:rFonts w:ascii="Verdana" w:hAnsi="Verdana" w:cs="Times New Roman"/>
                <w:bCs/>
                <w:sz w:val="20"/>
                <w:szCs w:val="20"/>
              </w:rPr>
              <w:t>Iron (III) sulfite</w:t>
            </w:r>
          </w:p>
        </w:tc>
        <w:tc>
          <w:tcPr>
            <w:tcW w:w="3597" w:type="dxa"/>
          </w:tcPr>
          <w:p w:rsidR="00266FC7" w:rsidRDefault="00266FC7" w:rsidP="00266FC7">
            <w:pPr>
              <w:pStyle w:val="Default"/>
              <w:numPr>
                <w:ilvl w:val="0"/>
                <w:numId w:val="7"/>
              </w:numPr>
              <w:rPr>
                <w:rFonts w:ascii="Verdana" w:hAnsi="Verdana" w:cs="Times New Roman"/>
                <w:bCs/>
                <w:sz w:val="20"/>
                <w:szCs w:val="20"/>
              </w:rPr>
            </w:pPr>
            <w:r>
              <w:rPr>
                <w:rFonts w:ascii="Verdana" w:hAnsi="Verdana" w:cs="Times New Roman"/>
                <w:bCs/>
                <w:sz w:val="20"/>
                <w:szCs w:val="20"/>
              </w:rPr>
              <w:t>Vanadium (V) fluoride</w:t>
            </w:r>
          </w:p>
        </w:tc>
        <w:tc>
          <w:tcPr>
            <w:tcW w:w="3597" w:type="dxa"/>
          </w:tcPr>
          <w:p w:rsidR="00266FC7" w:rsidRDefault="00266FC7" w:rsidP="00266FC7">
            <w:pPr>
              <w:pStyle w:val="Default"/>
              <w:numPr>
                <w:ilvl w:val="0"/>
                <w:numId w:val="7"/>
              </w:numPr>
              <w:rPr>
                <w:rFonts w:ascii="Verdana" w:hAnsi="Verdana" w:cs="Times New Roman"/>
                <w:bCs/>
                <w:sz w:val="20"/>
                <w:szCs w:val="20"/>
              </w:rPr>
            </w:pPr>
            <w:r>
              <w:rPr>
                <w:rFonts w:ascii="Verdana" w:hAnsi="Verdana" w:cs="Times New Roman"/>
                <w:bCs/>
                <w:sz w:val="20"/>
                <w:szCs w:val="20"/>
              </w:rPr>
              <w:t>Manganese (IV) nitride</w:t>
            </w:r>
          </w:p>
        </w:tc>
      </w:tr>
    </w:tbl>
    <w:p w:rsidR="001F4007" w:rsidRDefault="001F4007" w:rsidP="009D4DB5">
      <w:pPr>
        <w:pStyle w:val="Default"/>
        <w:rPr>
          <w:rFonts w:ascii="Verdana" w:hAnsi="Verdana" w:cs="Times New Roman"/>
          <w:b/>
          <w:bCs/>
          <w:sz w:val="20"/>
          <w:szCs w:val="20"/>
        </w:rPr>
      </w:pPr>
    </w:p>
    <w:p w:rsidR="00171097" w:rsidRPr="00E35CC9" w:rsidRDefault="002A5A53" w:rsidP="009D4DB5">
      <w:pPr>
        <w:pStyle w:val="Default"/>
        <w:rPr>
          <w:rFonts w:ascii="Verdana" w:hAnsi="Verdana" w:cs="Times New Roman"/>
          <w:b/>
          <w:bCs/>
          <w:sz w:val="20"/>
          <w:szCs w:val="20"/>
        </w:rPr>
      </w:pPr>
      <w:r>
        <w:rPr>
          <w:rFonts w:ascii="Verdana" w:hAnsi="Verdana" w:cs="Times New Roman"/>
          <w:b/>
          <w:bCs/>
          <w:sz w:val="20"/>
          <w:szCs w:val="20"/>
        </w:rPr>
        <w:t xml:space="preserve">Write </w:t>
      </w:r>
      <w:r w:rsidR="001F4007">
        <w:rPr>
          <w:rFonts w:ascii="Verdana" w:hAnsi="Verdana" w:cs="Times New Roman"/>
          <w:b/>
          <w:bCs/>
          <w:sz w:val="20"/>
          <w:szCs w:val="20"/>
        </w:rPr>
        <w:t xml:space="preserve">the neutral formulas indicated by the chart. The first one was done for you. If you need to still do the “crossing over” method that’s ok! You can do it on a piece of binder paper and staple it to this paper. If you can do it in your head that’s great! That is the goal! </w:t>
      </w:r>
    </w:p>
    <w:tbl>
      <w:tblPr>
        <w:tblStyle w:val="TableGrid"/>
        <w:tblW w:w="10800" w:type="dxa"/>
        <w:tblLook w:val="04A0" w:firstRow="1" w:lastRow="0" w:firstColumn="1" w:lastColumn="0" w:noHBand="0" w:noVBand="1"/>
      </w:tblPr>
      <w:tblGrid>
        <w:gridCol w:w="974"/>
        <w:gridCol w:w="286"/>
        <w:gridCol w:w="1590"/>
        <w:gridCol w:w="1590"/>
        <w:gridCol w:w="1590"/>
        <w:gridCol w:w="1590"/>
        <w:gridCol w:w="1590"/>
        <w:gridCol w:w="1590"/>
      </w:tblGrid>
      <w:tr w:rsidR="006F61D1" w:rsidRPr="001F4007" w:rsidTr="006F61D1">
        <w:trPr>
          <w:trHeight w:val="288"/>
        </w:trPr>
        <w:tc>
          <w:tcPr>
            <w:tcW w:w="974" w:type="dxa"/>
            <w:tcBorders>
              <w:top w:val="nil"/>
              <w:left w:val="nil"/>
              <w:bottom w:val="nil"/>
              <w:right w:val="nil"/>
            </w:tcBorders>
            <w:vAlign w:val="center"/>
          </w:tcPr>
          <w:p w:rsidR="006F61D1" w:rsidRPr="001F4007" w:rsidRDefault="006F61D1" w:rsidP="001F4007">
            <w:pPr>
              <w:pStyle w:val="Default"/>
              <w:jc w:val="center"/>
              <w:rPr>
                <w:rFonts w:ascii="Verdana" w:hAnsi="Verdana" w:cs="Times New Roman"/>
                <w:bCs/>
                <w:sz w:val="16"/>
                <w:szCs w:val="20"/>
              </w:rPr>
            </w:pPr>
          </w:p>
        </w:tc>
        <w:tc>
          <w:tcPr>
            <w:tcW w:w="286" w:type="dxa"/>
            <w:tcBorders>
              <w:top w:val="nil"/>
              <w:left w:val="nil"/>
              <w:bottom w:val="nil"/>
            </w:tcBorders>
            <w:vAlign w:val="center"/>
          </w:tcPr>
          <w:p w:rsidR="006F61D1" w:rsidRPr="001F4007" w:rsidRDefault="006F61D1" w:rsidP="001F4007">
            <w:pPr>
              <w:pStyle w:val="Default"/>
              <w:jc w:val="center"/>
              <w:rPr>
                <w:rFonts w:ascii="Verdana" w:hAnsi="Verdana" w:cs="Times New Roman"/>
                <w:bCs/>
                <w:sz w:val="16"/>
                <w:szCs w:val="20"/>
              </w:rPr>
            </w:pPr>
          </w:p>
        </w:tc>
        <w:tc>
          <w:tcPr>
            <w:tcW w:w="1590" w:type="dxa"/>
            <w:vMerge w:val="restart"/>
          </w:tcPr>
          <w:p w:rsidR="006F61D1" w:rsidRPr="006F61D1" w:rsidRDefault="006F61D1" w:rsidP="006F61D1">
            <w:pPr>
              <w:pStyle w:val="Default"/>
              <w:jc w:val="center"/>
              <w:rPr>
                <w:rFonts w:ascii="Verdana" w:hAnsi="Verdana" w:cs="Times New Roman"/>
                <w:b/>
                <w:bCs/>
                <w:sz w:val="12"/>
                <w:szCs w:val="20"/>
                <w:u w:val="single"/>
              </w:rPr>
            </w:pPr>
            <w:r w:rsidRPr="006F61D1">
              <w:rPr>
                <w:rFonts w:ascii="Verdana" w:hAnsi="Verdana" w:cs="Times New Roman"/>
                <w:b/>
                <w:bCs/>
                <w:sz w:val="16"/>
                <w:szCs w:val="20"/>
                <w:u w:val="single"/>
              </w:rPr>
              <w:t>Zinc</w:t>
            </w:r>
            <w:r w:rsidRPr="006F61D1">
              <w:rPr>
                <w:rFonts w:ascii="Verdana" w:hAnsi="Verdana" w:cs="Times New Roman"/>
                <w:b/>
                <w:bCs/>
                <w:sz w:val="16"/>
                <w:szCs w:val="20"/>
                <w:u w:val="single"/>
              </w:rPr>
              <w:br/>
            </w:r>
          </w:p>
          <w:p w:rsidR="006F61D1" w:rsidRPr="001F4007" w:rsidRDefault="006F61D1" w:rsidP="006F61D1">
            <w:pPr>
              <w:pStyle w:val="Default"/>
              <w:jc w:val="center"/>
              <w:rPr>
                <w:rFonts w:ascii="Verdana" w:hAnsi="Verdana" w:cs="Times New Roman"/>
                <w:b/>
                <w:bCs/>
                <w:sz w:val="16"/>
                <w:szCs w:val="20"/>
              </w:rPr>
            </w:pPr>
            <w:r>
              <w:rPr>
                <w:rFonts w:ascii="Verdana" w:hAnsi="Verdana" w:cs="Times New Roman"/>
                <w:bCs/>
                <w:sz w:val="20"/>
                <w:szCs w:val="20"/>
              </w:rPr>
              <w:t>Zn</w:t>
            </w:r>
            <w:r w:rsidRPr="001F4007">
              <w:rPr>
                <w:rFonts w:ascii="Verdana" w:hAnsi="Verdana" w:cs="Times New Roman"/>
                <w:bCs/>
                <w:sz w:val="20"/>
                <w:szCs w:val="20"/>
                <w:vertAlign w:val="superscript"/>
              </w:rPr>
              <w:t>2+</w:t>
            </w:r>
          </w:p>
        </w:tc>
        <w:tc>
          <w:tcPr>
            <w:tcW w:w="1590" w:type="dxa"/>
            <w:vMerge w:val="restart"/>
          </w:tcPr>
          <w:p w:rsidR="006F61D1" w:rsidRPr="006F61D1" w:rsidRDefault="006F61D1" w:rsidP="006F61D1">
            <w:pPr>
              <w:pStyle w:val="Default"/>
              <w:jc w:val="center"/>
              <w:rPr>
                <w:rFonts w:ascii="Verdana" w:hAnsi="Verdana" w:cs="Times New Roman"/>
                <w:b/>
                <w:bCs/>
                <w:sz w:val="12"/>
                <w:szCs w:val="20"/>
                <w:u w:val="single"/>
              </w:rPr>
            </w:pPr>
            <w:r w:rsidRPr="006F61D1">
              <w:rPr>
                <w:rFonts w:ascii="Verdana" w:hAnsi="Verdana" w:cs="Times New Roman"/>
                <w:b/>
                <w:bCs/>
                <w:sz w:val="16"/>
                <w:szCs w:val="20"/>
                <w:u w:val="single"/>
              </w:rPr>
              <w:t>Iron (II)</w:t>
            </w:r>
            <w:r w:rsidRPr="006F61D1">
              <w:rPr>
                <w:rFonts w:ascii="Verdana" w:hAnsi="Verdana" w:cs="Times New Roman"/>
                <w:b/>
                <w:bCs/>
                <w:sz w:val="16"/>
                <w:szCs w:val="20"/>
                <w:u w:val="single"/>
              </w:rPr>
              <w:br/>
            </w:r>
          </w:p>
          <w:p w:rsidR="006F61D1" w:rsidRPr="001F4007" w:rsidRDefault="00360470" w:rsidP="006F61D1">
            <w:pPr>
              <w:pStyle w:val="Default"/>
              <w:jc w:val="center"/>
              <w:rPr>
                <w:rFonts w:ascii="Verdana" w:hAnsi="Verdana" w:cs="Times New Roman"/>
                <w:b/>
                <w:bCs/>
                <w:sz w:val="16"/>
                <w:szCs w:val="20"/>
              </w:rPr>
            </w:pPr>
            <w:r>
              <w:rPr>
                <w:rFonts w:ascii="Verdana" w:hAnsi="Verdana" w:cs="Times New Roman"/>
                <w:bCs/>
                <w:sz w:val="20"/>
                <w:szCs w:val="20"/>
              </w:rPr>
              <w:t>Fe</w:t>
            </w:r>
            <w:bookmarkStart w:id="0" w:name="_GoBack"/>
            <w:bookmarkEnd w:id="0"/>
            <w:r w:rsidR="006F61D1" w:rsidRPr="001F4007">
              <w:rPr>
                <w:rFonts w:ascii="Verdana" w:hAnsi="Verdana" w:cs="Times New Roman"/>
                <w:bCs/>
                <w:sz w:val="20"/>
                <w:szCs w:val="20"/>
                <w:vertAlign w:val="superscript"/>
              </w:rPr>
              <w:t>2+</w:t>
            </w:r>
          </w:p>
        </w:tc>
        <w:tc>
          <w:tcPr>
            <w:tcW w:w="1590" w:type="dxa"/>
            <w:vMerge w:val="restart"/>
          </w:tcPr>
          <w:p w:rsidR="006F61D1" w:rsidRPr="006F61D1" w:rsidRDefault="006F61D1" w:rsidP="006F61D1">
            <w:pPr>
              <w:pStyle w:val="Default"/>
              <w:jc w:val="center"/>
              <w:rPr>
                <w:rFonts w:ascii="Verdana" w:hAnsi="Verdana" w:cs="Times New Roman"/>
                <w:b/>
                <w:bCs/>
                <w:sz w:val="12"/>
                <w:szCs w:val="20"/>
                <w:u w:val="single"/>
              </w:rPr>
            </w:pPr>
            <w:r w:rsidRPr="006F61D1">
              <w:rPr>
                <w:rFonts w:ascii="Verdana" w:hAnsi="Verdana" w:cs="Times New Roman"/>
                <w:b/>
                <w:bCs/>
                <w:sz w:val="16"/>
                <w:szCs w:val="20"/>
                <w:u w:val="single"/>
              </w:rPr>
              <w:t>Iron (III)</w:t>
            </w:r>
            <w:r w:rsidRPr="006F61D1">
              <w:rPr>
                <w:rFonts w:ascii="Verdana" w:hAnsi="Verdana" w:cs="Times New Roman"/>
                <w:b/>
                <w:bCs/>
                <w:sz w:val="16"/>
                <w:szCs w:val="20"/>
                <w:u w:val="single"/>
              </w:rPr>
              <w:br/>
            </w:r>
          </w:p>
          <w:p w:rsidR="006F61D1" w:rsidRPr="001F4007" w:rsidRDefault="006F61D1" w:rsidP="006F61D1">
            <w:pPr>
              <w:pStyle w:val="Default"/>
              <w:jc w:val="center"/>
              <w:rPr>
                <w:rFonts w:ascii="Verdana" w:hAnsi="Verdana" w:cs="Times New Roman"/>
                <w:b/>
                <w:bCs/>
                <w:sz w:val="16"/>
                <w:szCs w:val="20"/>
              </w:rPr>
            </w:pPr>
            <w:r>
              <w:rPr>
                <w:rFonts w:ascii="Verdana" w:hAnsi="Verdana" w:cs="Times New Roman"/>
                <w:bCs/>
                <w:sz w:val="20"/>
                <w:szCs w:val="20"/>
              </w:rPr>
              <w:t>Fe</w:t>
            </w:r>
            <w:r>
              <w:rPr>
                <w:rFonts w:ascii="Verdana" w:hAnsi="Verdana" w:cs="Times New Roman"/>
                <w:bCs/>
                <w:sz w:val="20"/>
                <w:szCs w:val="20"/>
                <w:vertAlign w:val="superscript"/>
              </w:rPr>
              <w:t>3</w:t>
            </w:r>
            <w:r w:rsidRPr="001F4007">
              <w:rPr>
                <w:rFonts w:ascii="Verdana" w:hAnsi="Verdana" w:cs="Times New Roman"/>
                <w:bCs/>
                <w:sz w:val="20"/>
                <w:szCs w:val="20"/>
                <w:vertAlign w:val="superscript"/>
              </w:rPr>
              <w:t>+</w:t>
            </w:r>
          </w:p>
        </w:tc>
        <w:tc>
          <w:tcPr>
            <w:tcW w:w="1590" w:type="dxa"/>
            <w:vMerge w:val="restart"/>
          </w:tcPr>
          <w:p w:rsidR="006F61D1" w:rsidRPr="006F61D1" w:rsidRDefault="006F61D1" w:rsidP="006F61D1">
            <w:pPr>
              <w:pStyle w:val="Default"/>
              <w:jc w:val="center"/>
              <w:rPr>
                <w:rFonts w:ascii="Verdana" w:hAnsi="Verdana" w:cs="Times New Roman"/>
                <w:b/>
                <w:bCs/>
                <w:sz w:val="16"/>
                <w:szCs w:val="20"/>
                <w:u w:val="single"/>
              </w:rPr>
            </w:pPr>
            <w:r w:rsidRPr="006F61D1">
              <w:rPr>
                <w:rFonts w:ascii="Verdana" w:hAnsi="Verdana" w:cs="Times New Roman"/>
                <w:b/>
                <w:bCs/>
                <w:sz w:val="16"/>
                <w:szCs w:val="20"/>
                <w:u w:val="single"/>
              </w:rPr>
              <w:t>Gallium</w:t>
            </w:r>
          </w:p>
        </w:tc>
        <w:tc>
          <w:tcPr>
            <w:tcW w:w="1590" w:type="dxa"/>
            <w:vMerge w:val="restart"/>
          </w:tcPr>
          <w:p w:rsidR="006F61D1" w:rsidRPr="006F61D1" w:rsidRDefault="006F61D1" w:rsidP="006F61D1">
            <w:pPr>
              <w:pStyle w:val="Default"/>
              <w:jc w:val="center"/>
              <w:rPr>
                <w:rFonts w:ascii="Verdana" w:hAnsi="Verdana" w:cs="Times New Roman"/>
                <w:b/>
                <w:bCs/>
                <w:sz w:val="16"/>
                <w:szCs w:val="20"/>
                <w:u w:val="single"/>
              </w:rPr>
            </w:pPr>
            <w:r w:rsidRPr="006F61D1">
              <w:rPr>
                <w:rFonts w:ascii="Verdana" w:hAnsi="Verdana" w:cs="Times New Roman"/>
                <w:b/>
                <w:bCs/>
                <w:sz w:val="16"/>
                <w:szCs w:val="20"/>
                <w:u w:val="single"/>
              </w:rPr>
              <w:t>Silver</w:t>
            </w:r>
            <w:r w:rsidRPr="006F61D1">
              <w:rPr>
                <w:rFonts w:ascii="Verdana" w:hAnsi="Verdana" w:cs="Times New Roman"/>
                <w:b/>
                <w:bCs/>
                <w:sz w:val="16"/>
                <w:szCs w:val="20"/>
                <w:u w:val="single"/>
              </w:rPr>
              <w:br/>
            </w:r>
            <w:r w:rsidRPr="006F61D1">
              <w:rPr>
                <w:rFonts w:ascii="Verdana" w:hAnsi="Verdana" w:cs="Times New Roman"/>
                <w:b/>
                <w:bCs/>
                <w:sz w:val="16"/>
                <w:szCs w:val="20"/>
                <w:u w:val="single"/>
              </w:rPr>
              <w:br/>
            </w:r>
          </w:p>
        </w:tc>
        <w:tc>
          <w:tcPr>
            <w:tcW w:w="1590" w:type="dxa"/>
            <w:vMerge w:val="restart"/>
          </w:tcPr>
          <w:p w:rsidR="006F61D1" w:rsidRPr="006F61D1" w:rsidRDefault="006F61D1" w:rsidP="006F61D1">
            <w:pPr>
              <w:pStyle w:val="Default"/>
              <w:jc w:val="center"/>
              <w:rPr>
                <w:rFonts w:ascii="Verdana" w:hAnsi="Verdana" w:cs="Times New Roman"/>
                <w:b/>
                <w:bCs/>
                <w:sz w:val="16"/>
                <w:szCs w:val="20"/>
                <w:u w:val="single"/>
              </w:rPr>
            </w:pPr>
            <w:r w:rsidRPr="006F61D1">
              <w:rPr>
                <w:rFonts w:ascii="Verdana" w:hAnsi="Verdana" w:cs="Times New Roman"/>
                <w:b/>
                <w:bCs/>
                <w:sz w:val="16"/>
                <w:szCs w:val="20"/>
                <w:u w:val="single"/>
              </w:rPr>
              <w:t>Lead (IV)</w:t>
            </w:r>
          </w:p>
        </w:tc>
      </w:tr>
      <w:tr w:rsidR="006F61D1" w:rsidRPr="00B20CDE" w:rsidTr="006F61D1">
        <w:trPr>
          <w:trHeight w:val="458"/>
        </w:trPr>
        <w:tc>
          <w:tcPr>
            <w:tcW w:w="974" w:type="dxa"/>
            <w:tcBorders>
              <w:top w:val="nil"/>
              <w:left w:val="nil"/>
              <w:right w:val="nil"/>
            </w:tcBorders>
            <w:vAlign w:val="center"/>
          </w:tcPr>
          <w:p w:rsidR="006F61D1" w:rsidRPr="001F4007" w:rsidRDefault="006F61D1" w:rsidP="001F4007">
            <w:pPr>
              <w:pStyle w:val="Default"/>
              <w:jc w:val="center"/>
              <w:rPr>
                <w:rFonts w:ascii="Verdana" w:hAnsi="Verdana" w:cs="Times New Roman"/>
                <w:bCs/>
                <w:sz w:val="16"/>
                <w:szCs w:val="20"/>
              </w:rPr>
            </w:pPr>
          </w:p>
        </w:tc>
        <w:tc>
          <w:tcPr>
            <w:tcW w:w="286" w:type="dxa"/>
            <w:tcBorders>
              <w:top w:val="nil"/>
              <w:left w:val="nil"/>
            </w:tcBorders>
            <w:vAlign w:val="center"/>
          </w:tcPr>
          <w:p w:rsidR="006F61D1" w:rsidRDefault="006F61D1" w:rsidP="001F4007">
            <w:pPr>
              <w:pStyle w:val="Default"/>
              <w:jc w:val="center"/>
              <w:rPr>
                <w:rFonts w:ascii="Verdana" w:hAnsi="Verdana" w:cs="Times New Roman"/>
                <w:bCs/>
                <w:sz w:val="20"/>
                <w:szCs w:val="20"/>
              </w:rPr>
            </w:pPr>
          </w:p>
        </w:tc>
        <w:tc>
          <w:tcPr>
            <w:tcW w:w="1590" w:type="dxa"/>
            <w:vMerge/>
            <w:vAlign w:val="center"/>
          </w:tcPr>
          <w:p w:rsidR="006F61D1" w:rsidRPr="00B20CDE" w:rsidRDefault="006F61D1" w:rsidP="001F4007">
            <w:pPr>
              <w:pStyle w:val="Default"/>
              <w:jc w:val="center"/>
              <w:rPr>
                <w:rFonts w:ascii="Verdana" w:hAnsi="Verdana" w:cs="Times New Roman"/>
                <w:bCs/>
                <w:sz w:val="20"/>
                <w:szCs w:val="20"/>
              </w:rPr>
            </w:pPr>
          </w:p>
        </w:tc>
        <w:tc>
          <w:tcPr>
            <w:tcW w:w="1590" w:type="dxa"/>
            <w:vMerge/>
          </w:tcPr>
          <w:p w:rsidR="006F61D1" w:rsidRPr="00B20CDE" w:rsidRDefault="006F61D1" w:rsidP="006F61D1">
            <w:pPr>
              <w:pStyle w:val="Default"/>
              <w:ind w:left="360"/>
              <w:jc w:val="center"/>
              <w:rPr>
                <w:rFonts w:ascii="Verdana" w:hAnsi="Verdana" w:cs="Times New Roman"/>
                <w:bCs/>
                <w:sz w:val="20"/>
                <w:szCs w:val="20"/>
              </w:rPr>
            </w:pPr>
          </w:p>
        </w:tc>
        <w:tc>
          <w:tcPr>
            <w:tcW w:w="1590" w:type="dxa"/>
            <w:vMerge/>
          </w:tcPr>
          <w:p w:rsidR="006F61D1" w:rsidRDefault="006F61D1" w:rsidP="006F61D1">
            <w:pPr>
              <w:pStyle w:val="Default"/>
              <w:jc w:val="center"/>
              <w:rPr>
                <w:rFonts w:ascii="Verdana" w:hAnsi="Verdana" w:cs="Times New Roman"/>
                <w:bCs/>
                <w:sz w:val="20"/>
                <w:szCs w:val="20"/>
              </w:rPr>
            </w:pPr>
          </w:p>
        </w:tc>
        <w:tc>
          <w:tcPr>
            <w:tcW w:w="1590" w:type="dxa"/>
            <w:vMerge/>
          </w:tcPr>
          <w:p w:rsidR="006F61D1" w:rsidRDefault="006F61D1" w:rsidP="006F61D1">
            <w:pPr>
              <w:pStyle w:val="Default"/>
              <w:jc w:val="center"/>
              <w:rPr>
                <w:rFonts w:ascii="Verdana" w:hAnsi="Verdana" w:cs="Times New Roman"/>
                <w:bCs/>
                <w:sz w:val="20"/>
                <w:szCs w:val="20"/>
              </w:rPr>
            </w:pPr>
          </w:p>
        </w:tc>
        <w:tc>
          <w:tcPr>
            <w:tcW w:w="1590" w:type="dxa"/>
            <w:vMerge/>
          </w:tcPr>
          <w:p w:rsidR="006F61D1" w:rsidRPr="00B20CDE" w:rsidRDefault="006F61D1" w:rsidP="006F61D1">
            <w:pPr>
              <w:pStyle w:val="Default"/>
              <w:ind w:left="360"/>
              <w:jc w:val="center"/>
              <w:rPr>
                <w:rFonts w:ascii="Verdana" w:hAnsi="Verdana" w:cs="Times New Roman"/>
                <w:bCs/>
                <w:sz w:val="20"/>
                <w:szCs w:val="20"/>
              </w:rPr>
            </w:pPr>
          </w:p>
        </w:tc>
        <w:tc>
          <w:tcPr>
            <w:tcW w:w="1590" w:type="dxa"/>
            <w:vMerge/>
          </w:tcPr>
          <w:p w:rsidR="006F61D1" w:rsidRPr="00B20CDE" w:rsidRDefault="006F61D1" w:rsidP="006F61D1">
            <w:pPr>
              <w:pStyle w:val="Default"/>
              <w:ind w:left="360"/>
              <w:jc w:val="center"/>
              <w:rPr>
                <w:rFonts w:ascii="Verdana" w:hAnsi="Verdana" w:cs="Times New Roman"/>
                <w:bCs/>
                <w:sz w:val="20"/>
                <w:szCs w:val="20"/>
              </w:rPr>
            </w:pPr>
          </w:p>
        </w:tc>
      </w:tr>
      <w:tr w:rsidR="006F61D1" w:rsidRPr="00B20CDE" w:rsidTr="006F61D1">
        <w:trPr>
          <w:trHeight w:val="720"/>
        </w:trPr>
        <w:tc>
          <w:tcPr>
            <w:tcW w:w="1260" w:type="dxa"/>
            <w:gridSpan w:val="2"/>
          </w:tcPr>
          <w:p w:rsidR="006F61D1" w:rsidRPr="006F61D1" w:rsidRDefault="006F61D1" w:rsidP="006F61D1">
            <w:pPr>
              <w:pStyle w:val="Default"/>
              <w:jc w:val="center"/>
              <w:rPr>
                <w:rFonts w:ascii="Verdana" w:hAnsi="Verdana" w:cs="Times New Roman"/>
                <w:b/>
                <w:bCs/>
                <w:sz w:val="12"/>
                <w:szCs w:val="20"/>
                <w:u w:val="single"/>
              </w:rPr>
            </w:pPr>
            <w:r w:rsidRPr="006F61D1">
              <w:rPr>
                <w:rFonts w:ascii="Verdana" w:hAnsi="Verdana" w:cs="Times New Roman"/>
                <w:b/>
                <w:bCs/>
                <w:sz w:val="16"/>
                <w:szCs w:val="20"/>
                <w:u w:val="single"/>
              </w:rPr>
              <w:t>Chloride</w:t>
            </w:r>
            <w:r w:rsidRPr="006F61D1">
              <w:rPr>
                <w:rFonts w:ascii="Verdana" w:hAnsi="Verdana" w:cs="Times New Roman"/>
                <w:b/>
                <w:bCs/>
                <w:sz w:val="12"/>
                <w:szCs w:val="20"/>
                <w:u w:val="single"/>
              </w:rPr>
              <w:br/>
            </w:r>
          </w:p>
          <w:p w:rsidR="006F61D1" w:rsidRDefault="006F61D1" w:rsidP="006F61D1">
            <w:pPr>
              <w:pStyle w:val="Default"/>
              <w:jc w:val="center"/>
              <w:rPr>
                <w:rFonts w:ascii="Verdana" w:hAnsi="Verdana" w:cs="Times New Roman"/>
                <w:bCs/>
                <w:sz w:val="20"/>
                <w:szCs w:val="20"/>
              </w:rPr>
            </w:pPr>
            <w:r>
              <w:rPr>
                <w:rFonts w:ascii="Verdana" w:hAnsi="Verdana" w:cs="Times New Roman"/>
                <w:bCs/>
                <w:sz w:val="20"/>
                <w:szCs w:val="20"/>
              </w:rPr>
              <w:t>Cl</w:t>
            </w:r>
            <w:r w:rsidRPr="001F4007">
              <w:rPr>
                <w:rFonts w:ascii="Verdana" w:hAnsi="Verdana" w:cs="Times New Roman"/>
                <w:bCs/>
                <w:sz w:val="20"/>
                <w:szCs w:val="20"/>
                <w:vertAlign w:val="superscript"/>
              </w:rPr>
              <w:t>-</w:t>
            </w:r>
          </w:p>
        </w:tc>
        <w:tc>
          <w:tcPr>
            <w:tcW w:w="1590" w:type="dxa"/>
            <w:vAlign w:val="center"/>
          </w:tcPr>
          <w:p w:rsidR="006F61D1" w:rsidRPr="00B20CDE" w:rsidRDefault="006F61D1" w:rsidP="001F4007">
            <w:pPr>
              <w:pStyle w:val="Default"/>
              <w:jc w:val="center"/>
              <w:rPr>
                <w:rFonts w:ascii="Verdana" w:hAnsi="Verdana" w:cs="Times New Roman"/>
                <w:bCs/>
                <w:sz w:val="20"/>
                <w:szCs w:val="20"/>
              </w:rPr>
            </w:pPr>
            <w:r>
              <w:rPr>
                <w:rFonts w:ascii="Verdana" w:hAnsi="Verdana" w:cs="Times New Roman"/>
                <w:bCs/>
                <w:sz w:val="20"/>
                <w:szCs w:val="20"/>
              </w:rPr>
              <w:t>ZnCl</w:t>
            </w:r>
            <w:r w:rsidRPr="001F4007">
              <w:rPr>
                <w:rFonts w:ascii="Verdana" w:hAnsi="Verdana" w:cs="Times New Roman"/>
                <w:bCs/>
                <w:sz w:val="20"/>
                <w:szCs w:val="20"/>
                <w:vertAlign w:val="subscript"/>
              </w:rPr>
              <w:t>2</w:t>
            </w: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Default="006F61D1" w:rsidP="001F4007">
            <w:pPr>
              <w:pStyle w:val="Default"/>
              <w:ind w:left="360"/>
              <w:jc w:val="center"/>
              <w:rPr>
                <w:rFonts w:ascii="Verdana" w:hAnsi="Verdana" w:cs="Times New Roman"/>
                <w:bCs/>
                <w:sz w:val="20"/>
                <w:szCs w:val="20"/>
              </w:rPr>
            </w:pPr>
          </w:p>
        </w:tc>
        <w:tc>
          <w:tcPr>
            <w:tcW w:w="1590" w:type="dxa"/>
            <w:vAlign w:val="center"/>
          </w:tcPr>
          <w:p w:rsidR="006F61D1"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r>
      <w:tr w:rsidR="006F61D1" w:rsidRPr="00B20CDE" w:rsidTr="006F61D1">
        <w:trPr>
          <w:trHeight w:val="720"/>
        </w:trPr>
        <w:tc>
          <w:tcPr>
            <w:tcW w:w="1260" w:type="dxa"/>
            <w:gridSpan w:val="2"/>
          </w:tcPr>
          <w:p w:rsidR="006F61D1" w:rsidRPr="006F61D1" w:rsidRDefault="006F61D1" w:rsidP="006F61D1">
            <w:pPr>
              <w:pStyle w:val="Default"/>
              <w:jc w:val="center"/>
              <w:rPr>
                <w:rFonts w:ascii="Verdana" w:hAnsi="Verdana" w:cs="Times New Roman"/>
                <w:bCs/>
                <w:sz w:val="20"/>
                <w:szCs w:val="20"/>
                <w:u w:val="single"/>
              </w:rPr>
            </w:pPr>
            <w:r w:rsidRPr="006F61D1">
              <w:rPr>
                <w:rFonts w:ascii="Verdana" w:hAnsi="Verdana" w:cs="Times New Roman"/>
                <w:b/>
                <w:bCs/>
                <w:sz w:val="16"/>
                <w:szCs w:val="20"/>
                <w:u w:val="single"/>
              </w:rPr>
              <w:t>Acetate</w:t>
            </w: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Default="006F61D1" w:rsidP="001F4007">
            <w:pPr>
              <w:pStyle w:val="Default"/>
              <w:jc w:val="center"/>
              <w:rPr>
                <w:rFonts w:ascii="Verdana" w:hAnsi="Verdana" w:cs="Times New Roman"/>
                <w:bCs/>
                <w:sz w:val="20"/>
                <w:szCs w:val="20"/>
              </w:rPr>
            </w:pPr>
          </w:p>
        </w:tc>
        <w:tc>
          <w:tcPr>
            <w:tcW w:w="1590" w:type="dxa"/>
            <w:vAlign w:val="center"/>
          </w:tcPr>
          <w:p w:rsidR="006F61D1" w:rsidRDefault="006F61D1" w:rsidP="001F4007">
            <w:pPr>
              <w:pStyle w:val="Default"/>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r>
      <w:tr w:rsidR="006F61D1" w:rsidRPr="00B20CDE" w:rsidTr="006F61D1">
        <w:trPr>
          <w:trHeight w:val="720"/>
        </w:trPr>
        <w:tc>
          <w:tcPr>
            <w:tcW w:w="1260" w:type="dxa"/>
            <w:gridSpan w:val="2"/>
          </w:tcPr>
          <w:p w:rsidR="006F61D1" w:rsidRPr="006F61D1" w:rsidRDefault="006F61D1" w:rsidP="006F61D1">
            <w:pPr>
              <w:pStyle w:val="Default"/>
              <w:jc w:val="center"/>
              <w:rPr>
                <w:rFonts w:ascii="Verdana" w:hAnsi="Verdana" w:cs="Times New Roman"/>
                <w:b/>
                <w:bCs/>
                <w:sz w:val="16"/>
                <w:szCs w:val="20"/>
                <w:u w:val="single"/>
              </w:rPr>
            </w:pPr>
            <w:r w:rsidRPr="006F61D1">
              <w:rPr>
                <w:rFonts w:ascii="Verdana" w:hAnsi="Verdana" w:cs="Times New Roman"/>
                <w:b/>
                <w:bCs/>
                <w:sz w:val="16"/>
                <w:szCs w:val="20"/>
                <w:u w:val="single"/>
              </w:rPr>
              <w:t>Nitrate</w:t>
            </w:r>
          </w:p>
          <w:p w:rsidR="006F61D1" w:rsidRDefault="006F61D1" w:rsidP="006F61D1">
            <w:pPr>
              <w:pStyle w:val="Default"/>
              <w:jc w:val="center"/>
              <w:rPr>
                <w:rFonts w:ascii="Verdana" w:hAnsi="Verdana" w:cs="Times New Roman"/>
                <w:bCs/>
                <w:sz w:val="20"/>
                <w:szCs w:val="20"/>
              </w:rPr>
            </w:pPr>
            <w:r>
              <w:rPr>
                <w:rFonts w:ascii="Verdana" w:hAnsi="Verdana" w:cs="Times New Roman"/>
                <w:b/>
                <w:bCs/>
                <w:sz w:val="12"/>
                <w:szCs w:val="20"/>
              </w:rPr>
              <w:br/>
            </w:r>
            <w:r>
              <w:rPr>
                <w:rFonts w:ascii="Verdana" w:hAnsi="Verdana" w:cs="Times New Roman"/>
                <w:bCs/>
                <w:sz w:val="20"/>
                <w:szCs w:val="20"/>
              </w:rPr>
              <w:t>NO</w:t>
            </w:r>
            <w:r w:rsidRPr="006F61D1">
              <w:rPr>
                <w:rFonts w:ascii="Verdana" w:hAnsi="Verdana" w:cs="Times New Roman"/>
                <w:bCs/>
                <w:sz w:val="20"/>
                <w:szCs w:val="20"/>
                <w:vertAlign w:val="subscript"/>
              </w:rPr>
              <w:t>3</w:t>
            </w:r>
            <w:r w:rsidRPr="001F4007">
              <w:rPr>
                <w:rFonts w:ascii="Verdana" w:hAnsi="Verdana" w:cs="Times New Roman"/>
                <w:bCs/>
                <w:sz w:val="20"/>
                <w:szCs w:val="20"/>
                <w:vertAlign w:val="superscript"/>
              </w:rPr>
              <w:t>-</w:t>
            </w: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Default="006F61D1" w:rsidP="001F4007">
            <w:pPr>
              <w:pStyle w:val="Default"/>
              <w:jc w:val="center"/>
              <w:rPr>
                <w:rFonts w:ascii="Verdana" w:hAnsi="Verdana" w:cs="Times New Roman"/>
                <w:bCs/>
                <w:sz w:val="20"/>
                <w:szCs w:val="20"/>
              </w:rPr>
            </w:pPr>
          </w:p>
        </w:tc>
        <w:tc>
          <w:tcPr>
            <w:tcW w:w="1590" w:type="dxa"/>
            <w:vAlign w:val="center"/>
          </w:tcPr>
          <w:p w:rsidR="006F61D1" w:rsidRDefault="006F61D1" w:rsidP="001F4007">
            <w:pPr>
              <w:pStyle w:val="Default"/>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r>
      <w:tr w:rsidR="006F61D1" w:rsidRPr="00B20CDE" w:rsidTr="006F61D1">
        <w:trPr>
          <w:trHeight w:val="720"/>
        </w:trPr>
        <w:tc>
          <w:tcPr>
            <w:tcW w:w="1260" w:type="dxa"/>
            <w:gridSpan w:val="2"/>
          </w:tcPr>
          <w:p w:rsidR="006F61D1" w:rsidRPr="006F61D1" w:rsidRDefault="006F61D1" w:rsidP="006F61D1">
            <w:pPr>
              <w:pStyle w:val="Default"/>
              <w:jc w:val="center"/>
              <w:rPr>
                <w:rFonts w:ascii="Verdana" w:hAnsi="Verdana" w:cs="Times New Roman"/>
                <w:bCs/>
                <w:sz w:val="20"/>
                <w:szCs w:val="20"/>
                <w:u w:val="single"/>
              </w:rPr>
            </w:pPr>
            <w:r w:rsidRPr="006F61D1">
              <w:rPr>
                <w:rFonts w:ascii="Verdana" w:hAnsi="Verdana" w:cs="Times New Roman"/>
                <w:b/>
                <w:bCs/>
                <w:sz w:val="16"/>
                <w:szCs w:val="20"/>
                <w:u w:val="single"/>
              </w:rPr>
              <w:t>Oxide</w:t>
            </w: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Default="006F61D1" w:rsidP="001F4007">
            <w:pPr>
              <w:pStyle w:val="Default"/>
              <w:jc w:val="center"/>
              <w:rPr>
                <w:rFonts w:ascii="Verdana" w:hAnsi="Verdana" w:cs="Times New Roman"/>
                <w:bCs/>
                <w:sz w:val="20"/>
                <w:szCs w:val="20"/>
              </w:rPr>
            </w:pPr>
          </w:p>
        </w:tc>
        <w:tc>
          <w:tcPr>
            <w:tcW w:w="1590" w:type="dxa"/>
            <w:vAlign w:val="center"/>
          </w:tcPr>
          <w:p w:rsidR="006F61D1" w:rsidRDefault="006F61D1" w:rsidP="001F4007">
            <w:pPr>
              <w:pStyle w:val="Default"/>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r>
      <w:tr w:rsidR="006F61D1" w:rsidRPr="00B20CDE" w:rsidTr="006F61D1">
        <w:trPr>
          <w:trHeight w:val="720"/>
        </w:trPr>
        <w:tc>
          <w:tcPr>
            <w:tcW w:w="1260" w:type="dxa"/>
            <w:gridSpan w:val="2"/>
          </w:tcPr>
          <w:p w:rsidR="006F61D1" w:rsidRPr="006F61D1" w:rsidRDefault="006F61D1" w:rsidP="006F61D1">
            <w:pPr>
              <w:pStyle w:val="Default"/>
              <w:jc w:val="center"/>
              <w:rPr>
                <w:rFonts w:ascii="Verdana" w:hAnsi="Verdana" w:cs="Times New Roman"/>
                <w:bCs/>
                <w:sz w:val="20"/>
                <w:szCs w:val="20"/>
                <w:u w:val="single"/>
              </w:rPr>
            </w:pPr>
            <w:r w:rsidRPr="006F61D1">
              <w:rPr>
                <w:rFonts w:ascii="Verdana" w:hAnsi="Verdana" w:cs="Times New Roman"/>
                <w:b/>
                <w:bCs/>
                <w:sz w:val="16"/>
                <w:szCs w:val="20"/>
                <w:u w:val="single"/>
              </w:rPr>
              <w:t>Nitride</w:t>
            </w: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Default="006F61D1" w:rsidP="001F4007">
            <w:pPr>
              <w:pStyle w:val="Default"/>
              <w:jc w:val="center"/>
              <w:rPr>
                <w:rFonts w:ascii="Verdana" w:hAnsi="Verdana" w:cs="Times New Roman"/>
                <w:bCs/>
                <w:sz w:val="20"/>
                <w:szCs w:val="20"/>
              </w:rPr>
            </w:pPr>
          </w:p>
        </w:tc>
        <w:tc>
          <w:tcPr>
            <w:tcW w:w="1590" w:type="dxa"/>
            <w:vAlign w:val="center"/>
          </w:tcPr>
          <w:p w:rsidR="006F61D1" w:rsidRDefault="006F61D1" w:rsidP="001F4007">
            <w:pPr>
              <w:pStyle w:val="Default"/>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r>
      <w:tr w:rsidR="006F61D1" w:rsidRPr="00B20CDE" w:rsidTr="006F61D1">
        <w:trPr>
          <w:trHeight w:val="720"/>
        </w:trPr>
        <w:tc>
          <w:tcPr>
            <w:tcW w:w="1260" w:type="dxa"/>
            <w:gridSpan w:val="2"/>
          </w:tcPr>
          <w:p w:rsidR="006F61D1" w:rsidRPr="006F61D1" w:rsidRDefault="006F61D1" w:rsidP="006F61D1">
            <w:pPr>
              <w:pStyle w:val="Default"/>
              <w:jc w:val="center"/>
              <w:rPr>
                <w:rFonts w:ascii="Verdana" w:hAnsi="Verdana" w:cs="Times New Roman"/>
                <w:bCs/>
                <w:sz w:val="20"/>
                <w:szCs w:val="20"/>
                <w:u w:val="single"/>
              </w:rPr>
            </w:pPr>
            <w:r w:rsidRPr="006F61D1">
              <w:rPr>
                <w:rFonts w:ascii="Verdana" w:hAnsi="Verdana" w:cs="Times New Roman"/>
                <w:b/>
                <w:bCs/>
                <w:sz w:val="16"/>
                <w:szCs w:val="20"/>
                <w:u w:val="single"/>
              </w:rPr>
              <w:t>Sulfate</w:t>
            </w: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Default="006F61D1" w:rsidP="001F4007">
            <w:pPr>
              <w:pStyle w:val="Default"/>
              <w:jc w:val="center"/>
              <w:rPr>
                <w:rFonts w:ascii="Verdana" w:hAnsi="Verdana" w:cs="Times New Roman"/>
                <w:bCs/>
                <w:sz w:val="20"/>
                <w:szCs w:val="20"/>
              </w:rPr>
            </w:pPr>
          </w:p>
        </w:tc>
        <w:tc>
          <w:tcPr>
            <w:tcW w:w="1590" w:type="dxa"/>
            <w:vAlign w:val="center"/>
          </w:tcPr>
          <w:p w:rsidR="006F61D1" w:rsidRDefault="006F61D1" w:rsidP="001F4007">
            <w:pPr>
              <w:pStyle w:val="Default"/>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c>
          <w:tcPr>
            <w:tcW w:w="1590" w:type="dxa"/>
            <w:vAlign w:val="center"/>
          </w:tcPr>
          <w:p w:rsidR="006F61D1" w:rsidRPr="00B20CDE" w:rsidRDefault="006F61D1" w:rsidP="001F4007">
            <w:pPr>
              <w:pStyle w:val="Default"/>
              <w:ind w:left="360"/>
              <w:jc w:val="center"/>
              <w:rPr>
                <w:rFonts w:ascii="Verdana" w:hAnsi="Verdana" w:cs="Times New Roman"/>
                <w:bCs/>
                <w:sz w:val="20"/>
                <w:szCs w:val="20"/>
              </w:rPr>
            </w:pPr>
          </w:p>
        </w:tc>
      </w:tr>
    </w:tbl>
    <w:p w:rsidR="00644D71" w:rsidRPr="00835D57" w:rsidRDefault="00644D71" w:rsidP="009D4DB5">
      <w:pPr>
        <w:spacing w:line="240" w:lineRule="auto"/>
        <w:rPr>
          <w:sz w:val="20"/>
          <w:szCs w:val="20"/>
        </w:rPr>
      </w:pPr>
    </w:p>
    <w:sectPr w:rsidR="00644D71" w:rsidRPr="00835D57" w:rsidSect="00644D71">
      <w:headerReference w:type="default" r:id="rId9"/>
      <w:pgSz w:w="12240" w:h="15840"/>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3F9E" w:rsidRDefault="00F23F9E" w:rsidP="00B20CDE">
      <w:pPr>
        <w:spacing w:after="0" w:line="240" w:lineRule="auto"/>
      </w:pPr>
      <w:r>
        <w:separator/>
      </w:r>
    </w:p>
  </w:endnote>
  <w:endnote w:type="continuationSeparator" w:id="0">
    <w:p w:rsidR="00F23F9E" w:rsidRDefault="00F23F9E" w:rsidP="00B2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cBulletin">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3F9E" w:rsidRDefault="00F23F9E" w:rsidP="00B20CDE">
      <w:pPr>
        <w:spacing w:after="0" w:line="240" w:lineRule="auto"/>
      </w:pPr>
      <w:r>
        <w:separator/>
      </w:r>
    </w:p>
  </w:footnote>
  <w:footnote w:type="continuationSeparator" w:id="0">
    <w:p w:rsidR="00F23F9E" w:rsidRDefault="00F23F9E" w:rsidP="00B20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49" w:rsidRPr="00B20CDE" w:rsidRDefault="000D4F49" w:rsidP="00B20CDE">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Bonding and Structure – Writing Neutral Compounds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C50"/>
    <w:multiLevelType w:val="hybridMultilevel"/>
    <w:tmpl w:val="A2563A8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5653C3"/>
    <w:multiLevelType w:val="hybridMultilevel"/>
    <w:tmpl w:val="A17819AC"/>
    <w:lvl w:ilvl="0" w:tplc="E5D48F44">
      <w:start w:val="5"/>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B04F2A"/>
    <w:multiLevelType w:val="hybridMultilevel"/>
    <w:tmpl w:val="0A863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4517C"/>
    <w:multiLevelType w:val="hybridMultilevel"/>
    <w:tmpl w:val="8848978C"/>
    <w:lvl w:ilvl="0" w:tplc="A4641D1E">
      <w:start w:val="1"/>
      <w:numFmt w:val="decimal"/>
      <w:lvlText w:val="%1)"/>
      <w:lvlJc w:val="left"/>
      <w:pPr>
        <w:ind w:left="72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061956"/>
    <w:multiLevelType w:val="hybridMultilevel"/>
    <w:tmpl w:val="5770DED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1EB117B"/>
    <w:multiLevelType w:val="hybridMultilevel"/>
    <w:tmpl w:val="EB4A2A14"/>
    <w:lvl w:ilvl="0" w:tplc="A78E6914">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29F1322"/>
    <w:multiLevelType w:val="hybridMultilevel"/>
    <w:tmpl w:val="5770DED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E76406F"/>
    <w:multiLevelType w:val="hybridMultilevel"/>
    <w:tmpl w:val="5AD89484"/>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285BC8"/>
    <w:multiLevelType w:val="hybridMultilevel"/>
    <w:tmpl w:val="A03CB784"/>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6B7AAE"/>
    <w:multiLevelType w:val="hybridMultilevel"/>
    <w:tmpl w:val="5CA0F63A"/>
    <w:lvl w:ilvl="0" w:tplc="98904724">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8BE33EE"/>
    <w:multiLevelType w:val="hybridMultilevel"/>
    <w:tmpl w:val="FA6A64B8"/>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E551F3"/>
    <w:multiLevelType w:val="hybridMultilevel"/>
    <w:tmpl w:val="334A27E8"/>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0921763"/>
    <w:multiLevelType w:val="hybridMultilevel"/>
    <w:tmpl w:val="28300BB2"/>
    <w:lvl w:ilvl="0" w:tplc="5512F1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F44276"/>
    <w:multiLevelType w:val="hybridMultilevel"/>
    <w:tmpl w:val="F56A7BA8"/>
    <w:lvl w:ilvl="0" w:tplc="B92EC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B07B1C"/>
    <w:multiLevelType w:val="hybridMultilevel"/>
    <w:tmpl w:val="E1CCEEF0"/>
    <w:lvl w:ilvl="0" w:tplc="0082DE4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5E14024"/>
    <w:multiLevelType w:val="hybridMultilevel"/>
    <w:tmpl w:val="C63C5E32"/>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463090"/>
    <w:multiLevelType w:val="hybridMultilevel"/>
    <w:tmpl w:val="7DAA8132"/>
    <w:lvl w:ilvl="0" w:tplc="D6F64140">
      <w:start w:val="1"/>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7F420F1"/>
    <w:multiLevelType w:val="hybridMultilevel"/>
    <w:tmpl w:val="E9AE4878"/>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0"/>
  </w:num>
  <w:num w:numId="3">
    <w:abstractNumId w:val="1"/>
  </w:num>
  <w:num w:numId="4">
    <w:abstractNumId w:val="6"/>
  </w:num>
  <w:num w:numId="5">
    <w:abstractNumId w:val="12"/>
  </w:num>
  <w:num w:numId="6">
    <w:abstractNumId w:val="4"/>
  </w:num>
  <w:num w:numId="7">
    <w:abstractNumId w:val="8"/>
  </w:num>
  <w:num w:numId="8">
    <w:abstractNumId w:val="5"/>
  </w:num>
  <w:num w:numId="9">
    <w:abstractNumId w:val="9"/>
  </w:num>
  <w:num w:numId="10">
    <w:abstractNumId w:val="2"/>
  </w:num>
  <w:num w:numId="11">
    <w:abstractNumId w:val="7"/>
  </w:num>
  <w:num w:numId="12">
    <w:abstractNumId w:val="3"/>
  </w:num>
  <w:num w:numId="13">
    <w:abstractNumId w:val="11"/>
  </w:num>
  <w:num w:numId="14">
    <w:abstractNumId w:val="16"/>
  </w:num>
  <w:num w:numId="15">
    <w:abstractNumId w:val="14"/>
  </w:num>
  <w:num w:numId="16">
    <w:abstractNumId w:val="10"/>
  </w:num>
  <w:num w:numId="17">
    <w:abstractNumId w:val="15"/>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F4"/>
    <w:rsid w:val="00014D6C"/>
    <w:rsid w:val="000B22D9"/>
    <w:rsid w:val="000D4F49"/>
    <w:rsid w:val="00171097"/>
    <w:rsid w:val="001E06FC"/>
    <w:rsid w:val="001E18FB"/>
    <w:rsid w:val="001F4007"/>
    <w:rsid w:val="00205838"/>
    <w:rsid w:val="00214B3A"/>
    <w:rsid w:val="002151EB"/>
    <w:rsid w:val="0023510B"/>
    <w:rsid w:val="00266FC7"/>
    <w:rsid w:val="002A0B9D"/>
    <w:rsid w:val="002A5A53"/>
    <w:rsid w:val="002E63B3"/>
    <w:rsid w:val="003145E3"/>
    <w:rsid w:val="003525CD"/>
    <w:rsid w:val="00355D7C"/>
    <w:rsid w:val="00360470"/>
    <w:rsid w:val="00385FA0"/>
    <w:rsid w:val="003E75FA"/>
    <w:rsid w:val="00413E62"/>
    <w:rsid w:val="00465DA7"/>
    <w:rsid w:val="004C1DF7"/>
    <w:rsid w:val="0053036A"/>
    <w:rsid w:val="00581713"/>
    <w:rsid w:val="005C2E17"/>
    <w:rsid w:val="006300C9"/>
    <w:rsid w:val="00644D71"/>
    <w:rsid w:val="006779B8"/>
    <w:rsid w:val="006F61D1"/>
    <w:rsid w:val="00762751"/>
    <w:rsid w:val="007B790A"/>
    <w:rsid w:val="007E45F9"/>
    <w:rsid w:val="007F1745"/>
    <w:rsid w:val="007F7DA2"/>
    <w:rsid w:val="00835D57"/>
    <w:rsid w:val="00870FEA"/>
    <w:rsid w:val="008B5FF4"/>
    <w:rsid w:val="008C5DBE"/>
    <w:rsid w:val="009455DF"/>
    <w:rsid w:val="00985F19"/>
    <w:rsid w:val="009D4DB5"/>
    <w:rsid w:val="009D4F09"/>
    <w:rsid w:val="00A336B3"/>
    <w:rsid w:val="00AC4A53"/>
    <w:rsid w:val="00AF2A7F"/>
    <w:rsid w:val="00B20CDE"/>
    <w:rsid w:val="00B80227"/>
    <w:rsid w:val="00C745C2"/>
    <w:rsid w:val="00D6430E"/>
    <w:rsid w:val="00D93245"/>
    <w:rsid w:val="00DC7569"/>
    <w:rsid w:val="00DC76CE"/>
    <w:rsid w:val="00E35CC9"/>
    <w:rsid w:val="00E7562A"/>
    <w:rsid w:val="00E76525"/>
    <w:rsid w:val="00F23F9E"/>
    <w:rsid w:val="00F7057C"/>
    <w:rsid w:val="00F8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D541"/>
  <w15:chartTrackingRefBased/>
  <w15:docId w15:val="{60DF414A-4574-4DA3-B769-4A526A2B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B3"/>
    <w:pPr>
      <w:spacing w:after="200" w:line="276" w:lineRule="auto"/>
    </w:pPr>
    <w:rPr>
      <w:sz w:val="22"/>
      <w:szCs w:val="22"/>
    </w:rPr>
  </w:style>
  <w:style w:type="paragraph" w:styleId="Heading3">
    <w:name w:val="heading 3"/>
    <w:basedOn w:val="Normal"/>
    <w:link w:val="Heading3Char"/>
    <w:qFormat/>
    <w:rsid w:val="003525CD"/>
    <w:pPr>
      <w:spacing w:before="100" w:beforeAutospacing="1" w:after="100" w:afterAutospacing="1" w:line="240" w:lineRule="auto"/>
      <w:outlineLvl w:val="2"/>
    </w:pPr>
    <w:rPr>
      <w:rFonts w:ascii="Arial Unicode MS" w:eastAsia="Arial Unicode MS" w:hAnsi="Arial Unicode MS" w:cs="Arial Unicode MS"/>
      <w:b/>
      <w:bCs/>
      <w:color w:val="33339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F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5FF4"/>
    <w:rPr>
      <w:rFonts w:ascii="Tahoma" w:hAnsi="Tahoma" w:cs="Tahoma"/>
      <w:sz w:val="16"/>
      <w:szCs w:val="16"/>
    </w:rPr>
  </w:style>
  <w:style w:type="paragraph" w:customStyle="1" w:styleId="Default">
    <w:name w:val="Default"/>
    <w:rsid w:val="008B5FF4"/>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8B5F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80F1E"/>
    <w:pPr>
      <w:ind w:left="720"/>
    </w:pPr>
  </w:style>
  <w:style w:type="paragraph" w:styleId="Title">
    <w:name w:val="Title"/>
    <w:basedOn w:val="Normal"/>
    <w:link w:val="TitleChar"/>
    <w:qFormat/>
    <w:rsid w:val="003525CD"/>
    <w:pPr>
      <w:tabs>
        <w:tab w:val="left" w:pos="0"/>
      </w:tabs>
      <w:spacing w:after="0" w:line="240" w:lineRule="auto"/>
      <w:jc w:val="center"/>
    </w:pPr>
    <w:rPr>
      <w:rFonts w:ascii="AbcBulletin" w:eastAsia="Times New Roman" w:hAnsi="AbcBulletin"/>
      <w:sz w:val="32"/>
      <w:szCs w:val="24"/>
    </w:rPr>
  </w:style>
  <w:style w:type="character" w:customStyle="1" w:styleId="TitleChar">
    <w:name w:val="Title Char"/>
    <w:link w:val="Title"/>
    <w:rsid w:val="003525CD"/>
    <w:rPr>
      <w:rFonts w:ascii="AbcBulletin" w:eastAsia="Times New Roman" w:hAnsi="AbcBulletin"/>
      <w:sz w:val="32"/>
      <w:szCs w:val="24"/>
    </w:rPr>
  </w:style>
  <w:style w:type="paragraph" w:styleId="BodyText">
    <w:name w:val="Body Text"/>
    <w:basedOn w:val="Normal"/>
    <w:link w:val="BodyTextChar"/>
    <w:rsid w:val="003525CD"/>
    <w:pPr>
      <w:spacing w:after="0" w:line="360" w:lineRule="auto"/>
      <w:ind w:right="-720"/>
    </w:pPr>
    <w:rPr>
      <w:rFonts w:ascii="Comic Sans MS" w:eastAsia="Times New Roman" w:hAnsi="Comic Sans MS"/>
      <w:sz w:val="20"/>
      <w:szCs w:val="24"/>
    </w:rPr>
  </w:style>
  <w:style w:type="character" w:customStyle="1" w:styleId="BodyTextChar">
    <w:name w:val="Body Text Char"/>
    <w:link w:val="BodyText"/>
    <w:rsid w:val="003525CD"/>
    <w:rPr>
      <w:rFonts w:ascii="Comic Sans MS" w:eastAsia="Times New Roman" w:hAnsi="Comic Sans MS"/>
      <w:szCs w:val="24"/>
    </w:rPr>
  </w:style>
  <w:style w:type="character" w:customStyle="1" w:styleId="Heading3Char">
    <w:name w:val="Heading 3 Char"/>
    <w:link w:val="Heading3"/>
    <w:rsid w:val="003525CD"/>
    <w:rPr>
      <w:rFonts w:ascii="Arial Unicode MS" w:eastAsia="Arial Unicode MS" w:hAnsi="Arial Unicode MS" w:cs="Arial Unicode MS"/>
      <w:b/>
      <w:bCs/>
      <w:color w:val="333399"/>
      <w:sz w:val="27"/>
      <w:szCs w:val="27"/>
    </w:rPr>
  </w:style>
  <w:style w:type="paragraph" w:customStyle="1" w:styleId="NumberedListmaddin">
    <w:name w:val="Numbered List (maddin)"/>
    <w:basedOn w:val="ListNumber"/>
    <w:autoRedefine/>
    <w:rsid w:val="003525CD"/>
    <w:pPr>
      <w:spacing w:after="0" w:line="240" w:lineRule="auto"/>
      <w:contextualSpacing w:val="0"/>
    </w:pPr>
    <w:rPr>
      <w:rFonts w:ascii="Times New Roman" w:eastAsia="Times New Roman" w:hAnsi="Times New Roman"/>
      <w:sz w:val="24"/>
      <w:szCs w:val="20"/>
    </w:rPr>
  </w:style>
  <w:style w:type="paragraph" w:styleId="NormalWeb">
    <w:name w:val="Normal (Web)"/>
    <w:basedOn w:val="Normal"/>
    <w:rsid w:val="003525CD"/>
    <w:pPr>
      <w:spacing w:before="100" w:beforeAutospacing="1" w:after="100" w:afterAutospacing="1" w:line="240" w:lineRule="auto"/>
    </w:pPr>
    <w:rPr>
      <w:rFonts w:ascii="Arial Unicode MS" w:eastAsia="Arial Unicode MS" w:hAnsi="Arial Unicode MS" w:cs="Arial Unicode MS"/>
      <w:color w:val="333399"/>
      <w:sz w:val="24"/>
      <w:szCs w:val="24"/>
    </w:rPr>
  </w:style>
  <w:style w:type="paragraph" w:styleId="ListNumber">
    <w:name w:val="List Number"/>
    <w:basedOn w:val="Normal"/>
    <w:uiPriority w:val="99"/>
    <w:semiHidden/>
    <w:unhideWhenUsed/>
    <w:rsid w:val="003525CD"/>
    <w:pPr>
      <w:tabs>
        <w:tab w:val="num" w:pos="360"/>
      </w:tabs>
      <w:ind w:left="360" w:hanging="360"/>
      <w:contextualSpacing/>
    </w:pPr>
  </w:style>
  <w:style w:type="paragraph" w:styleId="Header">
    <w:name w:val="header"/>
    <w:basedOn w:val="Normal"/>
    <w:link w:val="HeaderChar"/>
    <w:uiPriority w:val="99"/>
    <w:unhideWhenUsed/>
    <w:rsid w:val="00B20CDE"/>
    <w:pPr>
      <w:tabs>
        <w:tab w:val="center" w:pos="4680"/>
        <w:tab w:val="right" w:pos="9360"/>
      </w:tabs>
    </w:pPr>
  </w:style>
  <w:style w:type="character" w:customStyle="1" w:styleId="HeaderChar">
    <w:name w:val="Header Char"/>
    <w:basedOn w:val="DefaultParagraphFont"/>
    <w:link w:val="Header"/>
    <w:uiPriority w:val="99"/>
    <w:rsid w:val="00B20CDE"/>
    <w:rPr>
      <w:sz w:val="22"/>
      <w:szCs w:val="22"/>
    </w:rPr>
  </w:style>
  <w:style w:type="paragraph" w:styleId="Footer">
    <w:name w:val="footer"/>
    <w:basedOn w:val="Normal"/>
    <w:link w:val="FooterChar"/>
    <w:uiPriority w:val="99"/>
    <w:unhideWhenUsed/>
    <w:rsid w:val="00B20CDE"/>
    <w:pPr>
      <w:tabs>
        <w:tab w:val="center" w:pos="4680"/>
        <w:tab w:val="right" w:pos="9360"/>
      </w:tabs>
    </w:pPr>
  </w:style>
  <w:style w:type="character" w:customStyle="1" w:styleId="FooterChar">
    <w:name w:val="Footer Char"/>
    <w:basedOn w:val="DefaultParagraphFont"/>
    <w:link w:val="Footer"/>
    <w:uiPriority w:val="99"/>
    <w:rsid w:val="00B20C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354</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Farmer, Stephanie [DH]</cp:lastModifiedBy>
  <cp:revision>5</cp:revision>
  <cp:lastPrinted>2014-10-17T17:23:00Z</cp:lastPrinted>
  <dcterms:created xsi:type="dcterms:W3CDTF">2018-10-15T05:04:00Z</dcterms:created>
  <dcterms:modified xsi:type="dcterms:W3CDTF">2020-10-29T21:18:00Z</dcterms:modified>
</cp:coreProperties>
</file>