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778" w:type="dxa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4"/>
        <w:gridCol w:w="2695"/>
        <w:gridCol w:w="2694"/>
        <w:gridCol w:w="2695"/>
      </w:tblGrid>
      <w:tr w:rsidR="00154737" w:rsidRPr="0060391B" w14:paraId="60AEFAFA" w14:textId="77777777" w:rsidTr="00D71965">
        <w:trPr>
          <w:trHeight w:val="79"/>
        </w:trPr>
        <w:tc>
          <w:tcPr>
            <w:tcW w:w="10778" w:type="dxa"/>
            <w:gridSpan w:val="4"/>
            <w:tcBorders>
              <w:top w:val="nil"/>
              <w:left w:val="nil"/>
              <w:right w:val="nil"/>
            </w:tcBorders>
          </w:tcPr>
          <w:p w14:paraId="5C63187A" w14:textId="1F5A9516" w:rsidR="00154737" w:rsidRPr="0060391B" w:rsidRDefault="00154737" w:rsidP="00154737">
            <w:pPr>
              <w:pStyle w:val="NoSpacing"/>
              <w:spacing w:line="276" w:lineRule="auto"/>
              <w:ind w:left="90"/>
              <w:jc w:val="center"/>
              <w:rPr>
                <w:b/>
                <w:bCs/>
                <w:w w:val="105"/>
                <w:sz w:val="20"/>
                <w:szCs w:val="20"/>
              </w:rPr>
            </w:pPr>
            <w:r w:rsidRPr="0060391B">
              <w:rPr>
                <w:b/>
                <w:bCs/>
                <w:w w:val="105"/>
                <w:sz w:val="20"/>
                <w:szCs w:val="20"/>
              </w:rPr>
              <w:t>Gas Laws Summary Sheet</w:t>
            </w:r>
          </w:p>
        </w:tc>
      </w:tr>
      <w:tr w:rsidR="00154737" w:rsidRPr="0060391B" w14:paraId="7D0EB8EF" w14:textId="77777777" w:rsidTr="00D71965">
        <w:trPr>
          <w:trHeight w:val="79"/>
        </w:trPr>
        <w:tc>
          <w:tcPr>
            <w:tcW w:w="2694" w:type="dxa"/>
            <w:shd w:val="clear" w:color="auto" w:fill="D9D9D9" w:themeFill="background1" w:themeFillShade="D9"/>
          </w:tcPr>
          <w:p w14:paraId="5D18EBA7" w14:textId="1D36DDD1" w:rsidR="00154737" w:rsidRPr="0060391B" w:rsidRDefault="00154737" w:rsidP="00154737">
            <w:pPr>
              <w:pStyle w:val="NoSpacing"/>
              <w:spacing w:line="276" w:lineRule="auto"/>
              <w:ind w:left="71"/>
              <w:jc w:val="center"/>
              <w:rPr>
                <w:b/>
                <w:bCs/>
                <w:w w:val="105"/>
                <w:sz w:val="20"/>
                <w:szCs w:val="20"/>
              </w:rPr>
            </w:pPr>
            <w:r w:rsidRPr="0060391B">
              <w:rPr>
                <w:b/>
                <w:bCs/>
                <w:w w:val="105"/>
                <w:sz w:val="20"/>
                <w:szCs w:val="20"/>
              </w:rPr>
              <w:t>Boyle’s Law</w:t>
            </w:r>
          </w:p>
        </w:tc>
        <w:tc>
          <w:tcPr>
            <w:tcW w:w="2695" w:type="dxa"/>
            <w:tcBorders>
              <w:bottom w:val="single" w:sz="4" w:space="0" w:color="000000"/>
            </w:tcBorders>
            <w:shd w:val="clear" w:color="auto" w:fill="D9D9D9" w:themeFill="background1" w:themeFillShade="D9"/>
          </w:tcPr>
          <w:p w14:paraId="20153F6F" w14:textId="2CAA66FE" w:rsidR="00154737" w:rsidRPr="0060391B" w:rsidRDefault="00154737" w:rsidP="00154737">
            <w:pPr>
              <w:pStyle w:val="NoSpacing"/>
              <w:spacing w:line="276" w:lineRule="auto"/>
              <w:ind w:left="114" w:right="25"/>
              <w:jc w:val="center"/>
              <w:rPr>
                <w:b/>
                <w:bCs/>
                <w:w w:val="105"/>
                <w:sz w:val="20"/>
                <w:szCs w:val="20"/>
              </w:rPr>
            </w:pPr>
            <w:r w:rsidRPr="0060391B">
              <w:rPr>
                <w:b/>
                <w:bCs/>
                <w:w w:val="105"/>
                <w:sz w:val="20"/>
                <w:szCs w:val="20"/>
              </w:rPr>
              <w:t>Charles’s Law</w:t>
            </w:r>
          </w:p>
        </w:tc>
        <w:tc>
          <w:tcPr>
            <w:tcW w:w="2694" w:type="dxa"/>
            <w:shd w:val="clear" w:color="auto" w:fill="D9D9D9" w:themeFill="background1" w:themeFillShade="D9"/>
          </w:tcPr>
          <w:p w14:paraId="6A2F5007" w14:textId="40C8F5BA" w:rsidR="00154737" w:rsidRPr="0060391B" w:rsidRDefault="00154737" w:rsidP="00154737">
            <w:pPr>
              <w:pStyle w:val="NoSpacing"/>
              <w:spacing w:line="276" w:lineRule="auto"/>
              <w:ind w:left="57" w:right="82"/>
              <w:jc w:val="center"/>
              <w:rPr>
                <w:b/>
                <w:bCs/>
                <w:w w:val="105"/>
                <w:sz w:val="20"/>
                <w:szCs w:val="20"/>
              </w:rPr>
            </w:pPr>
            <w:r w:rsidRPr="0060391B">
              <w:rPr>
                <w:b/>
                <w:bCs/>
                <w:w w:val="105"/>
                <w:sz w:val="20"/>
                <w:szCs w:val="20"/>
              </w:rPr>
              <w:t>Gay-Lussac’s Law</w:t>
            </w:r>
          </w:p>
        </w:tc>
        <w:tc>
          <w:tcPr>
            <w:tcW w:w="2695" w:type="dxa"/>
            <w:shd w:val="clear" w:color="auto" w:fill="D9D9D9" w:themeFill="background1" w:themeFillShade="D9"/>
          </w:tcPr>
          <w:p w14:paraId="341DFA0E" w14:textId="39A7C507" w:rsidR="00154737" w:rsidRPr="0060391B" w:rsidRDefault="00154737" w:rsidP="00154737">
            <w:pPr>
              <w:pStyle w:val="NoSpacing"/>
              <w:spacing w:line="276" w:lineRule="auto"/>
              <w:ind w:left="90"/>
              <w:jc w:val="center"/>
              <w:rPr>
                <w:b/>
                <w:bCs/>
                <w:w w:val="105"/>
                <w:sz w:val="20"/>
                <w:szCs w:val="20"/>
              </w:rPr>
            </w:pPr>
            <w:r w:rsidRPr="0060391B">
              <w:rPr>
                <w:b/>
                <w:bCs/>
                <w:w w:val="105"/>
                <w:sz w:val="20"/>
                <w:szCs w:val="20"/>
              </w:rPr>
              <w:t>Combined Law</w:t>
            </w:r>
          </w:p>
        </w:tc>
      </w:tr>
      <w:tr w:rsidR="00496399" w:rsidRPr="0060391B" w14:paraId="43F27FB1" w14:textId="77777777" w:rsidTr="00D71965">
        <w:trPr>
          <w:trHeight w:val="1150"/>
        </w:trPr>
        <w:tc>
          <w:tcPr>
            <w:tcW w:w="2694" w:type="dxa"/>
          </w:tcPr>
          <w:p w14:paraId="1BCDE66D" w14:textId="77777777" w:rsidR="00496399" w:rsidRPr="0060391B" w:rsidRDefault="00A402A9" w:rsidP="007263C7">
            <w:pPr>
              <w:pStyle w:val="NoSpacing"/>
              <w:ind w:left="71"/>
              <w:rPr>
                <w:sz w:val="18"/>
                <w:szCs w:val="18"/>
              </w:rPr>
            </w:pPr>
            <w:r w:rsidRPr="0060391B">
              <w:rPr>
                <w:w w:val="105"/>
                <w:sz w:val="18"/>
                <w:szCs w:val="18"/>
              </w:rPr>
              <w:t xml:space="preserve">for a given mass of gas at constant temperature, the volume of a gas varies </w:t>
            </w:r>
            <w:r w:rsidRPr="0060391B">
              <w:rPr>
                <w:w w:val="105"/>
                <w:sz w:val="18"/>
                <w:szCs w:val="18"/>
                <w:u w:val="single"/>
              </w:rPr>
              <w:t>inversely</w:t>
            </w:r>
            <w:r w:rsidRPr="0060391B">
              <w:rPr>
                <w:w w:val="105"/>
                <w:sz w:val="18"/>
                <w:szCs w:val="18"/>
              </w:rPr>
              <w:t xml:space="preserve"> with pressure</w:t>
            </w:r>
          </w:p>
        </w:tc>
        <w:tc>
          <w:tcPr>
            <w:tcW w:w="2695" w:type="dxa"/>
            <w:tcBorders>
              <w:bottom w:val="single" w:sz="4" w:space="0" w:color="000000"/>
            </w:tcBorders>
          </w:tcPr>
          <w:p w14:paraId="450D9A4C" w14:textId="77777777" w:rsidR="00496399" w:rsidRPr="0060391B" w:rsidRDefault="00A402A9" w:rsidP="007263C7">
            <w:pPr>
              <w:pStyle w:val="NoSpacing"/>
              <w:ind w:left="114" w:right="25"/>
              <w:rPr>
                <w:sz w:val="18"/>
                <w:szCs w:val="18"/>
              </w:rPr>
            </w:pPr>
            <w:r w:rsidRPr="0060391B">
              <w:rPr>
                <w:w w:val="105"/>
                <w:sz w:val="18"/>
                <w:szCs w:val="18"/>
              </w:rPr>
              <w:t xml:space="preserve">the volume of a fixed mass of a gas is </w:t>
            </w:r>
            <w:r w:rsidRPr="0060391B">
              <w:rPr>
                <w:w w:val="105"/>
                <w:sz w:val="18"/>
                <w:szCs w:val="18"/>
                <w:u w:val="single"/>
              </w:rPr>
              <w:t>directly</w:t>
            </w:r>
            <w:r w:rsidRPr="0060391B">
              <w:rPr>
                <w:w w:val="105"/>
                <w:sz w:val="18"/>
                <w:szCs w:val="18"/>
              </w:rPr>
              <w:t xml:space="preserve"> </w:t>
            </w:r>
            <w:r w:rsidRPr="0060391B">
              <w:rPr>
                <w:w w:val="105"/>
                <w:sz w:val="18"/>
                <w:szCs w:val="18"/>
                <w:u w:val="single"/>
              </w:rPr>
              <w:t>proportional</w:t>
            </w:r>
            <w:r w:rsidRPr="0060391B">
              <w:rPr>
                <w:w w:val="105"/>
                <w:sz w:val="18"/>
                <w:szCs w:val="18"/>
              </w:rPr>
              <w:t xml:space="preserve"> to its Kelvin temperature if the pressure is kept constant</w:t>
            </w:r>
          </w:p>
        </w:tc>
        <w:tc>
          <w:tcPr>
            <w:tcW w:w="2694" w:type="dxa"/>
          </w:tcPr>
          <w:p w14:paraId="35E52004" w14:textId="77777777" w:rsidR="00496399" w:rsidRPr="0060391B" w:rsidRDefault="00A402A9" w:rsidP="007263C7">
            <w:pPr>
              <w:pStyle w:val="NoSpacing"/>
              <w:ind w:left="57" w:right="82"/>
              <w:rPr>
                <w:sz w:val="18"/>
                <w:szCs w:val="18"/>
              </w:rPr>
            </w:pPr>
            <w:r w:rsidRPr="0060391B">
              <w:rPr>
                <w:w w:val="105"/>
                <w:sz w:val="18"/>
                <w:szCs w:val="18"/>
              </w:rPr>
              <w:t xml:space="preserve">the volume of a fixed mass of a gas is </w:t>
            </w:r>
            <w:r w:rsidRPr="0060391B">
              <w:rPr>
                <w:w w:val="105"/>
                <w:sz w:val="18"/>
                <w:szCs w:val="18"/>
                <w:u w:val="single"/>
              </w:rPr>
              <w:t>directly</w:t>
            </w:r>
            <w:r w:rsidRPr="0060391B">
              <w:rPr>
                <w:w w:val="105"/>
                <w:sz w:val="18"/>
                <w:szCs w:val="18"/>
              </w:rPr>
              <w:t xml:space="preserve"> </w:t>
            </w:r>
            <w:r w:rsidRPr="0060391B">
              <w:rPr>
                <w:w w:val="105"/>
                <w:sz w:val="18"/>
                <w:szCs w:val="18"/>
                <w:u w:val="single"/>
              </w:rPr>
              <w:t>proportional</w:t>
            </w:r>
            <w:r w:rsidRPr="0060391B">
              <w:rPr>
                <w:w w:val="105"/>
                <w:sz w:val="18"/>
                <w:szCs w:val="18"/>
              </w:rPr>
              <w:t xml:space="preserve"> to its Kelvin temperature if the pressure is kept constant</w:t>
            </w:r>
          </w:p>
        </w:tc>
        <w:tc>
          <w:tcPr>
            <w:tcW w:w="2695" w:type="dxa"/>
          </w:tcPr>
          <w:p w14:paraId="3209FB17" w14:textId="77777777" w:rsidR="00496399" w:rsidRPr="0060391B" w:rsidRDefault="00A402A9" w:rsidP="007263C7">
            <w:pPr>
              <w:pStyle w:val="NoSpacing"/>
              <w:ind w:left="90"/>
              <w:rPr>
                <w:sz w:val="18"/>
                <w:szCs w:val="18"/>
              </w:rPr>
            </w:pPr>
            <w:r w:rsidRPr="0060391B">
              <w:rPr>
                <w:w w:val="105"/>
                <w:sz w:val="18"/>
                <w:szCs w:val="18"/>
              </w:rPr>
              <w:t xml:space="preserve">combines Boyle’s, Charles’, and Gay- </w:t>
            </w:r>
            <w:proofErr w:type="spellStart"/>
            <w:r w:rsidRPr="0060391B">
              <w:rPr>
                <w:w w:val="105"/>
                <w:sz w:val="18"/>
                <w:szCs w:val="18"/>
              </w:rPr>
              <w:t>Lussac’s</w:t>
            </w:r>
            <w:proofErr w:type="spellEnd"/>
            <w:r w:rsidRPr="0060391B">
              <w:rPr>
                <w:w w:val="105"/>
                <w:sz w:val="18"/>
                <w:szCs w:val="18"/>
              </w:rPr>
              <w:t xml:space="preserve"> Law into one equation</w:t>
            </w:r>
          </w:p>
        </w:tc>
      </w:tr>
      <w:tr w:rsidR="00496399" w:rsidRPr="0060391B" w14:paraId="1A564CEA" w14:textId="77777777" w:rsidTr="00345E93">
        <w:trPr>
          <w:trHeight w:val="917"/>
        </w:trPr>
        <w:tc>
          <w:tcPr>
            <w:tcW w:w="2694" w:type="dxa"/>
          </w:tcPr>
          <w:p w14:paraId="36CC4AA0" w14:textId="139BC73C" w:rsidR="007263C7" w:rsidRPr="00345E93" w:rsidRDefault="00397E4C" w:rsidP="007263C7">
            <w:pPr>
              <w:pStyle w:val="NoSpacing"/>
              <w:rPr>
                <w:b/>
                <w:bCs/>
                <w:w w:val="105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b/>
                        <w:bCs/>
                        <w:w w:val="105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w w:val="105"/>
                      </w:rPr>
                      <m:t>P</m:t>
                    </m:r>
                  </m:e>
                  <m:sub>
                    <m:r>
                      <m:rPr>
                        <m:sty m:val="b"/>
                      </m:rPr>
                      <w:rPr>
                        <w:rFonts w:ascii="Cambria Math" w:hAnsi="Cambria Math"/>
                        <w:w w:val="105"/>
                      </w:rPr>
                      <m:t>1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b/>
                        <w:bCs/>
                        <w:w w:val="105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w w:val="105"/>
                      </w:rPr>
                      <m:t>V</m:t>
                    </m:r>
                  </m:e>
                  <m:sub>
                    <m:r>
                      <m:rPr>
                        <m:sty m:val="b"/>
                      </m:rPr>
                      <w:rPr>
                        <w:rFonts w:ascii="Cambria Math" w:hAnsi="Cambria Math"/>
                        <w:w w:val="105"/>
                      </w:rPr>
                      <m:t>1</m:t>
                    </m:r>
                  </m:sub>
                </m:sSub>
                <m:r>
                  <m:rPr>
                    <m:sty m:val="b"/>
                  </m:rPr>
                  <w:rPr>
                    <w:rFonts w:ascii="Cambria Math" w:hAnsi="Cambria Math"/>
                    <w:w w:val="105"/>
                  </w:rPr>
                  <m:t>=</m:t>
                </m:r>
                <m:sSub>
                  <m:sSubPr>
                    <m:ctrlPr>
                      <w:rPr>
                        <w:rFonts w:ascii="Cambria Math" w:hAnsi="Cambria Math"/>
                        <w:b/>
                        <w:bCs/>
                        <w:w w:val="105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w w:val="105"/>
                      </w:rPr>
                      <m:t>P</m:t>
                    </m:r>
                  </m:e>
                  <m:sub>
                    <m:r>
                      <m:rPr>
                        <m:sty m:val="b"/>
                      </m:rPr>
                      <w:rPr>
                        <w:rFonts w:ascii="Cambria Math" w:hAnsi="Cambria Math"/>
                        <w:w w:val="105"/>
                      </w:rPr>
                      <m:t>2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b/>
                        <w:bCs/>
                        <w:w w:val="105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w w:val="105"/>
                      </w:rPr>
                      <m:t>V</m:t>
                    </m:r>
                  </m:e>
                  <m:sub>
                    <m:r>
                      <m:rPr>
                        <m:sty m:val="b"/>
                      </m:rPr>
                      <w:rPr>
                        <w:rFonts w:ascii="Cambria Math" w:hAnsi="Cambria Math"/>
                        <w:w w:val="105"/>
                      </w:rPr>
                      <m:t>2</m:t>
                    </m:r>
                  </m:sub>
                </m:sSub>
              </m:oMath>
            </m:oMathPara>
          </w:p>
          <w:p w14:paraId="70FA0292" w14:textId="0237EEAE" w:rsidR="00496399" w:rsidRPr="0060391B" w:rsidRDefault="00A402A9" w:rsidP="00154737">
            <w:pPr>
              <w:pStyle w:val="NoSpacing"/>
              <w:ind w:left="71"/>
              <w:rPr>
                <w:sz w:val="18"/>
                <w:szCs w:val="18"/>
                <w:u w:val="single"/>
              </w:rPr>
            </w:pPr>
            <w:r w:rsidRPr="0060391B">
              <w:rPr>
                <w:w w:val="105"/>
                <w:sz w:val="18"/>
                <w:szCs w:val="18"/>
                <w:u w:val="single"/>
              </w:rPr>
              <w:t>constants</w:t>
            </w:r>
          </w:p>
          <w:p w14:paraId="42417FBE" w14:textId="77777777" w:rsidR="00496399" w:rsidRPr="0060391B" w:rsidRDefault="00A402A9" w:rsidP="00154737">
            <w:pPr>
              <w:pStyle w:val="NoSpacing"/>
              <w:ind w:left="71"/>
              <w:rPr>
                <w:sz w:val="20"/>
                <w:szCs w:val="20"/>
              </w:rPr>
            </w:pPr>
            <w:r w:rsidRPr="0060391B">
              <w:rPr>
                <w:w w:val="105"/>
                <w:sz w:val="18"/>
                <w:szCs w:val="18"/>
              </w:rPr>
              <w:t>amount of gas (moles) temperature</w:t>
            </w: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14:paraId="209BC0BD" w14:textId="66046B54" w:rsidR="007263C7" w:rsidRPr="00345E93" w:rsidRDefault="00397E4C" w:rsidP="007263C7">
            <w:pPr>
              <w:pStyle w:val="NoSpacing"/>
              <w:rPr>
                <w:rFonts w:eastAsia="Arial Unicode MS"/>
                <w:b/>
                <w:bCs/>
                <w:w w:val="80"/>
              </w:rPr>
            </w:pPr>
            <m:oMathPara>
              <m:oMath>
                <m:f>
                  <m:fPr>
                    <m:ctrlPr>
                      <w:rPr>
                        <w:rFonts w:ascii="Cambria Math" w:eastAsia="Arial Unicode MS" w:hAnsi="Cambria Math"/>
                        <w:b/>
                        <w:bCs/>
                        <w:w w:val="80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V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1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T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1</m:t>
                        </m:r>
                      </m:sub>
                    </m:sSub>
                  </m:den>
                </m:f>
                <m:r>
                  <m:rPr>
                    <m:sty m:val="b"/>
                  </m:rPr>
                  <w:rPr>
                    <w:rFonts w:ascii="Cambria Math" w:eastAsia="Arial Unicode MS" w:hAnsi="Cambria Math"/>
                    <w:w w:val="80"/>
                  </w:rPr>
                  <m:t>=</m:t>
                </m:r>
                <m:f>
                  <m:fPr>
                    <m:ctrlPr>
                      <w:rPr>
                        <w:rFonts w:ascii="Cambria Math" w:eastAsia="Arial Unicode MS" w:hAnsi="Cambria Math"/>
                        <w:b/>
                        <w:bCs/>
                        <w:w w:val="80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V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2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T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2</m:t>
                        </m:r>
                      </m:sub>
                    </m:sSub>
                  </m:den>
                </m:f>
              </m:oMath>
            </m:oMathPara>
          </w:p>
          <w:p w14:paraId="2EBEA17C" w14:textId="4D56B3A3" w:rsidR="007263C7" w:rsidRPr="0060391B" w:rsidRDefault="00154737" w:rsidP="00154737">
            <w:pPr>
              <w:pStyle w:val="NoSpacing"/>
              <w:ind w:left="114"/>
              <w:rPr>
                <w:w w:val="105"/>
                <w:sz w:val="18"/>
                <w:szCs w:val="18"/>
                <w:u w:val="single"/>
              </w:rPr>
            </w:pPr>
            <w:r w:rsidRPr="0060391B">
              <w:rPr>
                <w:w w:val="105"/>
                <w:sz w:val="18"/>
                <w:szCs w:val="18"/>
                <w:u w:val="single"/>
              </w:rPr>
              <w:t>c</w:t>
            </w:r>
            <w:r w:rsidR="00A402A9" w:rsidRPr="0060391B">
              <w:rPr>
                <w:w w:val="105"/>
                <w:sz w:val="18"/>
                <w:szCs w:val="18"/>
                <w:u w:val="single"/>
              </w:rPr>
              <w:t>onstants</w:t>
            </w:r>
          </w:p>
          <w:p w14:paraId="73853DE4" w14:textId="452B71EE" w:rsidR="00496399" w:rsidRPr="0060391B" w:rsidRDefault="00A402A9" w:rsidP="00154737">
            <w:pPr>
              <w:pStyle w:val="NoSpacing"/>
              <w:ind w:left="114"/>
              <w:rPr>
                <w:w w:val="105"/>
                <w:sz w:val="20"/>
                <w:szCs w:val="20"/>
                <w:u w:val="single"/>
              </w:rPr>
            </w:pPr>
            <w:r w:rsidRPr="0060391B">
              <w:rPr>
                <w:w w:val="105"/>
                <w:sz w:val="18"/>
                <w:szCs w:val="18"/>
              </w:rPr>
              <w:t>amount of gas (moles) pressure</w:t>
            </w:r>
          </w:p>
        </w:tc>
        <w:tc>
          <w:tcPr>
            <w:tcW w:w="2694" w:type="dxa"/>
          </w:tcPr>
          <w:p w14:paraId="41D31273" w14:textId="1FBFD36C" w:rsidR="007263C7" w:rsidRPr="00345E93" w:rsidRDefault="00397E4C" w:rsidP="007263C7">
            <w:pPr>
              <w:pStyle w:val="NoSpacing"/>
              <w:rPr>
                <w:rFonts w:eastAsia="Arial Unicode MS"/>
                <w:b/>
                <w:bCs/>
                <w:w w:val="80"/>
              </w:rPr>
            </w:pPr>
            <m:oMathPara>
              <m:oMath>
                <m:f>
                  <m:fPr>
                    <m:ctrlPr>
                      <w:rPr>
                        <w:rFonts w:ascii="Cambria Math" w:eastAsia="Arial Unicode MS" w:hAnsi="Cambria Math"/>
                        <w:b/>
                        <w:bCs/>
                        <w:w w:val="80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P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1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T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1</m:t>
                        </m:r>
                      </m:sub>
                    </m:sSub>
                  </m:den>
                </m:f>
                <m:r>
                  <m:rPr>
                    <m:sty m:val="b"/>
                  </m:rPr>
                  <w:rPr>
                    <w:rFonts w:ascii="Cambria Math" w:eastAsia="Arial Unicode MS" w:hAnsi="Cambria Math"/>
                    <w:w w:val="80"/>
                  </w:rPr>
                  <m:t>=</m:t>
                </m:r>
                <m:f>
                  <m:fPr>
                    <m:ctrlPr>
                      <w:rPr>
                        <w:rFonts w:ascii="Cambria Math" w:eastAsia="Arial Unicode MS" w:hAnsi="Cambria Math"/>
                        <w:b/>
                        <w:bCs/>
                        <w:w w:val="80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P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2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T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2</m:t>
                        </m:r>
                      </m:sub>
                    </m:sSub>
                  </m:den>
                </m:f>
              </m:oMath>
            </m:oMathPara>
          </w:p>
          <w:p w14:paraId="79C40495" w14:textId="42EC45C7" w:rsidR="00496399" w:rsidRPr="0060391B" w:rsidRDefault="00A402A9" w:rsidP="00154737">
            <w:pPr>
              <w:pStyle w:val="NoSpacing"/>
              <w:ind w:left="57"/>
              <w:rPr>
                <w:sz w:val="18"/>
                <w:szCs w:val="18"/>
              </w:rPr>
            </w:pPr>
            <w:r w:rsidRPr="0060391B">
              <w:rPr>
                <w:w w:val="105"/>
                <w:sz w:val="18"/>
                <w:szCs w:val="18"/>
                <w:u w:val="single"/>
              </w:rPr>
              <w:t>constants</w:t>
            </w:r>
          </w:p>
          <w:p w14:paraId="6FF0B080" w14:textId="427E6A97" w:rsidR="00496399" w:rsidRPr="0060391B" w:rsidRDefault="00A402A9" w:rsidP="00154737">
            <w:pPr>
              <w:pStyle w:val="NoSpacing"/>
              <w:ind w:left="57"/>
              <w:rPr>
                <w:sz w:val="20"/>
                <w:szCs w:val="20"/>
              </w:rPr>
            </w:pPr>
            <w:r w:rsidRPr="0060391B">
              <w:rPr>
                <w:w w:val="105"/>
                <w:sz w:val="18"/>
                <w:szCs w:val="18"/>
              </w:rPr>
              <w:t>amount of gas (moles)</w:t>
            </w:r>
            <w:r w:rsidR="0060391B" w:rsidRPr="0060391B">
              <w:rPr>
                <w:w w:val="105"/>
                <w:sz w:val="18"/>
                <w:szCs w:val="18"/>
              </w:rPr>
              <w:t>,</w:t>
            </w:r>
            <w:r w:rsidRPr="0060391B">
              <w:rPr>
                <w:w w:val="105"/>
                <w:sz w:val="18"/>
                <w:szCs w:val="18"/>
              </w:rPr>
              <w:t xml:space="preserve"> volume</w:t>
            </w:r>
          </w:p>
        </w:tc>
        <w:tc>
          <w:tcPr>
            <w:tcW w:w="2695" w:type="dxa"/>
          </w:tcPr>
          <w:p w14:paraId="3EDDD94B" w14:textId="3C80E46A" w:rsidR="007263C7" w:rsidRPr="00345E93" w:rsidRDefault="00397E4C" w:rsidP="007263C7">
            <w:pPr>
              <w:pStyle w:val="NoSpacing"/>
              <w:rPr>
                <w:rFonts w:eastAsia="Arial Unicode MS"/>
                <w:b/>
                <w:bCs/>
                <w:w w:val="85"/>
              </w:rPr>
            </w:pPr>
            <m:oMathPara>
              <m:oMath>
                <m:f>
                  <m:fPr>
                    <m:ctrlPr>
                      <w:rPr>
                        <w:rFonts w:ascii="Cambria Math" w:eastAsia="Arial Unicode MS" w:hAnsi="Cambria Math"/>
                        <w:b/>
                        <w:bCs/>
                        <w:w w:val="85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5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5"/>
                          </w:rPr>
                          <m:t>P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5"/>
                          </w:rPr>
                          <m:t>1</m:t>
                        </m:r>
                      </m:sub>
                    </m:sSub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5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5"/>
                          </w:rPr>
                          <m:t>V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5"/>
                          </w:rPr>
                          <m:t>1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5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5"/>
                          </w:rPr>
                          <m:t>T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5"/>
                          </w:rPr>
                          <m:t>1</m:t>
                        </m:r>
                      </m:sub>
                    </m:sSub>
                  </m:den>
                </m:f>
                <m:r>
                  <m:rPr>
                    <m:sty m:val="b"/>
                  </m:rPr>
                  <w:rPr>
                    <w:rFonts w:ascii="Cambria Math" w:eastAsia="Arial Unicode MS" w:hAnsi="Cambria Math"/>
                    <w:w w:val="85"/>
                  </w:rPr>
                  <m:t>=</m:t>
                </m:r>
                <m:f>
                  <m:fPr>
                    <m:ctrlPr>
                      <w:rPr>
                        <w:rFonts w:ascii="Cambria Math" w:eastAsia="Arial Unicode MS" w:hAnsi="Cambria Math"/>
                        <w:b/>
                        <w:bCs/>
                        <w:w w:val="85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5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5"/>
                          </w:rPr>
                          <m:t>P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5"/>
                          </w:rPr>
                          <m:t>2</m:t>
                        </m:r>
                      </m:sub>
                    </m:sSub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5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5"/>
                          </w:rPr>
                          <m:t>V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5"/>
                          </w:rPr>
                          <m:t>2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5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5"/>
                          </w:rPr>
                          <m:t>T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5"/>
                          </w:rPr>
                          <m:t>2</m:t>
                        </m:r>
                      </m:sub>
                    </m:sSub>
                  </m:den>
                </m:f>
              </m:oMath>
            </m:oMathPara>
          </w:p>
          <w:p w14:paraId="11F0369F" w14:textId="7398901F" w:rsidR="00496399" w:rsidRPr="0060391B" w:rsidRDefault="00A402A9" w:rsidP="00154737">
            <w:pPr>
              <w:pStyle w:val="NoSpacing"/>
              <w:ind w:left="90"/>
              <w:rPr>
                <w:sz w:val="18"/>
                <w:szCs w:val="18"/>
              </w:rPr>
            </w:pPr>
            <w:r w:rsidRPr="0060391B">
              <w:rPr>
                <w:w w:val="105"/>
                <w:sz w:val="18"/>
                <w:szCs w:val="18"/>
                <w:u w:val="single"/>
              </w:rPr>
              <w:t>constant</w:t>
            </w:r>
          </w:p>
          <w:p w14:paraId="476C21B7" w14:textId="77777777" w:rsidR="00496399" w:rsidRPr="0060391B" w:rsidRDefault="00A402A9" w:rsidP="00154737">
            <w:pPr>
              <w:pStyle w:val="NoSpacing"/>
              <w:ind w:left="90"/>
              <w:rPr>
                <w:sz w:val="20"/>
                <w:szCs w:val="20"/>
              </w:rPr>
            </w:pPr>
            <w:r w:rsidRPr="0060391B">
              <w:rPr>
                <w:w w:val="105"/>
                <w:sz w:val="18"/>
                <w:szCs w:val="18"/>
              </w:rPr>
              <w:t>amount of gas (moles)</w:t>
            </w:r>
          </w:p>
        </w:tc>
      </w:tr>
    </w:tbl>
    <w:p w14:paraId="2AA5E443" w14:textId="77777777" w:rsidR="00496399" w:rsidRPr="0060391B" w:rsidRDefault="00496399">
      <w:pPr>
        <w:pStyle w:val="BodyText"/>
        <w:spacing w:before="6"/>
        <w:rPr>
          <w:b/>
          <w:sz w:val="10"/>
          <w:szCs w:val="11"/>
        </w:rPr>
      </w:pPr>
    </w:p>
    <w:tbl>
      <w:tblPr>
        <w:tblW w:w="10773" w:type="dxa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3"/>
        <w:gridCol w:w="2693"/>
        <w:gridCol w:w="2693"/>
        <w:gridCol w:w="2694"/>
      </w:tblGrid>
      <w:tr w:rsidR="00496399" w:rsidRPr="0060391B" w14:paraId="7B414EA8" w14:textId="77777777" w:rsidTr="00D71965">
        <w:trPr>
          <w:trHeight w:val="254"/>
        </w:trPr>
        <w:tc>
          <w:tcPr>
            <w:tcW w:w="2693" w:type="dxa"/>
            <w:shd w:val="clear" w:color="auto" w:fill="D9D9D9" w:themeFill="background1" w:themeFillShade="D9"/>
          </w:tcPr>
          <w:p w14:paraId="3932B63B" w14:textId="77777777" w:rsidR="00496399" w:rsidRPr="0060391B" w:rsidRDefault="00A402A9" w:rsidP="00154737">
            <w:pPr>
              <w:pStyle w:val="NoSpacing"/>
              <w:jc w:val="center"/>
              <w:rPr>
                <w:b/>
                <w:bCs/>
                <w:sz w:val="21"/>
                <w:szCs w:val="21"/>
              </w:rPr>
            </w:pPr>
            <w:r w:rsidRPr="0060391B">
              <w:rPr>
                <w:b/>
                <w:bCs/>
                <w:w w:val="105"/>
                <w:sz w:val="21"/>
                <w:szCs w:val="21"/>
              </w:rPr>
              <w:t>Avogadro’s Law</w:t>
            </w:r>
          </w:p>
        </w:tc>
        <w:tc>
          <w:tcPr>
            <w:tcW w:w="2693" w:type="dxa"/>
            <w:shd w:val="clear" w:color="auto" w:fill="D9D9D9" w:themeFill="background1" w:themeFillShade="D9"/>
          </w:tcPr>
          <w:p w14:paraId="6985D1BE" w14:textId="77777777" w:rsidR="00496399" w:rsidRPr="0060391B" w:rsidRDefault="00A402A9" w:rsidP="00154737">
            <w:pPr>
              <w:pStyle w:val="NoSpacing"/>
              <w:jc w:val="center"/>
              <w:rPr>
                <w:b/>
                <w:bCs/>
                <w:sz w:val="21"/>
                <w:szCs w:val="21"/>
              </w:rPr>
            </w:pPr>
            <w:r w:rsidRPr="0060391B">
              <w:rPr>
                <w:b/>
                <w:bCs/>
                <w:w w:val="105"/>
                <w:sz w:val="21"/>
                <w:szCs w:val="21"/>
              </w:rPr>
              <w:t>Ideal Gas Law</w:t>
            </w:r>
          </w:p>
        </w:tc>
        <w:tc>
          <w:tcPr>
            <w:tcW w:w="2693" w:type="dxa"/>
            <w:shd w:val="clear" w:color="auto" w:fill="D9D9D9" w:themeFill="background1" w:themeFillShade="D9"/>
          </w:tcPr>
          <w:p w14:paraId="4DCC5DD5" w14:textId="77777777" w:rsidR="00496399" w:rsidRPr="0060391B" w:rsidRDefault="00A402A9" w:rsidP="00154737">
            <w:pPr>
              <w:pStyle w:val="NoSpacing"/>
              <w:jc w:val="center"/>
              <w:rPr>
                <w:b/>
                <w:bCs/>
                <w:sz w:val="21"/>
                <w:szCs w:val="21"/>
              </w:rPr>
            </w:pPr>
            <w:r w:rsidRPr="0060391B">
              <w:rPr>
                <w:b/>
                <w:bCs/>
                <w:w w:val="105"/>
                <w:sz w:val="21"/>
                <w:szCs w:val="21"/>
              </w:rPr>
              <w:t>Dalton’s Law</w:t>
            </w:r>
          </w:p>
        </w:tc>
        <w:tc>
          <w:tcPr>
            <w:tcW w:w="2694" w:type="dxa"/>
            <w:shd w:val="clear" w:color="auto" w:fill="D9D9D9" w:themeFill="background1" w:themeFillShade="D9"/>
          </w:tcPr>
          <w:p w14:paraId="34389F3A" w14:textId="77777777" w:rsidR="00496399" w:rsidRPr="0060391B" w:rsidRDefault="00A402A9" w:rsidP="00154737">
            <w:pPr>
              <w:pStyle w:val="NoSpacing"/>
              <w:jc w:val="center"/>
              <w:rPr>
                <w:b/>
                <w:bCs/>
                <w:sz w:val="21"/>
                <w:szCs w:val="21"/>
              </w:rPr>
            </w:pPr>
            <w:r w:rsidRPr="0060391B">
              <w:rPr>
                <w:b/>
                <w:bCs/>
                <w:w w:val="105"/>
                <w:sz w:val="21"/>
                <w:szCs w:val="21"/>
              </w:rPr>
              <w:t>Graham’s Law</w:t>
            </w:r>
          </w:p>
        </w:tc>
      </w:tr>
      <w:tr w:rsidR="00496399" w:rsidRPr="0060391B" w14:paraId="367E7E33" w14:textId="77777777" w:rsidTr="00D71965">
        <w:trPr>
          <w:trHeight w:val="2383"/>
        </w:trPr>
        <w:tc>
          <w:tcPr>
            <w:tcW w:w="2693" w:type="dxa"/>
          </w:tcPr>
          <w:p w14:paraId="13737407" w14:textId="77777777" w:rsidR="00496399" w:rsidRPr="0060391B" w:rsidRDefault="00A402A9" w:rsidP="00A402A9">
            <w:pPr>
              <w:pStyle w:val="NoSpacing"/>
              <w:ind w:left="71" w:right="19"/>
              <w:rPr>
                <w:sz w:val="18"/>
                <w:szCs w:val="18"/>
              </w:rPr>
            </w:pPr>
            <w:r w:rsidRPr="0060391B">
              <w:rPr>
                <w:sz w:val="18"/>
                <w:szCs w:val="18"/>
              </w:rPr>
              <w:t>equal volumes of gases at the same temperature and pressure contain an equal number of particles</w:t>
            </w:r>
          </w:p>
          <w:p w14:paraId="4F36E0B9" w14:textId="77777777" w:rsidR="00496399" w:rsidRPr="0060391B" w:rsidRDefault="00496399" w:rsidP="00A402A9">
            <w:pPr>
              <w:pStyle w:val="NoSpacing"/>
              <w:ind w:left="71" w:right="19"/>
              <w:rPr>
                <w:sz w:val="18"/>
                <w:szCs w:val="18"/>
              </w:rPr>
            </w:pPr>
          </w:p>
          <w:p w14:paraId="0757EB2F" w14:textId="77777777" w:rsidR="00496399" w:rsidRPr="0060391B" w:rsidRDefault="00A402A9" w:rsidP="00A402A9">
            <w:pPr>
              <w:pStyle w:val="NoSpacing"/>
              <w:ind w:left="71" w:right="19"/>
              <w:rPr>
                <w:sz w:val="18"/>
                <w:szCs w:val="18"/>
              </w:rPr>
            </w:pPr>
            <w:r w:rsidRPr="0060391B">
              <w:rPr>
                <w:sz w:val="18"/>
                <w:szCs w:val="18"/>
              </w:rPr>
              <w:t>the volume of a gas at constant temperature and pressure depends on the number of gas particles present</w:t>
            </w:r>
          </w:p>
        </w:tc>
        <w:tc>
          <w:tcPr>
            <w:tcW w:w="2693" w:type="dxa"/>
          </w:tcPr>
          <w:p w14:paraId="52E6129C" w14:textId="77777777" w:rsidR="00496399" w:rsidRPr="0060391B" w:rsidRDefault="00A402A9" w:rsidP="00154737">
            <w:pPr>
              <w:pStyle w:val="NoSpacing"/>
              <w:ind w:left="62"/>
              <w:rPr>
                <w:sz w:val="18"/>
                <w:szCs w:val="18"/>
              </w:rPr>
            </w:pPr>
            <w:r w:rsidRPr="0060391B">
              <w:rPr>
                <w:sz w:val="18"/>
                <w:szCs w:val="18"/>
              </w:rPr>
              <w:t>relates the pressure, temperature, volume, and mass of a gas through the gas constant ‘R’</w:t>
            </w:r>
          </w:p>
        </w:tc>
        <w:tc>
          <w:tcPr>
            <w:tcW w:w="2693" w:type="dxa"/>
          </w:tcPr>
          <w:p w14:paraId="5F64CEC6" w14:textId="77777777" w:rsidR="00496399" w:rsidRPr="0060391B" w:rsidRDefault="00A402A9" w:rsidP="00A402A9">
            <w:pPr>
              <w:pStyle w:val="NoSpacing"/>
              <w:ind w:left="55" w:right="91"/>
              <w:rPr>
                <w:sz w:val="18"/>
                <w:szCs w:val="18"/>
              </w:rPr>
            </w:pPr>
            <w:r w:rsidRPr="0060391B">
              <w:rPr>
                <w:sz w:val="18"/>
                <w:szCs w:val="18"/>
              </w:rPr>
              <w:t>at constant volume and temperature, the total pressure exerted by a mixture of gases is equal to the sum of the pressures exerted by each gas</w:t>
            </w:r>
          </w:p>
          <w:p w14:paraId="395D758B" w14:textId="77777777" w:rsidR="00496399" w:rsidRPr="0060391B" w:rsidRDefault="00496399" w:rsidP="00A402A9">
            <w:pPr>
              <w:pStyle w:val="NoSpacing"/>
              <w:ind w:left="55" w:right="91"/>
              <w:rPr>
                <w:sz w:val="18"/>
                <w:szCs w:val="18"/>
              </w:rPr>
            </w:pPr>
          </w:p>
          <w:p w14:paraId="517339C0" w14:textId="77777777" w:rsidR="00496399" w:rsidRPr="0060391B" w:rsidRDefault="00A402A9" w:rsidP="00A402A9">
            <w:pPr>
              <w:pStyle w:val="NoSpacing"/>
              <w:ind w:left="55" w:right="91"/>
              <w:rPr>
                <w:sz w:val="18"/>
                <w:szCs w:val="18"/>
              </w:rPr>
            </w:pPr>
            <w:r w:rsidRPr="0060391B">
              <w:rPr>
                <w:sz w:val="18"/>
                <w:szCs w:val="18"/>
              </w:rPr>
              <w:t>Gas Collection Over Water A mixture of gases results</w:t>
            </w:r>
          </w:p>
          <w:p w14:paraId="4C7B55F0" w14:textId="60217772" w:rsidR="00496399" w:rsidRPr="0060391B" w:rsidRDefault="00A402A9" w:rsidP="00A402A9">
            <w:pPr>
              <w:pStyle w:val="NoSpacing"/>
              <w:ind w:left="55" w:right="91"/>
              <w:rPr>
                <w:sz w:val="18"/>
                <w:szCs w:val="18"/>
              </w:rPr>
            </w:pPr>
            <w:r w:rsidRPr="0060391B">
              <w:rPr>
                <w:sz w:val="18"/>
                <w:szCs w:val="18"/>
              </w:rPr>
              <w:t>whenever a gas is collected by displacement of water. Water vapor is always present at a constant pressure, depend</w:t>
            </w:r>
            <w:r w:rsidR="00154737" w:rsidRPr="0060391B">
              <w:rPr>
                <w:sz w:val="18"/>
                <w:szCs w:val="18"/>
              </w:rPr>
              <w:t>e</w:t>
            </w:r>
            <w:r w:rsidRPr="0060391B">
              <w:rPr>
                <w:sz w:val="18"/>
                <w:szCs w:val="18"/>
              </w:rPr>
              <w:t>nt on temperature, called the vapor</w:t>
            </w:r>
          </w:p>
          <w:p w14:paraId="329CB433" w14:textId="77777777" w:rsidR="00496399" w:rsidRPr="0060391B" w:rsidRDefault="00A402A9" w:rsidP="00A402A9">
            <w:pPr>
              <w:pStyle w:val="NoSpacing"/>
              <w:ind w:left="55" w:right="91"/>
              <w:rPr>
                <w:sz w:val="18"/>
                <w:szCs w:val="18"/>
              </w:rPr>
            </w:pPr>
            <w:r w:rsidRPr="0060391B">
              <w:rPr>
                <w:sz w:val="18"/>
                <w:szCs w:val="18"/>
              </w:rPr>
              <w:t>pressure of water.</w:t>
            </w:r>
          </w:p>
        </w:tc>
        <w:tc>
          <w:tcPr>
            <w:tcW w:w="2694" w:type="dxa"/>
          </w:tcPr>
          <w:p w14:paraId="2EA0D29B" w14:textId="77777777" w:rsidR="00496399" w:rsidRDefault="00A402A9" w:rsidP="00154737">
            <w:pPr>
              <w:pStyle w:val="NoSpacing"/>
              <w:ind w:left="59"/>
              <w:rPr>
                <w:sz w:val="18"/>
                <w:szCs w:val="18"/>
              </w:rPr>
            </w:pPr>
            <w:r w:rsidRPr="0060391B">
              <w:rPr>
                <w:sz w:val="18"/>
                <w:szCs w:val="18"/>
              </w:rPr>
              <w:t>the rate of effusion/diffusion of two gases (A and B) are inversely proportional to the square root of their molar masses (M).</w:t>
            </w:r>
          </w:p>
          <w:p w14:paraId="574F4B28" w14:textId="77777777" w:rsidR="00A402A9" w:rsidRDefault="00A402A9" w:rsidP="00154737">
            <w:pPr>
              <w:pStyle w:val="NoSpacing"/>
              <w:ind w:left="59"/>
              <w:rPr>
                <w:sz w:val="18"/>
                <w:szCs w:val="18"/>
              </w:rPr>
            </w:pPr>
          </w:p>
          <w:p w14:paraId="40B9E477" w14:textId="326F089A" w:rsidR="00A402A9" w:rsidRPr="00A402A9" w:rsidRDefault="00A402A9" w:rsidP="00154737">
            <w:pPr>
              <w:pStyle w:val="NoSpacing"/>
              <w:ind w:left="59"/>
              <w:rPr>
                <w:b/>
                <w:bCs/>
                <w:sz w:val="18"/>
                <w:szCs w:val="18"/>
              </w:rPr>
            </w:pPr>
            <w:r w:rsidRPr="00A402A9">
              <w:rPr>
                <w:b/>
                <w:bCs/>
                <w:sz w:val="18"/>
                <w:szCs w:val="18"/>
              </w:rPr>
              <w:t>NOT PART OF HONORS CHEMISTRY</w:t>
            </w:r>
          </w:p>
        </w:tc>
      </w:tr>
      <w:tr w:rsidR="00154737" w:rsidRPr="0060391B" w14:paraId="78C1AB09" w14:textId="77777777" w:rsidTr="00D71965">
        <w:trPr>
          <w:trHeight w:val="763"/>
        </w:trPr>
        <w:tc>
          <w:tcPr>
            <w:tcW w:w="2693" w:type="dxa"/>
          </w:tcPr>
          <w:p w14:paraId="3ADA05FC" w14:textId="6771C933" w:rsidR="00154737" w:rsidRPr="00345E93" w:rsidRDefault="00397E4C" w:rsidP="00154737">
            <w:pPr>
              <w:pStyle w:val="NoSpacing"/>
              <w:rPr>
                <w:rFonts w:eastAsia="Arial Unicode MS"/>
                <w:b/>
                <w:bCs/>
                <w:w w:val="80"/>
              </w:rPr>
            </w:pPr>
            <m:oMathPara>
              <m:oMath>
                <m:f>
                  <m:fPr>
                    <m:ctrlPr>
                      <w:rPr>
                        <w:rFonts w:ascii="Cambria Math" w:eastAsia="Arial Unicode MS" w:hAnsi="Cambria Math"/>
                        <w:b/>
                        <w:bCs/>
                        <w:w w:val="80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V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1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T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1</m:t>
                        </m:r>
                      </m:sub>
                    </m:sSub>
                  </m:den>
                </m:f>
                <m:r>
                  <m:rPr>
                    <m:sty m:val="b"/>
                  </m:rPr>
                  <w:rPr>
                    <w:rFonts w:ascii="Cambria Math" w:eastAsia="Arial Unicode MS" w:hAnsi="Cambria Math"/>
                    <w:w w:val="80"/>
                  </w:rPr>
                  <m:t>=</m:t>
                </m:r>
                <m:f>
                  <m:fPr>
                    <m:ctrlPr>
                      <w:rPr>
                        <w:rFonts w:ascii="Cambria Math" w:eastAsia="Arial Unicode MS" w:hAnsi="Cambria Math"/>
                        <w:b/>
                        <w:bCs/>
                        <w:w w:val="80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V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2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eastAsia="Arial Unicode MS" w:hAnsi="Cambria Math"/>
                            <w:b/>
                            <w:bCs/>
                            <w:w w:val="8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T</m:t>
                        </m:r>
                      </m:e>
                      <m:sub>
                        <m:r>
                          <m:rPr>
                            <m:sty m:val="b"/>
                          </m:rPr>
                          <w:rPr>
                            <w:rFonts w:ascii="Cambria Math" w:eastAsia="Arial Unicode MS" w:hAnsi="Cambria Math"/>
                            <w:w w:val="80"/>
                          </w:rPr>
                          <m:t>2</m:t>
                        </m:r>
                      </m:sub>
                    </m:sSub>
                  </m:den>
                </m:f>
              </m:oMath>
            </m:oMathPara>
          </w:p>
          <w:p w14:paraId="59E57D12" w14:textId="06BA79A9" w:rsidR="00154737" w:rsidRPr="0060391B" w:rsidRDefault="00154737" w:rsidP="00154737">
            <w:pPr>
              <w:pStyle w:val="NoSpacing"/>
              <w:ind w:left="71"/>
              <w:rPr>
                <w:sz w:val="18"/>
                <w:szCs w:val="18"/>
                <w:u w:val="single"/>
              </w:rPr>
            </w:pPr>
            <w:r w:rsidRPr="0060391B">
              <w:rPr>
                <w:w w:val="105"/>
                <w:sz w:val="18"/>
                <w:szCs w:val="18"/>
                <w:u w:val="single"/>
              </w:rPr>
              <w:t>constants</w:t>
            </w:r>
          </w:p>
          <w:p w14:paraId="2DBC439E" w14:textId="6DB13656" w:rsidR="00154737" w:rsidRPr="0060391B" w:rsidRDefault="00154737" w:rsidP="0060391B">
            <w:pPr>
              <w:pStyle w:val="NoSpacing"/>
              <w:ind w:left="71"/>
              <w:rPr>
                <w:sz w:val="18"/>
                <w:szCs w:val="18"/>
              </w:rPr>
            </w:pPr>
            <w:r w:rsidRPr="0060391B">
              <w:rPr>
                <w:w w:val="105"/>
                <w:sz w:val="18"/>
                <w:szCs w:val="18"/>
              </w:rPr>
              <w:t>temperature</w:t>
            </w:r>
            <w:r w:rsidR="0060391B" w:rsidRPr="0060391B">
              <w:rPr>
                <w:sz w:val="18"/>
                <w:szCs w:val="18"/>
              </w:rPr>
              <w:t xml:space="preserve">, </w:t>
            </w:r>
            <w:r w:rsidRPr="0060391B">
              <w:rPr>
                <w:w w:val="105"/>
                <w:sz w:val="18"/>
                <w:szCs w:val="18"/>
              </w:rPr>
              <w:t>pressure</w:t>
            </w:r>
          </w:p>
        </w:tc>
        <w:tc>
          <w:tcPr>
            <w:tcW w:w="2693" w:type="dxa"/>
            <w:vAlign w:val="center"/>
          </w:tcPr>
          <w:p w14:paraId="2A7ADD1D" w14:textId="04358DCF" w:rsidR="00154737" w:rsidRPr="0060391B" w:rsidRDefault="00154737" w:rsidP="0060391B">
            <w:pPr>
              <w:pStyle w:val="TableParagraph"/>
              <w:spacing w:line="263" w:lineRule="exact"/>
              <w:ind w:left="329" w:right="320"/>
              <w:jc w:val="center"/>
              <w:rPr>
                <w:rFonts w:eastAsia="Arial Unicode MS"/>
                <w:b/>
                <w:bCs/>
                <w:sz w:val="21"/>
              </w:rPr>
            </w:pPr>
            <m:oMathPara>
              <m:oMath>
                <m:r>
                  <m:rPr>
                    <m:sty m:val="bi"/>
                  </m:rPr>
                  <w:rPr>
                    <w:rFonts w:ascii="Cambria Math" w:eastAsia="Arial Unicode MS" w:hAnsi="Cambria Math"/>
                    <w:szCs w:val="24"/>
                  </w:rPr>
                  <m:t>PV=nRT</m:t>
                </m:r>
              </m:oMath>
            </m:oMathPara>
          </w:p>
        </w:tc>
        <w:tc>
          <w:tcPr>
            <w:tcW w:w="2693" w:type="dxa"/>
            <w:vAlign w:val="center"/>
          </w:tcPr>
          <w:p w14:paraId="46817DC6" w14:textId="7387B731" w:rsidR="00154737" w:rsidRPr="0060391B" w:rsidRDefault="00397E4C" w:rsidP="0060391B">
            <w:pPr>
              <w:pStyle w:val="TableParagraph"/>
              <w:spacing w:line="290" w:lineRule="exact"/>
              <w:ind w:left="81" w:right="139"/>
              <w:jc w:val="center"/>
              <w:rPr>
                <w:rFonts w:eastAsia="Arial Unicode MS"/>
                <w:b/>
                <w:bCs/>
                <w:sz w:val="16"/>
              </w:rPr>
            </w:pPr>
            <m:oMathPara>
              <m:oMathParaPr>
                <m:jc m:val="center"/>
              </m:oMathParaPr>
              <m:oMath>
                <m:sSub>
                  <m:sSubPr>
                    <m:ctrlPr>
                      <w:rPr>
                        <w:rFonts w:ascii="Cambria Math" w:eastAsia="Arial Unicode MS" w:hAnsi="Cambria Math"/>
                        <w:b/>
                        <w:bCs/>
                        <w:i/>
                        <w:sz w:val="20"/>
                        <w:szCs w:val="28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eastAsia="Arial Unicode MS" w:hAnsi="Cambria Math"/>
                        <w:sz w:val="20"/>
                        <w:szCs w:val="28"/>
                      </w:rPr>
                      <m:t>P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Arial Unicode MS" w:hAnsi="Cambria Math"/>
                        <w:sz w:val="20"/>
                        <w:szCs w:val="28"/>
                      </w:rPr>
                      <m:t>total</m:t>
                    </m:r>
                  </m:sub>
                </m:sSub>
                <m:r>
                  <m:rPr>
                    <m:sty m:val="bi"/>
                  </m:rPr>
                  <w:rPr>
                    <w:rFonts w:ascii="Cambria Math" w:eastAsia="Arial Unicode MS" w:hAnsi="Cambria Math"/>
                    <w:sz w:val="20"/>
                    <w:szCs w:val="28"/>
                  </w:rPr>
                  <m:t>=</m:t>
                </m:r>
                <m:sSub>
                  <m:sSubPr>
                    <m:ctrlPr>
                      <w:rPr>
                        <w:rFonts w:ascii="Cambria Math" w:eastAsia="Arial Unicode MS" w:hAnsi="Cambria Math"/>
                        <w:b/>
                        <w:bCs/>
                        <w:i/>
                        <w:sz w:val="20"/>
                        <w:szCs w:val="28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eastAsia="Arial Unicode MS" w:hAnsi="Cambria Math"/>
                        <w:sz w:val="20"/>
                        <w:szCs w:val="28"/>
                      </w:rPr>
                      <m:t>P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Arial Unicode MS" w:hAnsi="Cambria Math"/>
                        <w:sz w:val="20"/>
                        <w:szCs w:val="28"/>
                      </w:rPr>
                      <m:t>1</m:t>
                    </m:r>
                  </m:sub>
                </m:sSub>
                <m:r>
                  <m:rPr>
                    <m:sty m:val="bi"/>
                  </m:rPr>
                  <w:rPr>
                    <w:rFonts w:ascii="Cambria Math" w:eastAsia="Arial Unicode MS" w:hAnsi="Cambria Math"/>
                    <w:sz w:val="20"/>
                    <w:szCs w:val="28"/>
                  </w:rPr>
                  <m:t>+</m:t>
                </m:r>
                <m:sSub>
                  <m:sSubPr>
                    <m:ctrlPr>
                      <w:rPr>
                        <w:rFonts w:ascii="Cambria Math" w:eastAsia="Arial Unicode MS" w:hAnsi="Cambria Math"/>
                        <w:b/>
                        <w:bCs/>
                        <w:i/>
                        <w:sz w:val="20"/>
                        <w:szCs w:val="28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eastAsia="Arial Unicode MS" w:hAnsi="Cambria Math"/>
                        <w:sz w:val="20"/>
                        <w:szCs w:val="28"/>
                      </w:rPr>
                      <m:t>P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Arial Unicode MS" w:hAnsi="Cambria Math"/>
                        <w:sz w:val="20"/>
                        <w:szCs w:val="28"/>
                      </w:rPr>
                      <m:t>2</m:t>
                    </m:r>
                  </m:sub>
                </m:sSub>
                <m:r>
                  <m:rPr>
                    <m:sty m:val="bi"/>
                  </m:rPr>
                  <w:rPr>
                    <w:rFonts w:ascii="Cambria Math" w:eastAsia="Arial Unicode MS" w:hAnsi="Cambria Math"/>
                    <w:sz w:val="20"/>
                    <w:szCs w:val="28"/>
                  </w:rPr>
                  <m:t>+</m:t>
                </m:r>
                <m:sSub>
                  <m:sSubPr>
                    <m:ctrlPr>
                      <w:rPr>
                        <w:rFonts w:ascii="Cambria Math" w:eastAsia="Arial Unicode MS" w:hAnsi="Cambria Math"/>
                        <w:b/>
                        <w:bCs/>
                        <w:i/>
                        <w:sz w:val="20"/>
                        <w:szCs w:val="28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eastAsia="Arial Unicode MS" w:hAnsi="Cambria Math"/>
                        <w:sz w:val="20"/>
                        <w:szCs w:val="28"/>
                      </w:rPr>
                      <m:t>P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Arial Unicode MS" w:hAnsi="Cambria Math"/>
                        <w:sz w:val="20"/>
                        <w:szCs w:val="28"/>
                      </w:rPr>
                      <m:t>3</m:t>
                    </m:r>
                  </m:sub>
                </m:sSub>
                <m:r>
                  <m:rPr>
                    <m:sty m:val="bi"/>
                  </m:rPr>
                  <w:rPr>
                    <w:rFonts w:ascii="Cambria Math" w:eastAsia="Arial Unicode MS" w:hAnsi="Cambria Math"/>
                    <w:sz w:val="20"/>
                    <w:szCs w:val="28"/>
                  </w:rPr>
                  <m:t>…</m:t>
                </m:r>
                <m:sSub>
                  <m:sSubPr>
                    <m:ctrlPr>
                      <w:rPr>
                        <w:rFonts w:ascii="Cambria Math" w:eastAsia="Arial Unicode MS" w:hAnsi="Cambria Math"/>
                        <w:b/>
                        <w:bCs/>
                        <w:i/>
                        <w:sz w:val="20"/>
                        <w:szCs w:val="28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eastAsia="Arial Unicode MS" w:hAnsi="Cambria Math"/>
                        <w:sz w:val="20"/>
                        <w:szCs w:val="28"/>
                      </w:rPr>
                      <m:t>P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Arial Unicode MS" w:hAnsi="Cambria Math"/>
                        <w:sz w:val="20"/>
                        <w:szCs w:val="28"/>
                      </w:rPr>
                      <m:t>n</m:t>
                    </m:r>
                  </m:sub>
                </m:sSub>
              </m:oMath>
            </m:oMathPara>
          </w:p>
        </w:tc>
        <w:tc>
          <w:tcPr>
            <w:tcW w:w="2694" w:type="dxa"/>
          </w:tcPr>
          <w:p w14:paraId="7F0187BF" w14:textId="2AFFB975" w:rsidR="00154737" w:rsidRPr="0060391B" w:rsidRDefault="00397E4C" w:rsidP="00154737">
            <w:pPr>
              <w:pStyle w:val="NoSpacing"/>
              <w:rPr>
                <w:rFonts w:eastAsia="Arial Unicode MS"/>
              </w:rPr>
            </w:pPr>
            <m:oMathPara>
              <m:oMathParaPr>
                <m:jc m:val="center"/>
              </m:oMathParaPr>
              <m:oMath>
                <m:f>
                  <m:fPr>
                    <m:ctrlPr>
                      <w:rPr>
                        <w:rFonts w:ascii="Cambria Math" w:eastAsia="Arial Unicode MS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eastAsia="Arial Unicode MS" w:hAnsi="Cambria Math"/>
                      </w:rPr>
                      <m:t>Rate of Gas A</m:t>
                    </m:r>
                  </m:num>
                  <m:den>
                    <m:r>
                      <w:rPr>
                        <w:rFonts w:ascii="Cambria Math" w:eastAsia="Arial Unicode MS" w:hAnsi="Cambria Math"/>
                      </w:rPr>
                      <m:t>Rate of Gas B</m:t>
                    </m:r>
                  </m:den>
                </m:f>
                <m:r>
                  <w:rPr>
                    <w:rFonts w:ascii="Cambria Math" w:eastAsia="Arial Unicode MS" w:hAnsi="Cambria Math"/>
                  </w:rPr>
                  <m:t>=</m:t>
                </m:r>
                <m:rad>
                  <m:radPr>
                    <m:degHide m:val="1"/>
                    <m:ctrlPr>
                      <w:rPr>
                        <w:rFonts w:ascii="Cambria Math" w:eastAsia="Arial Unicode MS" w:hAnsi="Cambria Math"/>
                        <w:i/>
                      </w:rPr>
                    </m:ctrlPr>
                  </m:radPr>
                  <m:deg/>
                  <m:e>
                    <m:f>
                      <m:fPr>
                        <m:ctrlPr>
                          <w:rPr>
                            <w:rFonts w:ascii="Cambria Math" w:eastAsia="Arial Unicode MS" w:hAnsi="Cambria Math"/>
                            <w:i/>
                          </w:rPr>
                        </m:ctrlPr>
                      </m:fPr>
                      <m:num>
                        <m:sSub>
                          <m:sSubPr>
                            <m:ctrlPr>
                              <w:rPr>
                                <w:rFonts w:ascii="Cambria Math" w:eastAsia="Arial Unicode MS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="Arial Unicode MS" w:hAnsi="Cambria Math"/>
                              </w:rPr>
                              <m:t>M</m:t>
                            </m:r>
                          </m:e>
                          <m:sub>
                            <m:r>
                              <w:rPr>
                                <w:rFonts w:ascii="Cambria Math" w:eastAsia="Arial Unicode MS" w:hAnsi="Cambria Math"/>
                              </w:rPr>
                              <m:t>B</m:t>
                            </m:r>
                          </m:sub>
                        </m:sSub>
                      </m:num>
                      <m:den>
                        <m:sSub>
                          <m:sSubPr>
                            <m:ctrlPr>
                              <w:rPr>
                                <w:rFonts w:ascii="Cambria Math" w:eastAsia="Arial Unicode MS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="Arial Unicode MS" w:hAnsi="Cambria Math"/>
                              </w:rPr>
                              <m:t>M</m:t>
                            </m:r>
                          </m:e>
                          <m:sub>
                            <m:r>
                              <w:rPr>
                                <w:rFonts w:ascii="Cambria Math" w:eastAsia="Arial Unicode MS" w:hAnsi="Cambria Math"/>
                              </w:rPr>
                              <m:t>A</m:t>
                            </m:r>
                          </m:sub>
                        </m:sSub>
                      </m:den>
                    </m:f>
                  </m:e>
                </m:rad>
              </m:oMath>
            </m:oMathPara>
          </w:p>
        </w:tc>
      </w:tr>
    </w:tbl>
    <w:p w14:paraId="7C5B8FA2" w14:textId="77777777" w:rsidR="00496399" w:rsidRPr="0060391B" w:rsidRDefault="00496399">
      <w:pPr>
        <w:pStyle w:val="BodyText"/>
        <w:spacing w:before="6"/>
        <w:rPr>
          <w:b/>
          <w:sz w:val="10"/>
          <w:szCs w:val="11"/>
        </w:rPr>
      </w:pPr>
    </w:p>
    <w:tbl>
      <w:tblPr>
        <w:tblW w:w="10773" w:type="dxa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43"/>
        <w:gridCol w:w="1543"/>
        <w:gridCol w:w="5387"/>
      </w:tblGrid>
      <w:tr w:rsidR="00496399" w:rsidRPr="0060391B" w14:paraId="2DD2DA0D" w14:textId="77777777" w:rsidTr="00D71965">
        <w:trPr>
          <w:trHeight w:val="253"/>
        </w:trPr>
        <w:tc>
          <w:tcPr>
            <w:tcW w:w="5386" w:type="dxa"/>
            <w:gridSpan w:val="2"/>
            <w:shd w:val="clear" w:color="auto" w:fill="D9D9D9" w:themeFill="background1" w:themeFillShade="D9"/>
          </w:tcPr>
          <w:p w14:paraId="5FA23DF3" w14:textId="77777777" w:rsidR="00496399" w:rsidRPr="0060391B" w:rsidRDefault="00A402A9">
            <w:pPr>
              <w:pStyle w:val="TableParagraph"/>
              <w:spacing w:before="5" w:line="229" w:lineRule="exact"/>
              <w:ind w:left="849" w:right="846"/>
              <w:jc w:val="center"/>
              <w:rPr>
                <w:b/>
                <w:sz w:val="20"/>
                <w:szCs w:val="21"/>
              </w:rPr>
            </w:pPr>
            <w:r w:rsidRPr="0060391B">
              <w:rPr>
                <w:b/>
                <w:w w:val="105"/>
                <w:sz w:val="20"/>
                <w:szCs w:val="21"/>
              </w:rPr>
              <w:t>Abbreviations</w:t>
            </w:r>
          </w:p>
        </w:tc>
        <w:tc>
          <w:tcPr>
            <w:tcW w:w="5387" w:type="dxa"/>
            <w:shd w:val="clear" w:color="auto" w:fill="D9D9D9" w:themeFill="background1" w:themeFillShade="D9"/>
          </w:tcPr>
          <w:p w14:paraId="6E2F761B" w14:textId="77777777" w:rsidR="00496399" w:rsidRPr="0060391B" w:rsidRDefault="00A402A9">
            <w:pPr>
              <w:pStyle w:val="TableParagraph"/>
              <w:spacing w:before="5" w:line="229" w:lineRule="exact"/>
              <w:ind w:left="1108" w:right="1103"/>
              <w:jc w:val="center"/>
              <w:rPr>
                <w:b/>
                <w:sz w:val="20"/>
                <w:szCs w:val="21"/>
              </w:rPr>
            </w:pPr>
            <w:r w:rsidRPr="0060391B">
              <w:rPr>
                <w:b/>
                <w:w w:val="105"/>
                <w:sz w:val="20"/>
                <w:szCs w:val="21"/>
              </w:rPr>
              <w:t>Standard Conditions</w:t>
            </w:r>
          </w:p>
        </w:tc>
      </w:tr>
      <w:tr w:rsidR="00496399" w:rsidRPr="0060391B" w14:paraId="345F3C8B" w14:textId="77777777" w:rsidTr="00345E93">
        <w:trPr>
          <w:trHeight w:val="548"/>
        </w:trPr>
        <w:tc>
          <w:tcPr>
            <w:tcW w:w="5386" w:type="dxa"/>
            <w:gridSpan w:val="2"/>
          </w:tcPr>
          <w:p w14:paraId="1958D3E7" w14:textId="77777777" w:rsidR="00345E93" w:rsidRDefault="00A402A9" w:rsidP="00D71965">
            <w:pPr>
              <w:pStyle w:val="NoSpacing"/>
              <w:ind w:left="71"/>
              <w:rPr>
                <w:w w:val="105"/>
                <w:sz w:val="18"/>
                <w:szCs w:val="18"/>
              </w:rPr>
            </w:pPr>
            <w:r w:rsidRPr="0060391B">
              <w:rPr>
                <w:w w:val="105"/>
                <w:sz w:val="18"/>
                <w:szCs w:val="18"/>
              </w:rPr>
              <w:t>atm = atmosphere</w:t>
            </w:r>
            <w:r w:rsidR="00D71965">
              <w:rPr>
                <w:sz w:val="18"/>
                <w:szCs w:val="18"/>
              </w:rPr>
              <w:t xml:space="preserve">, </w:t>
            </w:r>
            <w:r w:rsidRPr="0060391B">
              <w:rPr>
                <w:w w:val="105"/>
                <w:sz w:val="18"/>
                <w:szCs w:val="18"/>
              </w:rPr>
              <w:t>mm Hg = millimeters of mercury</w:t>
            </w:r>
            <w:r w:rsidR="00D71965">
              <w:rPr>
                <w:w w:val="105"/>
                <w:sz w:val="18"/>
                <w:szCs w:val="18"/>
              </w:rPr>
              <w:t xml:space="preserve">, </w:t>
            </w:r>
            <w:r w:rsidRPr="0060391B">
              <w:rPr>
                <w:w w:val="105"/>
                <w:sz w:val="18"/>
                <w:szCs w:val="18"/>
              </w:rPr>
              <w:t>torr = another name for mm Hg</w:t>
            </w:r>
            <w:r w:rsidR="00D71965">
              <w:rPr>
                <w:sz w:val="18"/>
                <w:szCs w:val="18"/>
              </w:rPr>
              <w:t xml:space="preserve">, </w:t>
            </w:r>
            <w:r w:rsidRPr="0060391B">
              <w:rPr>
                <w:w w:val="105"/>
                <w:sz w:val="18"/>
                <w:szCs w:val="18"/>
              </w:rPr>
              <w:t>Pa</w:t>
            </w:r>
            <w:r w:rsidRPr="0060391B">
              <w:rPr>
                <w:spacing w:val="-2"/>
                <w:w w:val="105"/>
                <w:sz w:val="18"/>
                <w:szCs w:val="18"/>
              </w:rPr>
              <w:t xml:space="preserve"> </w:t>
            </w:r>
            <w:r w:rsidRPr="0060391B">
              <w:rPr>
                <w:w w:val="105"/>
                <w:sz w:val="18"/>
                <w:szCs w:val="18"/>
              </w:rPr>
              <w:t>=</w:t>
            </w:r>
            <w:r w:rsidRPr="0060391B">
              <w:rPr>
                <w:spacing w:val="-2"/>
                <w:w w:val="105"/>
                <w:sz w:val="18"/>
                <w:szCs w:val="18"/>
              </w:rPr>
              <w:t xml:space="preserve"> </w:t>
            </w:r>
            <w:r w:rsidRPr="0060391B">
              <w:rPr>
                <w:w w:val="105"/>
                <w:sz w:val="18"/>
                <w:szCs w:val="18"/>
              </w:rPr>
              <w:t>Pascal</w:t>
            </w:r>
            <w:r w:rsidR="00345E93">
              <w:rPr>
                <w:w w:val="105"/>
                <w:sz w:val="18"/>
                <w:szCs w:val="18"/>
              </w:rPr>
              <w:t xml:space="preserve">, </w:t>
            </w:r>
            <w:r w:rsidRPr="0060391B">
              <w:rPr>
                <w:w w:val="105"/>
                <w:sz w:val="18"/>
                <w:szCs w:val="18"/>
              </w:rPr>
              <w:t>kPa = kilopascal</w:t>
            </w:r>
            <w:r w:rsidR="00D71965">
              <w:rPr>
                <w:sz w:val="18"/>
                <w:szCs w:val="18"/>
              </w:rPr>
              <w:t xml:space="preserve">, </w:t>
            </w:r>
            <w:r w:rsidRPr="0060391B">
              <w:rPr>
                <w:w w:val="105"/>
                <w:sz w:val="18"/>
                <w:szCs w:val="18"/>
              </w:rPr>
              <w:t>K</w:t>
            </w:r>
            <w:r w:rsidRPr="0060391B">
              <w:rPr>
                <w:spacing w:val="-1"/>
                <w:w w:val="105"/>
                <w:sz w:val="18"/>
                <w:szCs w:val="18"/>
              </w:rPr>
              <w:t xml:space="preserve"> </w:t>
            </w:r>
            <w:r w:rsidRPr="0060391B">
              <w:rPr>
                <w:w w:val="105"/>
                <w:sz w:val="18"/>
                <w:szCs w:val="18"/>
              </w:rPr>
              <w:t>=</w:t>
            </w:r>
            <w:r w:rsidRPr="0060391B">
              <w:rPr>
                <w:spacing w:val="-2"/>
                <w:w w:val="105"/>
                <w:sz w:val="18"/>
                <w:szCs w:val="18"/>
              </w:rPr>
              <w:t xml:space="preserve"> </w:t>
            </w:r>
            <w:r w:rsidRPr="0060391B">
              <w:rPr>
                <w:w w:val="105"/>
                <w:sz w:val="18"/>
                <w:szCs w:val="18"/>
              </w:rPr>
              <w:t>Kelvin</w:t>
            </w:r>
            <w:r w:rsidR="00D71965">
              <w:rPr>
                <w:w w:val="105"/>
                <w:sz w:val="18"/>
                <w:szCs w:val="18"/>
              </w:rPr>
              <w:t xml:space="preserve"> </w:t>
            </w:r>
          </w:p>
          <w:p w14:paraId="7251FF07" w14:textId="65556D8E" w:rsidR="00496399" w:rsidRPr="00D71965" w:rsidRDefault="00A402A9" w:rsidP="00D71965">
            <w:pPr>
              <w:pStyle w:val="NoSpacing"/>
              <w:ind w:left="71"/>
              <w:rPr>
                <w:sz w:val="18"/>
                <w:szCs w:val="18"/>
              </w:rPr>
            </w:pPr>
            <w:r w:rsidRPr="0060391B">
              <w:rPr>
                <w:w w:val="105"/>
                <w:sz w:val="18"/>
                <w:szCs w:val="18"/>
              </w:rPr>
              <w:t>°C = degrees Celsius</w:t>
            </w:r>
          </w:p>
        </w:tc>
        <w:tc>
          <w:tcPr>
            <w:tcW w:w="5387" w:type="dxa"/>
          </w:tcPr>
          <w:p w14:paraId="4EB1B151" w14:textId="77777777" w:rsidR="00496399" w:rsidRPr="0060391B" w:rsidRDefault="00A402A9">
            <w:pPr>
              <w:pStyle w:val="TableParagraph"/>
              <w:spacing w:before="5"/>
              <w:rPr>
                <w:sz w:val="18"/>
                <w:szCs w:val="20"/>
              </w:rPr>
            </w:pPr>
            <w:r w:rsidRPr="0060391B">
              <w:rPr>
                <w:w w:val="105"/>
                <w:sz w:val="18"/>
                <w:szCs w:val="20"/>
              </w:rPr>
              <w:t>0°C = 273 K</w:t>
            </w:r>
          </w:p>
          <w:p w14:paraId="11EC6159" w14:textId="77777777" w:rsidR="00496399" w:rsidRPr="0060391B" w:rsidRDefault="00A402A9">
            <w:pPr>
              <w:pStyle w:val="TableParagraph"/>
              <w:spacing w:before="13" w:line="252" w:lineRule="auto"/>
              <w:rPr>
                <w:sz w:val="18"/>
                <w:szCs w:val="20"/>
              </w:rPr>
            </w:pPr>
            <w:r w:rsidRPr="0060391B">
              <w:rPr>
                <w:w w:val="105"/>
                <w:sz w:val="18"/>
                <w:szCs w:val="20"/>
              </w:rPr>
              <w:t>1.00 atm = 760 mm Hg = 76 cm Hg = 101.325 kPa = 101,325 Pa = 29.9 in Hg</w:t>
            </w:r>
          </w:p>
        </w:tc>
      </w:tr>
      <w:tr w:rsidR="00496399" w:rsidRPr="0060391B" w14:paraId="182169DE" w14:textId="77777777" w:rsidTr="00D71965">
        <w:trPr>
          <w:trHeight w:val="253"/>
        </w:trPr>
        <w:tc>
          <w:tcPr>
            <w:tcW w:w="3843" w:type="dxa"/>
            <w:shd w:val="clear" w:color="auto" w:fill="D9D9D9" w:themeFill="background1" w:themeFillShade="D9"/>
          </w:tcPr>
          <w:p w14:paraId="44A27697" w14:textId="77777777" w:rsidR="00496399" w:rsidRPr="0060391B" w:rsidRDefault="00A402A9">
            <w:pPr>
              <w:pStyle w:val="TableParagraph"/>
              <w:spacing w:before="5" w:line="229" w:lineRule="exact"/>
              <w:ind w:left="849" w:right="846"/>
              <w:jc w:val="center"/>
              <w:rPr>
                <w:b/>
                <w:sz w:val="20"/>
                <w:szCs w:val="21"/>
              </w:rPr>
            </w:pPr>
            <w:r w:rsidRPr="0060391B">
              <w:rPr>
                <w:b/>
                <w:w w:val="105"/>
                <w:sz w:val="20"/>
                <w:szCs w:val="21"/>
              </w:rPr>
              <w:t>Conversions</w:t>
            </w:r>
          </w:p>
        </w:tc>
        <w:tc>
          <w:tcPr>
            <w:tcW w:w="6930" w:type="dxa"/>
            <w:gridSpan w:val="2"/>
            <w:shd w:val="clear" w:color="auto" w:fill="D9D9D9" w:themeFill="background1" w:themeFillShade="D9"/>
          </w:tcPr>
          <w:p w14:paraId="27AC4D62" w14:textId="77777777" w:rsidR="00496399" w:rsidRPr="0060391B" w:rsidRDefault="00A402A9">
            <w:pPr>
              <w:pStyle w:val="TableParagraph"/>
              <w:spacing w:before="5" w:line="229" w:lineRule="exact"/>
              <w:ind w:left="1108" w:right="1106"/>
              <w:jc w:val="center"/>
              <w:rPr>
                <w:b/>
                <w:sz w:val="20"/>
                <w:szCs w:val="21"/>
              </w:rPr>
            </w:pPr>
            <w:r w:rsidRPr="0060391B">
              <w:rPr>
                <w:b/>
                <w:w w:val="105"/>
                <w:sz w:val="20"/>
                <w:szCs w:val="21"/>
              </w:rPr>
              <w:t>Gas Law’s Equation Symbols</w:t>
            </w:r>
          </w:p>
        </w:tc>
      </w:tr>
      <w:tr w:rsidR="00496399" w:rsidRPr="0060391B" w14:paraId="1B7C1155" w14:textId="77777777" w:rsidTr="00D71965">
        <w:trPr>
          <w:trHeight w:val="1115"/>
        </w:trPr>
        <w:tc>
          <w:tcPr>
            <w:tcW w:w="3843" w:type="dxa"/>
          </w:tcPr>
          <w:p w14:paraId="54E72524" w14:textId="77777777" w:rsidR="00496399" w:rsidRPr="0060391B" w:rsidRDefault="00A402A9" w:rsidP="0060391B">
            <w:pPr>
              <w:pStyle w:val="NoSpacing"/>
              <w:ind w:left="71"/>
              <w:rPr>
                <w:sz w:val="18"/>
                <w:szCs w:val="18"/>
              </w:rPr>
            </w:pPr>
            <w:r w:rsidRPr="0060391B">
              <w:rPr>
                <w:sz w:val="18"/>
                <w:szCs w:val="18"/>
              </w:rPr>
              <w:t>K = °C + 273</w:t>
            </w:r>
            <w:r w:rsidRPr="0060391B">
              <w:rPr>
                <w:w w:val="90"/>
                <w:sz w:val="18"/>
                <w:szCs w:val="18"/>
              </w:rPr>
              <w:t xml:space="preserve"> </w:t>
            </w:r>
          </w:p>
          <w:p w14:paraId="66F4FA4E" w14:textId="77777777" w:rsidR="00496399" w:rsidRPr="0060391B" w:rsidRDefault="00A402A9" w:rsidP="0060391B">
            <w:pPr>
              <w:pStyle w:val="NoSpacing"/>
              <w:ind w:left="71"/>
              <w:rPr>
                <w:sz w:val="18"/>
                <w:szCs w:val="18"/>
              </w:rPr>
            </w:pPr>
            <w:r w:rsidRPr="0060391B">
              <w:rPr>
                <w:w w:val="105"/>
                <w:sz w:val="18"/>
                <w:szCs w:val="18"/>
              </w:rPr>
              <w:t>1 cm</w:t>
            </w:r>
            <w:r w:rsidRPr="0060391B">
              <w:rPr>
                <w:w w:val="105"/>
                <w:sz w:val="18"/>
                <w:szCs w:val="18"/>
                <w:vertAlign w:val="superscript"/>
              </w:rPr>
              <w:t>3</w:t>
            </w:r>
            <w:r w:rsidRPr="0060391B">
              <w:rPr>
                <w:w w:val="105"/>
                <w:sz w:val="18"/>
                <w:szCs w:val="18"/>
              </w:rPr>
              <w:t xml:space="preserve"> (cubic centimeter) = 1 mL (milliliter)</w:t>
            </w:r>
          </w:p>
          <w:p w14:paraId="5F3362C4" w14:textId="77777777" w:rsidR="00496399" w:rsidRPr="0060391B" w:rsidRDefault="00A402A9" w:rsidP="0060391B">
            <w:pPr>
              <w:pStyle w:val="NoSpacing"/>
              <w:ind w:left="71"/>
            </w:pPr>
            <w:r w:rsidRPr="0060391B">
              <w:rPr>
                <w:w w:val="105"/>
                <w:sz w:val="18"/>
                <w:szCs w:val="18"/>
              </w:rPr>
              <w:t>1 dm</w:t>
            </w:r>
            <w:r w:rsidRPr="0060391B">
              <w:rPr>
                <w:w w:val="105"/>
                <w:sz w:val="18"/>
                <w:szCs w:val="18"/>
                <w:vertAlign w:val="superscript"/>
              </w:rPr>
              <w:t>3</w:t>
            </w:r>
            <w:r w:rsidRPr="0060391B">
              <w:rPr>
                <w:w w:val="105"/>
                <w:sz w:val="18"/>
                <w:szCs w:val="18"/>
              </w:rPr>
              <w:t xml:space="preserve"> (cubic decimeter) = 1 L (liter) = 1000 mL</w:t>
            </w:r>
          </w:p>
        </w:tc>
        <w:tc>
          <w:tcPr>
            <w:tcW w:w="6930" w:type="dxa"/>
            <w:gridSpan w:val="2"/>
          </w:tcPr>
          <w:p w14:paraId="5160F0A3" w14:textId="3441E088" w:rsidR="00496399" w:rsidRPr="00D71965" w:rsidRDefault="00A402A9" w:rsidP="00D71965">
            <w:pPr>
              <w:pStyle w:val="NoSpacing"/>
              <w:ind w:left="41"/>
              <w:rPr>
                <w:w w:val="105"/>
                <w:sz w:val="18"/>
                <w:szCs w:val="18"/>
              </w:rPr>
            </w:pPr>
            <w:r w:rsidRPr="0060391B">
              <w:rPr>
                <w:w w:val="105"/>
                <w:sz w:val="18"/>
                <w:szCs w:val="18"/>
              </w:rPr>
              <w:t xml:space="preserve">subscript (1) = initial condition </w:t>
            </w:r>
            <w:r w:rsidR="00D71965">
              <w:rPr>
                <w:w w:val="105"/>
                <w:sz w:val="18"/>
                <w:szCs w:val="18"/>
              </w:rPr>
              <w:t xml:space="preserve">/ </w:t>
            </w:r>
            <w:r w:rsidRPr="0060391B">
              <w:rPr>
                <w:w w:val="105"/>
                <w:sz w:val="18"/>
                <w:szCs w:val="18"/>
              </w:rPr>
              <w:t>subscript (2) = final condition</w:t>
            </w:r>
          </w:p>
          <w:p w14:paraId="0EFC8B96" w14:textId="77777777" w:rsidR="00496399" w:rsidRPr="0060391B" w:rsidRDefault="00A402A9" w:rsidP="0060391B">
            <w:pPr>
              <w:pStyle w:val="NoSpacing"/>
              <w:ind w:left="41"/>
              <w:rPr>
                <w:b/>
                <w:sz w:val="18"/>
                <w:szCs w:val="18"/>
              </w:rPr>
            </w:pPr>
            <w:r w:rsidRPr="0060391B">
              <w:rPr>
                <w:w w:val="105"/>
                <w:sz w:val="18"/>
                <w:szCs w:val="18"/>
              </w:rPr>
              <w:t xml:space="preserve">TEMPERATURE MUST BE IN </w:t>
            </w:r>
            <w:r w:rsidRPr="0060391B">
              <w:rPr>
                <w:b/>
                <w:w w:val="105"/>
                <w:sz w:val="18"/>
                <w:szCs w:val="18"/>
                <w:u w:val="single"/>
              </w:rPr>
              <w:t>KELVIN</w:t>
            </w:r>
            <w:r w:rsidRPr="0060391B">
              <w:rPr>
                <w:b/>
                <w:w w:val="105"/>
                <w:sz w:val="18"/>
                <w:szCs w:val="18"/>
              </w:rPr>
              <w:t>!</w:t>
            </w:r>
          </w:p>
          <w:p w14:paraId="0983C253" w14:textId="77777777" w:rsidR="00496399" w:rsidRPr="0060391B" w:rsidRDefault="00A402A9" w:rsidP="0060391B">
            <w:pPr>
              <w:pStyle w:val="NoSpacing"/>
              <w:ind w:left="41"/>
              <w:rPr>
                <w:sz w:val="18"/>
                <w:szCs w:val="18"/>
              </w:rPr>
            </w:pPr>
            <w:r w:rsidRPr="0060391B">
              <w:rPr>
                <w:i/>
                <w:w w:val="105"/>
                <w:sz w:val="18"/>
                <w:szCs w:val="18"/>
              </w:rPr>
              <w:t xml:space="preserve">n </w:t>
            </w:r>
            <w:r w:rsidRPr="0060391B">
              <w:rPr>
                <w:w w:val="105"/>
                <w:sz w:val="18"/>
                <w:szCs w:val="18"/>
              </w:rPr>
              <w:t>= number of moles</w:t>
            </w:r>
          </w:p>
          <w:p w14:paraId="0C717BD2" w14:textId="25059A69" w:rsidR="0060391B" w:rsidRPr="0060391B" w:rsidRDefault="0060391B">
            <w:pPr>
              <w:pStyle w:val="TableParagraph"/>
              <w:spacing w:before="4" w:line="250" w:lineRule="atLeast"/>
              <w:ind w:right="113"/>
              <w:rPr>
                <w:w w:val="105"/>
                <w:sz w:val="18"/>
                <w:szCs w:val="20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/>
                    <w:w w:val="105"/>
                    <w:sz w:val="18"/>
                    <w:szCs w:val="20"/>
                  </w:rPr>
                  <m:t>R=</m:t>
                </m:r>
                <m:r>
                  <m:rPr>
                    <m:sty m:val="bi"/>
                  </m:rPr>
                  <w:rPr>
                    <w:rFonts w:ascii="Cambria Math" w:hAnsi="Cambria Math"/>
                    <w:w w:val="105"/>
                    <w:sz w:val="18"/>
                    <w:szCs w:val="20"/>
                  </w:rPr>
                  <m:t>8.314</m:t>
                </m:r>
                <m:f>
                  <m:fPr>
                    <m:ctrlPr>
                      <w:rPr>
                        <w:rFonts w:ascii="Cambria Math" w:hAnsi="Cambria Math"/>
                        <w:i/>
                        <w:w w:val="105"/>
                        <w:sz w:val="18"/>
                        <w:szCs w:val="2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w w:val="105"/>
                        <w:sz w:val="18"/>
                        <w:szCs w:val="20"/>
                      </w:rPr>
                      <m:t>L∙</m:t>
                    </m:r>
                    <m:r>
                      <w:rPr>
                        <w:rFonts w:ascii="Cambria Math" w:hAnsi="Cambria Math"/>
                        <w:color w:val="FF0000"/>
                        <w:w w:val="105"/>
                        <w:sz w:val="18"/>
                        <w:szCs w:val="20"/>
                      </w:rPr>
                      <m:t>kPa</m:t>
                    </m:r>
                  </m:num>
                  <m:den>
                    <m:r>
                      <w:rPr>
                        <w:rFonts w:ascii="Cambria Math" w:hAnsi="Cambria Math"/>
                        <w:w w:val="105"/>
                        <w:sz w:val="18"/>
                        <w:szCs w:val="20"/>
                      </w:rPr>
                      <m:t>mol∙K</m:t>
                    </m:r>
                  </m:den>
                </m:f>
                <m:r>
                  <w:rPr>
                    <w:rFonts w:ascii="Cambria Math" w:hAnsi="Cambria Math"/>
                    <w:w w:val="105"/>
                    <w:sz w:val="18"/>
                    <w:szCs w:val="20"/>
                  </w:rPr>
                  <m:t>;</m:t>
                </m:r>
                <m:r>
                  <m:rPr>
                    <m:sty m:val="bi"/>
                  </m:rPr>
                  <w:rPr>
                    <w:rFonts w:ascii="Cambria Math" w:hAnsi="Cambria Math"/>
                    <w:w w:val="105"/>
                    <w:sz w:val="18"/>
                    <w:szCs w:val="20"/>
                  </w:rPr>
                  <m:t>0.0821</m:t>
                </m:r>
                <m:f>
                  <m:fPr>
                    <m:ctrlPr>
                      <w:rPr>
                        <w:rFonts w:ascii="Cambria Math" w:hAnsi="Cambria Math"/>
                        <w:i/>
                        <w:w w:val="105"/>
                        <w:sz w:val="18"/>
                        <w:szCs w:val="2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w w:val="105"/>
                        <w:sz w:val="18"/>
                        <w:szCs w:val="20"/>
                      </w:rPr>
                      <m:t>L∙</m:t>
                    </m:r>
                    <m:r>
                      <w:rPr>
                        <w:rFonts w:ascii="Cambria Math" w:hAnsi="Cambria Math"/>
                        <w:color w:val="FF0000"/>
                        <w:w w:val="105"/>
                        <w:sz w:val="18"/>
                        <w:szCs w:val="20"/>
                      </w:rPr>
                      <m:t>atm</m:t>
                    </m:r>
                  </m:num>
                  <m:den>
                    <m:r>
                      <w:rPr>
                        <w:rFonts w:ascii="Cambria Math" w:hAnsi="Cambria Math"/>
                        <w:w w:val="105"/>
                        <w:sz w:val="18"/>
                        <w:szCs w:val="20"/>
                      </w:rPr>
                      <m:t>mol∙K</m:t>
                    </m:r>
                  </m:den>
                </m:f>
                <m:r>
                  <w:rPr>
                    <w:rFonts w:ascii="Cambria Math" w:hAnsi="Cambria Math"/>
                    <w:w w:val="105"/>
                    <w:sz w:val="18"/>
                    <w:szCs w:val="20"/>
                  </w:rPr>
                  <m:t>;</m:t>
                </m:r>
                <m:r>
                  <m:rPr>
                    <m:sty m:val="bi"/>
                  </m:rPr>
                  <w:rPr>
                    <w:rFonts w:ascii="Cambria Math" w:hAnsi="Cambria Math"/>
                    <w:w w:val="105"/>
                    <w:sz w:val="18"/>
                    <w:szCs w:val="20"/>
                  </w:rPr>
                  <m:t>62.4</m:t>
                </m:r>
                <m:f>
                  <m:fPr>
                    <m:ctrlPr>
                      <w:rPr>
                        <w:rFonts w:ascii="Cambria Math" w:hAnsi="Cambria Math"/>
                        <w:i/>
                        <w:w w:val="105"/>
                        <w:sz w:val="18"/>
                        <w:szCs w:val="2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w w:val="105"/>
                        <w:sz w:val="18"/>
                        <w:szCs w:val="20"/>
                      </w:rPr>
                      <m:t>L∙</m:t>
                    </m:r>
                    <m:r>
                      <w:rPr>
                        <w:rFonts w:ascii="Cambria Math" w:hAnsi="Cambria Math"/>
                        <w:color w:val="FF0000"/>
                        <w:w w:val="105"/>
                        <w:sz w:val="18"/>
                        <w:szCs w:val="20"/>
                      </w:rPr>
                      <m:t>torr</m:t>
                    </m:r>
                  </m:num>
                  <m:den>
                    <m:r>
                      <w:rPr>
                        <w:rFonts w:ascii="Cambria Math" w:hAnsi="Cambria Math"/>
                        <w:w w:val="105"/>
                        <w:sz w:val="18"/>
                        <w:szCs w:val="20"/>
                      </w:rPr>
                      <m:t>mol∙K</m:t>
                    </m:r>
                  </m:den>
                </m:f>
              </m:oMath>
            </m:oMathPara>
          </w:p>
          <w:p w14:paraId="413EA63C" w14:textId="07E8E3A2" w:rsidR="00496399" w:rsidRPr="0060391B" w:rsidRDefault="00A402A9" w:rsidP="0060391B">
            <w:pPr>
              <w:pStyle w:val="NoSpacing"/>
              <w:ind w:left="41"/>
            </w:pPr>
            <w:r w:rsidRPr="0060391B">
              <w:rPr>
                <w:w w:val="105"/>
                <w:sz w:val="18"/>
                <w:szCs w:val="18"/>
              </w:rPr>
              <w:t xml:space="preserve">In order to solve, you </w:t>
            </w:r>
            <w:r w:rsidRPr="0060391B">
              <w:rPr>
                <w:b/>
                <w:w w:val="105"/>
                <w:sz w:val="18"/>
                <w:szCs w:val="18"/>
                <w:u w:val="single"/>
              </w:rPr>
              <w:t>must</w:t>
            </w:r>
            <w:r w:rsidRPr="0060391B">
              <w:rPr>
                <w:b/>
                <w:w w:val="105"/>
                <w:sz w:val="18"/>
                <w:szCs w:val="18"/>
              </w:rPr>
              <w:t xml:space="preserve"> </w:t>
            </w:r>
            <w:r w:rsidRPr="0060391B">
              <w:rPr>
                <w:w w:val="105"/>
                <w:sz w:val="18"/>
                <w:szCs w:val="18"/>
              </w:rPr>
              <w:t>have a common set of units in the problem.</w:t>
            </w:r>
          </w:p>
        </w:tc>
      </w:tr>
    </w:tbl>
    <w:p w14:paraId="01B1B2F0" w14:textId="1BD3EFBC" w:rsidR="00496399" w:rsidRPr="0060391B" w:rsidRDefault="00496399" w:rsidP="0060391B">
      <w:pPr>
        <w:pStyle w:val="NoSpacing"/>
      </w:pPr>
    </w:p>
    <w:sectPr w:rsidR="00496399" w:rsidRPr="0060391B" w:rsidSect="00D71965">
      <w:type w:val="continuous"/>
      <w:pgSz w:w="12240" w:h="15840"/>
      <w:pgMar w:top="360" w:right="720" w:bottom="806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399"/>
    <w:rsid w:val="00154737"/>
    <w:rsid w:val="00345E93"/>
    <w:rsid w:val="00397E4C"/>
    <w:rsid w:val="00496399"/>
    <w:rsid w:val="0060391B"/>
    <w:rsid w:val="007263C7"/>
    <w:rsid w:val="00A402A9"/>
    <w:rsid w:val="00D71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BF488"/>
  <w15:docId w15:val="{BDA2A831-3DAC-6946-B078-14FDD8A7E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5"/>
    </w:pPr>
  </w:style>
  <w:style w:type="character" w:styleId="PlaceholderText">
    <w:name w:val="Placeholder Text"/>
    <w:basedOn w:val="DefaultParagraphFont"/>
    <w:uiPriority w:val="99"/>
    <w:semiHidden/>
    <w:rsid w:val="007263C7"/>
    <w:rPr>
      <w:color w:val="808080"/>
    </w:rPr>
  </w:style>
  <w:style w:type="paragraph" w:styleId="NoSpacing">
    <w:name w:val="No Spacing"/>
    <w:uiPriority w:val="1"/>
    <w:qFormat/>
    <w:rsid w:val="007263C7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384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Ethan Schnell</cp:lastModifiedBy>
  <cp:revision>2</cp:revision>
  <dcterms:created xsi:type="dcterms:W3CDTF">2020-08-06T16:58:00Z</dcterms:created>
  <dcterms:modified xsi:type="dcterms:W3CDTF">2020-08-06T16:58:00Z</dcterms:modified>
</cp:coreProperties>
</file>