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668" w:rsidRPr="00F83D0A" w:rsidRDefault="002E2ED0" w:rsidP="003E1CCA">
      <w:pPr>
        <w:spacing w:after="0"/>
        <w:rPr>
          <w:rFonts w:ascii="Impact" w:hAnsi="Impact"/>
          <w:sz w:val="28"/>
          <w:u w:val="single"/>
        </w:rPr>
      </w:pPr>
      <w:r w:rsidRPr="00F83D0A">
        <w:rPr>
          <w:rFonts w:ascii="Impact" w:hAnsi="Impact"/>
          <w:sz w:val="28"/>
          <w:u w:val="single"/>
        </w:rPr>
        <w:t xml:space="preserve">Winter Break Reminders </w:t>
      </w:r>
      <w:r w:rsidR="00F83D0A">
        <w:rPr>
          <w:rFonts w:ascii="Impact" w:hAnsi="Impact"/>
          <w:sz w:val="28"/>
          <w:u w:val="single"/>
        </w:rPr>
        <w:br/>
      </w:r>
      <w:r w:rsidRPr="00F83D0A">
        <w:rPr>
          <w:rFonts w:ascii="Impact" w:hAnsi="Impact"/>
          <w:sz w:val="28"/>
          <w:u w:val="single"/>
        </w:rPr>
        <w:t>and Suggestions:</w:t>
      </w:r>
    </w:p>
    <w:p w:rsidR="003E1CCA" w:rsidRPr="00F83D0A" w:rsidRDefault="002E2ED0" w:rsidP="003E1CCA">
      <w:pPr>
        <w:spacing w:before="240" w:after="0"/>
        <w:rPr>
          <w:rFonts w:ascii="Arial" w:hAnsi="Arial" w:cs="Arial"/>
          <w:sz w:val="20"/>
        </w:rPr>
      </w:pPr>
      <w:r w:rsidRPr="00F83D0A">
        <w:rPr>
          <w:rFonts w:ascii="Arial" w:hAnsi="Arial" w:cs="Arial"/>
          <w:sz w:val="20"/>
        </w:rPr>
        <w:t>When we return from Winter Break we will be starting a new chapter called “</w:t>
      </w:r>
      <w:r w:rsidR="005A2F07">
        <w:rPr>
          <w:rFonts w:ascii="Arial" w:hAnsi="Arial" w:cs="Arial"/>
          <w:sz w:val="20"/>
        </w:rPr>
        <w:t>Advanced Chemical Ratios</w:t>
      </w:r>
      <w:r w:rsidRPr="00F83D0A">
        <w:rPr>
          <w:rFonts w:ascii="Arial" w:hAnsi="Arial" w:cs="Arial"/>
          <w:sz w:val="20"/>
        </w:rPr>
        <w:t xml:space="preserve">.” This chapter </w:t>
      </w:r>
      <w:r w:rsidR="005A2F07">
        <w:rPr>
          <w:rFonts w:ascii="Arial" w:hAnsi="Arial" w:cs="Arial"/>
          <w:sz w:val="20"/>
        </w:rPr>
        <w:t xml:space="preserve">adds in a more complicated type of </w:t>
      </w:r>
      <w:proofErr w:type="spellStart"/>
      <w:r w:rsidR="005A2F07">
        <w:rPr>
          <w:rFonts w:ascii="Arial" w:hAnsi="Arial" w:cs="Arial"/>
          <w:sz w:val="20"/>
        </w:rPr>
        <w:t>stoich</w:t>
      </w:r>
      <w:proofErr w:type="spellEnd"/>
      <w:r w:rsidR="005A2F07">
        <w:rPr>
          <w:rFonts w:ascii="Arial" w:hAnsi="Arial" w:cs="Arial"/>
          <w:sz w:val="20"/>
        </w:rPr>
        <w:t xml:space="preserve"> called “limiting reagents.” It also adds in problems where you determine the formula of unknown compounds using stoichiometry and mole ratios</w:t>
      </w:r>
      <w:r w:rsidRPr="00F83D0A">
        <w:rPr>
          <w:rFonts w:ascii="Arial" w:hAnsi="Arial" w:cs="Arial"/>
          <w:sz w:val="20"/>
        </w:rPr>
        <w:t xml:space="preserve">. </w:t>
      </w:r>
    </w:p>
    <w:p w:rsidR="003E1CCA" w:rsidRPr="00F83D0A" w:rsidRDefault="002E2ED0" w:rsidP="003E1CCA">
      <w:pPr>
        <w:spacing w:before="240" w:after="0"/>
        <w:rPr>
          <w:rFonts w:ascii="Arial" w:hAnsi="Arial" w:cs="Arial"/>
          <w:sz w:val="20"/>
        </w:rPr>
      </w:pPr>
      <w:r w:rsidRPr="00F83D0A">
        <w:rPr>
          <w:rFonts w:ascii="Arial" w:hAnsi="Arial" w:cs="Arial"/>
          <w:b/>
          <w:sz w:val="20"/>
        </w:rPr>
        <w:t>There is no official homework over Winter Break, however, please make sure that you do not forget the following topics while on vacation!</w:t>
      </w:r>
      <w:r w:rsidRPr="00F83D0A">
        <w:rPr>
          <w:rFonts w:ascii="Arial" w:hAnsi="Arial" w:cs="Arial"/>
          <w:sz w:val="20"/>
        </w:rPr>
        <w:t xml:space="preserve"> If you struggled with these topics during 1</w:t>
      </w:r>
      <w:r w:rsidRPr="00F83D0A">
        <w:rPr>
          <w:rFonts w:ascii="Arial" w:hAnsi="Arial" w:cs="Arial"/>
          <w:sz w:val="20"/>
          <w:vertAlign w:val="superscript"/>
        </w:rPr>
        <w:t>st</w:t>
      </w:r>
      <w:r w:rsidRPr="00F83D0A">
        <w:rPr>
          <w:rFonts w:ascii="Arial" w:hAnsi="Arial" w:cs="Arial"/>
          <w:sz w:val="20"/>
        </w:rPr>
        <w:t xml:space="preserve"> semester please spend some time reviewing the topics. We want to make sure that everyone comes back from </w:t>
      </w:r>
      <w:r w:rsidR="00F83D0A">
        <w:rPr>
          <w:rFonts w:ascii="Arial" w:hAnsi="Arial" w:cs="Arial"/>
          <w:sz w:val="20"/>
        </w:rPr>
        <w:t>vacation</w:t>
      </w:r>
      <w:r w:rsidRPr="00F83D0A">
        <w:rPr>
          <w:rFonts w:ascii="Arial" w:hAnsi="Arial" w:cs="Arial"/>
          <w:sz w:val="20"/>
        </w:rPr>
        <w:t xml:space="preserve"> ready to start 2</w:t>
      </w:r>
      <w:r w:rsidRPr="00F83D0A">
        <w:rPr>
          <w:rFonts w:ascii="Arial" w:hAnsi="Arial" w:cs="Arial"/>
          <w:sz w:val="20"/>
          <w:vertAlign w:val="superscript"/>
        </w:rPr>
        <w:t>nd</w:t>
      </w:r>
      <w:r w:rsidRPr="00F83D0A">
        <w:rPr>
          <w:rFonts w:ascii="Arial" w:hAnsi="Arial" w:cs="Arial"/>
          <w:sz w:val="20"/>
        </w:rPr>
        <w:t xml:space="preserve"> semester off in a strong way! </w:t>
      </w:r>
    </w:p>
    <w:p w:rsidR="003E1CCA" w:rsidRPr="00F83D0A" w:rsidRDefault="002E2ED0" w:rsidP="003E1CCA">
      <w:pPr>
        <w:spacing w:before="240" w:after="0"/>
        <w:rPr>
          <w:rFonts w:ascii="Arial" w:hAnsi="Arial" w:cs="Arial"/>
          <w:sz w:val="20"/>
        </w:rPr>
      </w:pPr>
      <w:r w:rsidRPr="00F83D0A">
        <w:rPr>
          <w:rFonts w:ascii="Arial" w:hAnsi="Arial" w:cs="Arial"/>
          <w:sz w:val="20"/>
        </w:rPr>
        <w:t xml:space="preserve">Included in this </w:t>
      </w:r>
      <w:r w:rsidR="006D6612">
        <w:rPr>
          <w:rFonts w:ascii="Arial" w:hAnsi="Arial" w:cs="Arial"/>
          <w:sz w:val="20"/>
        </w:rPr>
        <w:t xml:space="preserve">handout is a list of topics to remember, </w:t>
      </w:r>
      <w:r w:rsidRPr="00F83D0A">
        <w:rPr>
          <w:rFonts w:ascii="Arial" w:hAnsi="Arial" w:cs="Arial"/>
          <w:sz w:val="20"/>
        </w:rPr>
        <w:t xml:space="preserve">a chart of </w:t>
      </w:r>
      <w:r w:rsidR="005A2F07">
        <w:rPr>
          <w:rFonts w:ascii="Arial" w:hAnsi="Arial" w:cs="Arial"/>
          <w:sz w:val="20"/>
        </w:rPr>
        <w:t>notes</w:t>
      </w:r>
      <w:r w:rsidRPr="00F83D0A">
        <w:rPr>
          <w:rFonts w:ascii="Arial" w:hAnsi="Arial" w:cs="Arial"/>
          <w:sz w:val="20"/>
        </w:rPr>
        <w:t xml:space="preserve"> where you learned the topics, </w:t>
      </w:r>
      <w:r w:rsidR="005A2F07">
        <w:rPr>
          <w:rFonts w:ascii="Arial" w:hAnsi="Arial" w:cs="Arial"/>
          <w:sz w:val="20"/>
        </w:rPr>
        <w:t>starred (*) optional worksheets</w:t>
      </w:r>
      <w:r w:rsidRPr="00F83D0A">
        <w:rPr>
          <w:rFonts w:ascii="Arial" w:hAnsi="Arial" w:cs="Arial"/>
          <w:sz w:val="20"/>
        </w:rPr>
        <w:t xml:space="preserve"> w</w:t>
      </w:r>
      <w:r w:rsidR="006D6612">
        <w:rPr>
          <w:rFonts w:ascii="Arial" w:hAnsi="Arial" w:cs="Arial"/>
          <w:sz w:val="20"/>
        </w:rPr>
        <w:t>here you have practice problems</w:t>
      </w:r>
      <w:r w:rsidRPr="00F83D0A">
        <w:rPr>
          <w:rFonts w:ascii="Arial" w:hAnsi="Arial" w:cs="Arial"/>
          <w:sz w:val="20"/>
        </w:rPr>
        <w:t>, and a small practice test of some examples of the types of things we need to make sure we don’t forget how to do. Please realize that this practice test is not required, and it does not show every single possible thing you need to remember from 1</w:t>
      </w:r>
      <w:r w:rsidRPr="00F83D0A">
        <w:rPr>
          <w:rFonts w:ascii="Arial" w:hAnsi="Arial" w:cs="Arial"/>
          <w:sz w:val="20"/>
          <w:vertAlign w:val="superscript"/>
        </w:rPr>
        <w:t>st</w:t>
      </w:r>
      <w:r w:rsidRPr="00F83D0A">
        <w:rPr>
          <w:rFonts w:ascii="Arial" w:hAnsi="Arial" w:cs="Arial"/>
          <w:sz w:val="20"/>
        </w:rPr>
        <w:t xml:space="preserve"> semester, it is just </w:t>
      </w:r>
      <w:r w:rsidR="00F83D0A" w:rsidRPr="00F83D0A">
        <w:rPr>
          <w:rFonts w:ascii="Arial" w:hAnsi="Arial" w:cs="Arial"/>
          <w:sz w:val="20"/>
        </w:rPr>
        <w:t xml:space="preserve">some </w:t>
      </w:r>
      <w:r w:rsidRPr="00F83D0A">
        <w:rPr>
          <w:rFonts w:ascii="Arial" w:hAnsi="Arial" w:cs="Arial"/>
          <w:sz w:val="20"/>
        </w:rPr>
        <w:t xml:space="preserve">examples to remind you. </w:t>
      </w:r>
    </w:p>
    <w:p w:rsidR="003E1CCA" w:rsidRPr="00F83D0A" w:rsidRDefault="003E1CCA" w:rsidP="003E1CCA">
      <w:pPr>
        <w:spacing w:before="240" w:after="0"/>
        <w:rPr>
          <w:rFonts w:ascii="Arial" w:hAnsi="Arial" w:cs="Arial"/>
          <w:sz w:val="20"/>
        </w:rPr>
      </w:pPr>
      <w:r w:rsidRPr="00F83D0A">
        <w:rPr>
          <w:rFonts w:ascii="Arial" w:hAnsi="Arial" w:cs="Arial"/>
          <w:sz w:val="20"/>
        </w:rPr>
        <w:t xml:space="preserve">We will keep using the same </w:t>
      </w:r>
      <w:r w:rsidR="005A2F07">
        <w:rPr>
          <w:rFonts w:ascii="Arial" w:hAnsi="Arial" w:cs="Arial"/>
          <w:sz w:val="20"/>
        </w:rPr>
        <w:t>Composition Book</w:t>
      </w:r>
      <w:r w:rsidRPr="00F83D0A">
        <w:rPr>
          <w:rFonts w:ascii="Arial" w:hAnsi="Arial" w:cs="Arial"/>
          <w:sz w:val="20"/>
        </w:rPr>
        <w:t xml:space="preserve"> </w:t>
      </w:r>
      <w:r w:rsidR="005A2F07">
        <w:rPr>
          <w:rFonts w:ascii="Arial" w:hAnsi="Arial" w:cs="Arial"/>
          <w:sz w:val="20"/>
        </w:rPr>
        <w:t xml:space="preserve">and 3-ring binder </w:t>
      </w:r>
      <w:r w:rsidRPr="00F83D0A">
        <w:rPr>
          <w:rFonts w:ascii="Arial" w:hAnsi="Arial" w:cs="Arial"/>
          <w:sz w:val="20"/>
        </w:rPr>
        <w:t>2</w:t>
      </w:r>
      <w:r w:rsidRPr="00F83D0A">
        <w:rPr>
          <w:rFonts w:ascii="Arial" w:hAnsi="Arial" w:cs="Arial"/>
          <w:sz w:val="20"/>
          <w:vertAlign w:val="superscript"/>
        </w:rPr>
        <w:t>nd</w:t>
      </w:r>
      <w:r w:rsidRPr="00F83D0A">
        <w:rPr>
          <w:rFonts w:ascii="Arial" w:hAnsi="Arial" w:cs="Arial"/>
          <w:sz w:val="20"/>
        </w:rPr>
        <w:t xml:space="preserve"> semes</w:t>
      </w:r>
      <w:r w:rsidR="00F83D0A">
        <w:rPr>
          <w:rFonts w:ascii="Arial" w:hAnsi="Arial" w:cs="Arial"/>
          <w:sz w:val="20"/>
        </w:rPr>
        <w:t xml:space="preserve">ter so do not lose </w:t>
      </w:r>
      <w:r w:rsidR="005A2F07">
        <w:rPr>
          <w:rFonts w:ascii="Arial" w:hAnsi="Arial" w:cs="Arial"/>
          <w:sz w:val="20"/>
        </w:rPr>
        <w:t>them</w:t>
      </w:r>
      <w:r w:rsidRPr="00F83D0A">
        <w:rPr>
          <w:rFonts w:ascii="Arial" w:hAnsi="Arial" w:cs="Arial"/>
          <w:sz w:val="20"/>
        </w:rPr>
        <w:t xml:space="preserve"> or get new one</w:t>
      </w:r>
      <w:r w:rsidR="005A2F07">
        <w:rPr>
          <w:rFonts w:ascii="Arial" w:hAnsi="Arial" w:cs="Arial"/>
          <w:sz w:val="20"/>
        </w:rPr>
        <w:t>s</w:t>
      </w:r>
      <w:r w:rsidRPr="00F83D0A">
        <w:rPr>
          <w:rFonts w:ascii="Arial" w:hAnsi="Arial" w:cs="Arial"/>
          <w:sz w:val="20"/>
        </w:rPr>
        <w:t xml:space="preserve">. </w:t>
      </w:r>
      <w:r w:rsidR="005A2F07">
        <w:rPr>
          <w:rFonts w:ascii="Arial" w:hAnsi="Arial" w:cs="Arial"/>
          <w:sz w:val="20"/>
        </w:rPr>
        <w:t>You may take out your old rainbow packets BUT you need to keep them sa</w:t>
      </w:r>
      <w:r w:rsidR="00BF586F">
        <w:rPr>
          <w:rFonts w:ascii="Arial" w:hAnsi="Arial" w:cs="Arial"/>
          <w:sz w:val="20"/>
        </w:rPr>
        <w:t>f</w:t>
      </w:r>
      <w:r w:rsidR="005A2F07">
        <w:rPr>
          <w:rFonts w:ascii="Arial" w:hAnsi="Arial" w:cs="Arial"/>
          <w:sz w:val="20"/>
        </w:rPr>
        <w:t>e because they will be graded again at the end of 2</w:t>
      </w:r>
      <w:r w:rsidR="005A2F07" w:rsidRPr="005A2F07">
        <w:rPr>
          <w:rFonts w:ascii="Arial" w:hAnsi="Arial" w:cs="Arial"/>
          <w:sz w:val="20"/>
          <w:vertAlign w:val="superscript"/>
        </w:rPr>
        <w:t>nd</w:t>
      </w:r>
      <w:r w:rsidR="005A2F07">
        <w:rPr>
          <w:rFonts w:ascii="Arial" w:hAnsi="Arial" w:cs="Arial"/>
          <w:sz w:val="20"/>
        </w:rPr>
        <w:t xml:space="preserve"> semester. If you would rather leave them in your binder that is ok too. </w:t>
      </w:r>
      <w:r w:rsidRPr="00F83D0A">
        <w:rPr>
          <w:rFonts w:ascii="Arial" w:hAnsi="Arial" w:cs="Arial"/>
          <w:sz w:val="20"/>
        </w:rPr>
        <w:t>The gradebook starts over 2</w:t>
      </w:r>
      <w:r w:rsidRPr="00F83D0A">
        <w:rPr>
          <w:rFonts w:ascii="Arial" w:hAnsi="Arial" w:cs="Arial"/>
          <w:sz w:val="20"/>
          <w:vertAlign w:val="superscript"/>
        </w:rPr>
        <w:t>nd</w:t>
      </w:r>
      <w:r w:rsidRPr="00F83D0A">
        <w:rPr>
          <w:rFonts w:ascii="Arial" w:hAnsi="Arial" w:cs="Arial"/>
          <w:sz w:val="20"/>
        </w:rPr>
        <w:t xml:space="preserve"> semester so everyone gets to start fresh and work towards completing all their work, doing well on quizzes and tests, etc. </w:t>
      </w:r>
    </w:p>
    <w:p w:rsidR="002E2ED0" w:rsidRPr="00F83D0A" w:rsidRDefault="003E1CCA" w:rsidP="003E1CCA">
      <w:pPr>
        <w:spacing w:before="240" w:after="0"/>
        <w:rPr>
          <w:rFonts w:ascii="Arial" w:hAnsi="Arial" w:cs="Arial"/>
          <w:sz w:val="20"/>
        </w:rPr>
      </w:pPr>
      <w:r w:rsidRPr="00F83D0A">
        <w:rPr>
          <w:rFonts w:ascii="Arial" w:hAnsi="Arial" w:cs="Arial"/>
          <w:sz w:val="20"/>
        </w:rPr>
        <w:t>If you have questions please e</w:t>
      </w:r>
      <w:r w:rsidR="00F83D0A">
        <w:rPr>
          <w:rFonts w:ascii="Arial" w:hAnsi="Arial" w:cs="Arial"/>
          <w:sz w:val="20"/>
        </w:rPr>
        <w:t xml:space="preserve">mail me. </w:t>
      </w:r>
      <w:r w:rsidRPr="00F83D0A">
        <w:rPr>
          <w:rFonts w:ascii="Arial" w:hAnsi="Arial" w:cs="Arial"/>
          <w:sz w:val="20"/>
        </w:rPr>
        <w:t xml:space="preserve">I will not be checking email daily, but I will check it occasionally over vacation. Thank you, and have a fabulous Winter Break! </w:t>
      </w:r>
    </w:p>
    <w:p w:rsidR="003E1CCA" w:rsidRDefault="003E1CCA" w:rsidP="003E1CCA">
      <w:pPr>
        <w:spacing w:after="0"/>
        <w:ind w:firstLine="720"/>
        <w:rPr>
          <w:rFonts w:ascii="Brush Script MT" w:hAnsi="Brush Script MT" w:cs="Arial"/>
          <w:sz w:val="32"/>
        </w:rPr>
      </w:pPr>
      <w:r w:rsidRPr="00F83D0A">
        <w:rPr>
          <w:rFonts w:ascii="Brush Script MT" w:hAnsi="Brush Script MT" w:cs="Arial"/>
          <w:sz w:val="32"/>
        </w:rPr>
        <w:t xml:space="preserve">Mrs. Farmer </w:t>
      </w:r>
    </w:p>
    <w:p w:rsidR="00F83D0A" w:rsidRPr="00F83D0A" w:rsidRDefault="00F83D0A" w:rsidP="00F83D0A">
      <w:pPr>
        <w:spacing w:after="0" w:line="240" w:lineRule="auto"/>
        <w:rPr>
          <w:rFonts w:ascii="Impact" w:hAnsi="Impact"/>
          <w:sz w:val="28"/>
          <w:u w:val="single"/>
        </w:rPr>
      </w:pPr>
      <w:r w:rsidRPr="00F83D0A">
        <w:rPr>
          <w:rFonts w:ascii="Impact" w:hAnsi="Impact"/>
          <w:sz w:val="28"/>
          <w:u w:val="single"/>
        </w:rPr>
        <w:t>Some Key Topics to Remember</w:t>
      </w:r>
      <w:r>
        <w:rPr>
          <w:rFonts w:ascii="Impact" w:hAnsi="Impact"/>
          <w:sz w:val="28"/>
          <w:u w:val="single"/>
        </w:rPr>
        <w:t xml:space="preserve"> Over Vacation</w:t>
      </w:r>
      <w:r w:rsidRPr="00F83D0A">
        <w:rPr>
          <w:rFonts w:ascii="Impact" w:hAnsi="Impact"/>
          <w:sz w:val="28"/>
          <w:u w:val="single"/>
        </w:rPr>
        <w:t>:</w:t>
      </w:r>
      <w:r w:rsidRPr="00F83D0A">
        <w:rPr>
          <w:rFonts w:ascii="Impact" w:hAnsi="Impact"/>
          <w:sz w:val="28"/>
          <w:u w:val="single"/>
        </w:rPr>
        <w:br/>
      </w:r>
    </w:p>
    <w:p w:rsidR="002E2ED0" w:rsidRPr="00F83D0A" w:rsidRDefault="002E2ED0" w:rsidP="00F83D0A">
      <w:pPr>
        <w:pStyle w:val="ListParagraph"/>
        <w:numPr>
          <w:ilvl w:val="0"/>
          <w:numId w:val="4"/>
        </w:numPr>
        <w:spacing w:after="0" w:line="240" w:lineRule="auto"/>
        <w:rPr>
          <w:rFonts w:ascii="Impact" w:hAnsi="Impact"/>
          <w:sz w:val="24"/>
        </w:rPr>
      </w:pPr>
      <w:r w:rsidRPr="00F83D0A">
        <w:rPr>
          <w:rFonts w:ascii="Impact" w:hAnsi="Impact"/>
          <w:sz w:val="24"/>
        </w:rPr>
        <w:t>Study your ions!</w:t>
      </w:r>
    </w:p>
    <w:p w:rsidR="002E2ED0" w:rsidRPr="001B7A72" w:rsidRDefault="002E2ED0" w:rsidP="003E1CCA">
      <w:pPr>
        <w:pStyle w:val="ListParagraph"/>
        <w:numPr>
          <w:ilvl w:val="0"/>
          <w:numId w:val="5"/>
        </w:numPr>
        <w:spacing w:after="0"/>
        <w:rPr>
          <w:rFonts w:ascii="Arial" w:hAnsi="Arial" w:cs="Arial"/>
          <w:b/>
          <w:i/>
          <w:sz w:val="18"/>
          <w:szCs w:val="20"/>
        </w:rPr>
      </w:pPr>
      <w:r w:rsidRPr="001B7A72">
        <w:rPr>
          <w:rFonts w:ascii="Arial" w:hAnsi="Arial" w:cs="Arial"/>
          <w:b/>
          <w:i/>
          <w:sz w:val="18"/>
          <w:szCs w:val="20"/>
        </w:rPr>
        <w:t xml:space="preserve">There will be an ion quiz the week we return! </w:t>
      </w:r>
    </w:p>
    <w:p w:rsidR="002E2ED0" w:rsidRPr="00F83D0A" w:rsidRDefault="003E1CCA" w:rsidP="003E1CCA">
      <w:pPr>
        <w:pStyle w:val="ListParagraph"/>
        <w:numPr>
          <w:ilvl w:val="0"/>
          <w:numId w:val="5"/>
        </w:numPr>
        <w:spacing w:after="0"/>
        <w:rPr>
          <w:rFonts w:ascii="Arial" w:hAnsi="Arial" w:cs="Arial"/>
          <w:sz w:val="18"/>
          <w:szCs w:val="20"/>
        </w:rPr>
      </w:pPr>
      <w:r w:rsidRPr="00F83D0A">
        <w:rPr>
          <w:rFonts w:ascii="Arial" w:hAnsi="Arial" w:cs="Arial"/>
          <w:sz w:val="18"/>
          <w:szCs w:val="20"/>
        </w:rPr>
        <w:t>The d</w:t>
      </w:r>
      <w:r w:rsidR="002E2ED0" w:rsidRPr="00F83D0A">
        <w:rPr>
          <w:rFonts w:ascii="Arial" w:hAnsi="Arial" w:cs="Arial"/>
          <w:sz w:val="18"/>
          <w:szCs w:val="20"/>
        </w:rPr>
        <w:t xml:space="preserve">ay is unannounced, but it will be during the first week. </w:t>
      </w:r>
    </w:p>
    <w:p w:rsidR="002E2ED0" w:rsidRPr="00F83D0A" w:rsidRDefault="002E2ED0" w:rsidP="003E1CCA">
      <w:pPr>
        <w:pStyle w:val="ListParagraph"/>
        <w:numPr>
          <w:ilvl w:val="0"/>
          <w:numId w:val="5"/>
        </w:numPr>
        <w:spacing w:after="0"/>
        <w:rPr>
          <w:rFonts w:ascii="Arial" w:hAnsi="Arial" w:cs="Arial"/>
          <w:sz w:val="18"/>
          <w:szCs w:val="20"/>
        </w:rPr>
      </w:pPr>
      <w:r w:rsidRPr="00F83D0A">
        <w:rPr>
          <w:rFonts w:ascii="Arial" w:hAnsi="Arial" w:cs="Arial"/>
          <w:sz w:val="18"/>
          <w:szCs w:val="20"/>
        </w:rPr>
        <w:t>Remember</w:t>
      </w:r>
      <w:r w:rsidR="001B7A72">
        <w:rPr>
          <w:rFonts w:ascii="Arial" w:hAnsi="Arial" w:cs="Arial"/>
          <w:sz w:val="18"/>
          <w:szCs w:val="20"/>
        </w:rPr>
        <w:t xml:space="preserve"> to know the ones on your </w:t>
      </w:r>
      <w:r w:rsidRPr="00F83D0A">
        <w:rPr>
          <w:rFonts w:ascii="Arial" w:hAnsi="Arial" w:cs="Arial"/>
          <w:sz w:val="18"/>
          <w:szCs w:val="20"/>
        </w:rPr>
        <w:t>ion sheet, but also any atoms from the periodic table s, p, d block that f</w:t>
      </w:r>
      <w:r w:rsidR="00F83D0A" w:rsidRPr="00F83D0A">
        <w:rPr>
          <w:rFonts w:ascii="Arial" w:hAnsi="Arial" w:cs="Arial"/>
          <w:sz w:val="18"/>
          <w:szCs w:val="20"/>
        </w:rPr>
        <w:t>ollow the pattern of the group numbers</w:t>
      </w:r>
      <w:r w:rsidR="001B7A72">
        <w:rPr>
          <w:rFonts w:ascii="Arial" w:hAnsi="Arial" w:cs="Arial"/>
          <w:sz w:val="18"/>
          <w:szCs w:val="20"/>
        </w:rPr>
        <w:t xml:space="preserve"> and those that use roman numerals</w:t>
      </w:r>
      <w:r w:rsidR="00F83D0A" w:rsidRPr="00F83D0A">
        <w:rPr>
          <w:rFonts w:ascii="Arial" w:hAnsi="Arial" w:cs="Arial"/>
          <w:sz w:val="18"/>
          <w:szCs w:val="20"/>
        </w:rPr>
        <w:t xml:space="preserve">. </w:t>
      </w:r>
    </w:p>
    <w:p w:rsidR="003E1CCA" w:rsidRPr="00F83D0A" w:rsidRDefault="002E2ED0" w:rsidP="001B7A72">
      <w:pPr>
        <w:pStyle w:val="ListParagraph"/>
        <w:numPr>
          <w:ilvl w:val="0"/>
          <w:numId w:val="4"/>
        </w:numPr>
        <w:spacing w:after="0"/>
        <w:rPr>
          <w:rFonts w:ascii="Impact" w:hAnsi="Impact"/>
          <w:sz w:val="24"/>
        </w:rPr>
      </w:pPr>
      <w:r w:rsidRPr="00F83D0A">
        <w:rPr>
          <w:rFonts w:ascii="Impact" w:hAnsi="Impact"/>
          <w:sz w:val="24"/>
        </w:rPr>
        <w:t xml:space="preserve">Types of bonds </w:t>
      </w:r>
    </w:p>
    <w:p w:rsidR="003E1CCA" w:rsidRPr="00F83D0A" w:rsidRDefault="003E1CCA" w:rsidP="001B7A72">
      <w:pPr>
        <w:pStyle w:val="ListParagraph"/>
        <w:numPr>
          <w:ilvl w:val="0"/>
          <w:numId w:val="7"/>
        </w:numPr>
        <w:spacing w:after="0"/>
        <w:rPr>
          <w:rFonts w:ascii="Impact" w:hAnsi="Impact"/>
          <w:sz w:val="18"/>
          <w:szCs w:val="20"/>
        </w:rPr>
      </w:pPr>
      <w:r w:rsidRPr="00F83D0A">
        <w:rPr>
          <w:rFonts w:ascii="Arial" w:hAnsi="Arial" w:cs="Arial"/>
          <w:sz w:val="18"/>
          <w:szCs w:val="20"/>
        </w:rPr>
        <w:t>Identify if a molecule is ionic or covalent</w:t>
      </w:r>
    </w:p>
    <w:p w:rsidR="003E1CCA" w:rsidRPr="00F83D0A" w:rsidRDefault="003E1CCA" w:rsidP="001B7A72">
      <w:pPr>
        <w:pStyle w:val="ListParagraph"/>
        <w:numPr>
          <w:ilvl w:val="0"/>
          <w:numId w:val="4"/>
        </w:numPr>
        <w:spacing w:after="0"/>
        <w:rPr>
          <w:rFonts w:ascii="Impact" w:hAnsi="Impact"/>
          <w:sz w:val="24"/>
        </w:rPr>
      </w:pPr>
      <w:r w:rsidRPr="00F83D0A">
        <w:rPr>
          <w:rFonts w:ascii="Impact" w:hAnsi="Impact"/>
          <w:sz w:val="24"/>
        </w:rPr>
        <w:t>Writing formulas</w:t>
      </w:r>
    </w:p>
    <w:p w:rsidR="002E2ED0" w:rsidRPr="00F83D0A" w:rsidRDefault="002E2ED0" w:rsidP="001B7A72">
      <w:pPr>
        <w:pStyle w:val="ListParagraph"/>
        <w:numPr>
          <w:ilvl w:val="0"/>
          <w:numId w:val="8"/>
        </w:numPr>
        <w:spacing w:after="0"/>
        <w:rPr>
          <w:rFonts w:ascii="Arial" w:hAnsi="Arial" w:cs="Arial"/>
          <w:sz w:val="18"/>
          <w:szCs w:val="20"/>
        </w:rPr>
      </w:pPr>
      <w:r w:rsidRPr="00F83D0A">
        <w:rPr>
          <w:rFonts w:ascii="Arial" w:hAnsi="Arial" w:cs="Arial"/>
          <w:sz w:val="18"/>
          <w:szCs w:val="20"/>
        </w:rPr>
        <w:t>Crossing over to make neutral ionic compounds</w:t>
      </w:r>
      <w:r w:rsidR="003E1CCA" w:rsidRPr="00F83D0A">
        <w:rPr>
          <w:rFonts w:ascii="Arial" w:hAnsi="Arial" w:cs="Arial"/>
          <w:sz w:val="18"/>
          <w:szCs w:val="20"/>
        </w:rPr>
        <w:t xml:space="preserve"> </w:t>
      </w:r>
    </w:p>
    <w:p w:rsidR="003E1CCA" w:rsidRPr="00F83D0A" w:rsidRDefault="003E1CCA" w:rsidP="001B7A72">
      <w:pPr>
        <w:pStyle w:val="ListParagraph"/>
        <w:numPr>
          <w:ilvl w:val="0"/>
          <w:numId w:val="8"/>
        </w:numPr>
        <w:spacing w:after="0"/>
        <w:rPr>
          <w:rFonts w:ascii="Arial" w:hAnsi="Arial" w:cs="Arial"/>
          <w:sz w:val="18"/>
          <w:szCs w:val="20"/>
        </w:rPr>
      </w:pPr>
      <w:r w:rsidRPr="00F83D0A">
        <w:rPr>
          <w:rFonts w:ascii="Arial" w:hAnsi="Arial" w:cs="Arial"/>
          <w:sz w:val="18"/>
          <w:szCs w:val="20"/>
        </w:rPr>
        <w:t>Using prefixes to write covalent molecules</w:t>
      </w:r>
    </w:p>
    <w:p w:rsidR="002E2ED0" w:rsidRPr="00F83D0A" w:rsidRDefault="002E2ED0" w:rsidP="001B7A72">
      <w:pPr>
        <w:pStyle w:val="ListParagraph"/>
        <w:numPr>
          <w:ilvl w:val="0"/>
          <w:numId w:val="4"/>
        </w:numPr>
        <w:spacing w:after="0"/>
        <w:rPr>
          <w:rFonts w:ascii="Impact" w:hAnsi="Impact"/>
          <w:sz w:val="24"/>
        </w:rPr>
      </w:pPr>
      <w:r w:rsidRPr="00F83D0A">
        <w:rPr>
          <w:rFonts w:ascii="Impact" w:hAnsi="Impact"/>
          <w:sz w:val="24"/>
        </w:rPr>
        <w:t>Nam</w:t>
      </w:r>
      <w:r w:rsidR="001B7A72">
        <w:rPr>
          <w:rFonts w:ascii="Impact" w:hAnsi="Impact"/>
          <w:sz w:val="24"/>
        </w:rPr>
        <w:t>ing formulas</w:t>
      </w:r>
    </w:p>
    <w:p w:rsidR="003E1CCA" w:rsidRPr="00F83D0A" w:rsidRDefault="00F83D0A" w:rsidP="001B7A72">
      <w:pPr>
        <w:pStyle w:val="ListParagraph"/>
        <w:numPr>
          <w:ilvl w:val="0"/>
          <w:numId w:val="9"/>
        </w:numPr>
        <w:spacing w:after="0"/>
        <w:rPr>
          <w:rFonts w:ascii="Arial" w:hAnsi="Arial" w:cs="Arial"/>
          <w:sz w:val="18"/>
          <w:szCs w:val="20"/>
        </w:rPr>
      </w:pPr>
      <w:r w:rsidRPr="00F83D0A">
        <w:rPr>
          <w:rFonts w:ascii="Arial" w:hAnsi="Arial" w:cs="Arial"/>
          <w:sz w:val="18"/>
          <w:szCs w:val="20"/>
        </w:rPr>
        <w:t xml:space="preserve">Remember - </w:t>
      </w:r>
      <w:r w:rsidR="003E1CCA" w:rsidRPr="00F83D0A">
        <w:rPr>
          <w:rFonts w:ascii="Arial" w:hAnsi="Arial" w:cs="Arial"/>
          <w:sz w:val="18"/>
          <w:szCs w:val="20"/>
        </w:rPr>
        <w:t>two different ways to name things – one for ionic, one for covalent</w:t>
      </w:r>
    </w:p>
    <w:p w:rsidR="001B7A72" w:rsidRDefault="001B7A72" w:rsidP="001B7A72">
      <w:pPr>
        <w:pStyle w:val="ListParagraph"/>
        <w:numPr>
          <w:ilvl w:val="0"/>
          <w:numId w:val="4"/>
        </w:numPr>
        <w:spacing w:after="0"/>
        <w:rPr>
          <w:rFonts w:ascii="Impact" w:hAnsi="Impact"/>
          <w:sz w:val="24"/>
        </w:rPr>
      </w:pPr>
      <w:r>
        <w:rPr>
          <w:rFonts w:ascii="Impact" w:hAnsi="Impact"/>
          <w:sz w:val="24"/>
        </w:rPr>
        <w:t>Type of reactions</w:t>
      </w:r>
    </w:p>
    <w:p w:rsidR="006D6612" w:rsidRPr="006D6612" w:rsidRDefault="006D6612" w:rsidP="006D6612">
      <w:pPr>
        <w:pStyle w:val="ListParagraph"/>
        <w:numPr>
          <w:ilvl w:val="0"/>
          <w:numId w:val="12"/>
        </w:numPr>
        <w:spacing w:after="0"/>
        <w:rPr>
          <w:rFonts w:ascii="Impact" w:hAnsi="Impact"/>
          <w:sz w:val="24"/>
        </w:rPr>
      </w:pPr>
      <w:r>
        <w:rPr>
          <w:rFonts w:ascii="Arial" w:hAnsi="Arial" w:cs="Arial"/>
          <w:sz w:val="18"/>
        </w:rPr>
        <w:t xml:space="preserve">Be able to identify the type of reaction shown. </w:t>
      </w:r>
    </w:p>
    <w:p w:rsidR="002E2ED0" w:rsidRPr="00F83D0A" w:rsidRDefault="001B7A72" w:rsidP="001B7A72">
      <w:pPr>
        <w:pStyle w:val="ListParagraph"/>
        <w:numPr>
          <w:ilvl w:val="0"/>
          <w:numId w:val="4"/>
        </w:numPr>
        <w:spacing w:after="0"/>
        <w:rPr>
          <w:rFonts w:ascii="Impact" w:hAnsi="Impact"/>
          <w:sz w:val="24"/>
        </w:rPr>
      </w:pPr>
      <w:r>
        <w:rPr>
          <w:rFonts w:ascii="Impact" w:hAnsi="Impact"/>
          <w:sz w:val="24"/>
        </w:rPr>
        <w:t>Predicting products</w:t>
      </w:r>
    </w:p>
    <w:p w:rsidR="001B7A72" w:rsidRDefault="001B7A72" w:rsidP="001B7A72">
      <w:pPr>
        <w:pStyle w:val="ListParagraph"/>
        <w:numPr>
          <w:ilvl w:val="0"/>
          <w:numId w:val="10"/>
        </w:numPr>
        <w:spacing w:after="0"/>
        <w:rPr>
          <w:rFonts w:ascii="Arial" w:hAnsi="Arial" w:cs="Arial"/>
          <w:sz w:val="18"/>
          <w:szCs w:val="20"/>
        </w:rPr>
      </w:pPr>
      <w:r>
        <w:rPr>
          <w:rFonts w:ascii="Arial" w:hAnsi="Arial" w:cs="Arial"/>
          <w:sz w:val="18"/>
          <w:szCs w:val="20"/>
        </w:rPr>
        <w:t xml:space="preserve">Use the main types of reactions to predict the products and write valid formulas for the products made – cross over if ionic, careful of </w:t>
      </w:r>
      <w:proofErr w:type="spellStart"/>
      <w:r>
        <w:rPr>
          <w:rFonts w:ascii="Arial" w:hAnsi="Arial" w:cs="Arial"/>
          <w:sz w:val="18"/>
          <w:szCs w:val="20"/>
        </w:rPr>
        <w:t>diatomics</w:t>
      </w:r>
      <w:proofErr w:type="spellEnd"/>
      <w:r>
        <w:rPr>
          <w:rFonts w:ascii="Arial" w:hAnsi="Arial" w:cs="Arial"/>
          <w:sz w:val="18"/>
          <w:szCs w:val="20"/>
        </w:rPr>
        <w:t xml:space="preserve">, etc. </w:t>
      </w:r>
    </w:p>
    <w:p w:rsidR="001B7A72" w:rsidRPr="001B7A72" w:rsidRDefault="001B7A72" w:rsidP="001B7A72">
      <w:pPr>
        <w:pStyle w:val="ListParagraph"/>
        <w:numPr>
          <w:ilvl w:val="0"/>
          <w:numId w:val="4"/>
        </w:numPr>
        <w:spacing w:after="0"/>
        <w:rPr>
          <w:rFonts w:ascii="Arial" w:hAnsi="Arial" w:cs="Arial"/>
          <w:sz w:val="18"/>
          <w:szCs w:val="20"/>
        </w:rPr>
      </w:pPr>
      <w:r>
        <w:rPr>
          <w:rFonts w:ascii="Impact" w:hAnsi="Impact"/>
          <w:sz w:val="24"/>
        </w:rPr>
        <w:t xml:space="preserve">Balancing equations </w:t>
      </w:r>
    </w:p>
    <w:p w:rsidR="001B7A72" w:rsidRPr="00F83D0A" w:rsidRDefault="001B7A72" w:rsidP="001B7A72">
      <w:pPr>
        <w:pStyle w:val="ListParagraph"/>
        <w:numPr>
          <w:ilvl w:val="0"/>
          <w:numId w:val="10"/>
        </w:numPr>
        <w:spacing w:after="0"/>
        <w:rPr>
          <w:rFonts w:ascii="Arial" w:hAnsi="Arial" w:cs="Arial"/>
          <w:sz w:val="18"/>
          <w:szCs w:val="20"/>
        </w:rPr>
      </w:pPr>
      <w:r>
        <w:rPr>
          <w:rFonts w:ascii="Arial" w:hAnsi="Arial" w:cs="Arial"/>
          <w:sz w:val="18"/>
          <w:szCs w:val="20"/>
        </w:rPr>
        <w:t>Remember to balance AFTER predicting your products and writing valid formulas!</w:t>
      </w:r>
    </w:p>
    <w:p w:rsidR="001B7A72" w:rsidRDefault="001B7A72" w:rsidP="001B7A72">
      <w:pPr>
        <w:pStyle w:val="ListParagraph"/>
        <w:numPr>
          <w:ilvl w:val="0"/>
          <w:numId w:val="4"/>
        </w:numPr>
        <w:spacing w:after="0"/>
        <w:rPr>
          <w:rFonts w:ascii="Impact" w:hAnsi="Impact" w:cs="Arial"/>
          <w:sz w:val="24"/>
          <w:szCs w:val="20"/>
        </w:rPr>
      </w:pPr>
      <w:r w:rsidRPr="001B7A72">
        <w:rPr>
          <w:rFonts w:ascii="Impact" w:hAnsi="Impact" w:cs="Arial"/>
          <w:sz w:val="24"/>
          <w:szCs w:val="20"/>
        </w:rPr>
        <w:t xml:space="preserve">Molar Conversions and Stoichiometry </w:t>
      </w:r>
    </w:p>
    <w:p w:rsidR="001B7A72" w:rsidRDefault="001B7A72" w:rsidP="001B7A72">
      <w:pPr>
        <w:pStyle w:val="ListParagraph"/>
        <w:numPr>
          <w:ilvl w:val="0"/>
          <w:numId w:val="11"/>
        </w:numPr>
        <w:spacing w:after="0"/>
        <w:rPr>
          <w:rFonts w:ascii="Arial" w:hAnsi="Arial" w:cs="Arial"/>
          <w:b/>
          <w:i/>
          <w:sz w:val="18"/>
          <w:szCs w:val="20"/>
        </w:rPr>
      </w:pPr>
      <w:r>
        <w:rPr>
          <w:rFonts w:ascii="Arial" w:hAnsi="Arial" w:cs="Arial"/>
          <w:b/>
          <w:i/>
          <w:sz w:val="18"/>
          <w:szCs w:val="20"/>
        </w:rPr>
        <w:t>There will be a quiz on molar conversions and stoichiometry the week we return!</w:t>
      </w:r>
    </w:p>
    <w:p w:rsidR="001B7A72" w:rsidRPr="00F83D0A" w:rsidRDefault="001B7A72" w:rsidP="001B7A72">
      <w:pPr>
        <w:pStyle w:val="ListParagraph"/>
        <w:numPr>
          <w:ilvl w:val="0"/>
          <w:numId w:val="11"/>
        </w:numPr>
        <w:spacing w:after="0"/>
        <w:rPr>
          <w:rFonts w:ascii="Arial" w:hAnsi="Arial" w:cs="Arial"/>
          <w:sz w:val="18"/>
          <w:szCs w:val="20"/>
        </w:rPr>
      </w:pPr>
      <w:r w:rsidRPr="00F83D0A">
        <w:rPr>
          <w:rFonts w:ascii="Arial" w:hAnsi="Arial" w:cs="Arial"/>
          <w:sz w:val="18"/>
          <w:szCs w:val="20"/>
        </w:rPr>
        <w:t xml:space="preserve">The day is unannounced, but it will be during the first week. </w:t>
      </w:r>
    </w:p>
    <w:p w:rsidR="001B7A72" w:rsidRPr="001B7A72" w:rsidRDefault="001B7A72" w:rsidP="001B7A72">
      <w:pPr>
        <w:pStyle w:val="ListParagraph"/>
        <w:numPr>
          <w:ilvl w:val="0"/>
          <w:numId w:val="11"/>
        </w:numPr>
        <w:spacing w:after="0"/>
        <w:rPr>
          <w:rFonts w:ascii="Arial" w:hAnsi="Arial" w:cs="Arial"/>
          <w:b/>
          <w:i/>
          <w:sz w:val="18"/>
          <w:szCs w:val="20"/>
        </w:rPr>
      </w:pPr>
      <w:r>
        <w:rPr>
          <w:rFonts w:ascii="Arial" w:hAnsi="Arial" w:cs="Arial"/>
          <w:sz w:val="18"/>
          <w:szCs w:val="20"/>
        </w:rPr>
        <w:t xml:space="preserve">Make sure you can do any type of problem given to you – don’t forget conversion factors like density, molar volume at STP, metric conversions thrown in, etc. </w:t>
      </w:r>
    </w:p>
    <w:p w:rsidR="001B7A72" w:rsidRDefault="001B7A72" w:rsidP="006D6612">
      <w:pPr>
        <w:pStyle w:val="ListParagraph"/>
        <w:spacing w:after="0"/>
        <w:ind w:left="360"/>
        <w:rPr>
          <w:rFonts w:ascii="Impact" w:hAnsi="Impact" w:cs="Arial"/>
          <w:sz w:val="24"/>
          <w:szCs w:val="20"/>
        </w:rPr>
      </w:pPr>
    </w:p>
    <w:p w:rsidR="006D6612" w:rsidRDefault="006D6612" w:rsidP="006D6612">
      <w:pPr>
        <w:pStyle w:val="ListParagraph"/>
        <w:spacing w:after="0"/>
        <w:ind w:left="360"/>
        <w:rPr>
          <w:rFonts w:ascii="Impact" w:hAnsi="Impact" w:cs="Arial"/>
          <w:sz w:val="24"/>
          <w:szCs w:val="20"/>
        </w:rPr>
      </w:pPr>
    </w:p>
    <w:p w:rsidR="006D6612" w:rsidRDefault="006D6612" w:rsidP="006D6612">
      <w:pPr>
        <w:pStyle w:val="ListParagraph"/>
        <w:spacing w:after="0"/>
        <w:ind w:left="360"/>
        <w:rPr>
          <w:rFonts w:ascii="Impact" w:hAnsi="Impact" w:cs="Arial"/>
          <w:sz w:val="24"/>
          <w:szCs w:val="20"/>
        </w:rPr>
      </w:pPr>
    </w:p>
    <w:p w:rsidR="006D6612" w:rsidRPr="001B7A72" w:rsidRDefault="006D6612" w:rsidP="006D6612">
      <w:pPr>
        <w:pStyle w:val="ListParagraph"/>
        <w:spacing w:after="0"/>
        <w:ind w:left="360"/>
        <w:rPr>
          <w:rFonts w:ascii="Impact" w:hAnsi="Impact" w:cs="Arial"/>
          <w:sz w:val="24"/>
          <w:szCs w:val="20"/>
        </w:rPr>
      </w:pPr>
    </w:p>
    <w:p w:rsidR="008239A0" w:rsidRPr="00F83D0A" w:rsidRDefault="006D6612" w:rsidP="008239A0">
      <w:pPr>
        <w:spacing w:after="0"/>
        <w:rPr>
          <w:rFonts w:ascii="Arial" w:hAnsi="Arial" w:cs="Arial"/>
          <w:szCs w:val="24"/>
        </w:rPr>
      </w:pPr>
      <w:r>
        <w:rPr>
          <w:rFonts w:ascii="Impact" w:hAnsi="Impact"/>
          <w:sz w:val="28"/>
          <w:u w:val="single"/>
        </w:rPr>
        <w:t xml:space="preserve">Where to Go </w:t>
      </w:r>
      <w:proofErr w:type="gramStart"/>
      <w:r>
        <w:rPr>
          <w:rFonts w:ascii="Impact" w:hAnsi="Impact"/>
          <w:sz w:val="28"/>
          <w:u w:val="single"/>
        </w:rPr>
        <w:t>to  Refresh</w:t>
      </w:r>
      <w:proofErr w:type="gramEnd"/>
      <w:r>
        <w:rPr>
          <w:rFonts w:ascii="Impact" w:hAnsi="Impact"/>
          <w:sz w:val="28"/>
          <w:u w:val="single"/>
        </w:rPr>
        <w:t xml:space="preserve"> Your Memory Over Vacation</w:t>
      </w:r>
      <w:r w:rsidRPr="00F83D0A">
        <w:rPr>
          <w:rFonts w:ascii="Impact" w:hAnsi="Impact"/>
          <w:sz w:val="28"/>
          <w:u w:val="single"/>
        </w:rPr>
        <w:t>:</w:t>
      </w:r>
      <w:r>
        <w:rPr>
          <w:rFonts w:ascii="Impact" w:hAnsi="Impact"/>
          <w:sz w:val="28"/>
          <w:u w:val="single"/>
        </w:rPr>
        <w:br/>
      </w:r>
    </w:p>
    <w:tbl>
      <w:tblPr>
        <w:tblStyle w:val="TableGrid"/>
        <w:tblW w:w="3595" w:type="dxa"/>
        <w:tblLayout w:type="fixed"/>
        <w:tblLook w:val="04A0" w:firstRow="1" w:lastRow="0" w:firstColumn="1" w:lastColumn="0" w:noHBand="0" w:noVBand="1"/>
      </w:tblPr>
      <w:tblGrid>
        <w:gridCol w:w="1345"/>
        <w:gridCol w:w="900"/>
        <w:gridCol w:w="1350"/>
      </w:tblGrid>
      <w:tr w:rsidR="008239A0" w:rsidRPr="00F83D0A" w:rsidTr="006D6612">
        <w:trPr>
          <w:trHeight w:val="288"/>
        </w:trPr>
        <w:tc>
          <w:tcPr>
            <w:tcW w:w="1345" w:type="dxa"/>
            <w:shd w:val="clear" w:color="auto" w:fill="D9D9D9" w:themeFill="background1" w:themeFillShade="D9"/>
            <w:vAlign w:val="center"/>
          </w:tcPr>
          <w:p w:rsidR="008239A0" w:rsidRPr="00F83D0A" w:rsidRDefault="008239A0" w:rsidP="008239A0">
            <w:pPr>
              <w:jc w:val="center"/>
              <w:rPr>
                <w:rFonts w:ascii="Arial" w:hAnsi="Arial" w:cs="Arial"/>
                <w:b/>
                <w:sz w:val="18"/>
                <w:szCs w:val="18"/>
              </w:rPr>
            </w:pPr>
            <w:r w:rsidRPr="00F83D0A">
              <w:rPr>
                <w:rFonts w:ascii="Arial" w:hAnsi="Arial" w:cs="Arial"/>
                <w:b/>
                <w:sz w:val="18"/>
                <w:szCs w:val="18"/>
              </w:rPr>
              <w:t>Topic</w:t>
            </w:r>
          </w:p>
        </w:tc>
        <w:tc>
          <w:tcPr>
            <w:tcW w:w="900" w:type="dxa"/>
            <w:shd w:val="clear" w:color="auto" w:fill="D9D9D9" w:themeFill="background1" w:themeFillShade="D9"/>
            <w:vAlign w:val="center"/>
          </w:tcPr>
          <w:p w:rsidR="008239A0" w:rsidRPr="00F83D0A" w:rsidRDefault="008239A0" w:rsidP="006D6612">
            <w:pPr>
              <w:jc w:val="center"/>
              <w:rPr>
                <w:rFonts w:ascii="Arial" w:hAnsi="Arial" w:cs="Arial"/>
                <w:b/>
                <w:sz w:val="18"/>
                <w:szCs w:val="18"/>
              </w:rPr>
            </w:pPr>
            <w:r w:rsidRPr="00F83D0A">
              <w:rPr>
                <w:rFonts w:ascii="Arial" w:hAnsi="Arial" w:cs="Arial"/>
                <w:b/>
                <w:sz w:val="18"/>
                <w:szCs w:val="18"/>
              </w:rPr>
              <w:t>Notes</w:t>
            </w:r>
          </w:p>
        </w:tc>
        <w:tc>
          <w:tcPr>
            <w:tcW w:w="1350" w:type="dxa"/>
            <w:shd w:val="clear" w:color="auto" w:fill="D9D9D9" w:themeFill="background1" w:themeFillShade="D9"/>
            <w:vAlign w:val="center"/>
          </w:tcPr>
          <w:p w:rsidR="008239A0" w:rsidRPr="00F83D0A" w:rsidRDefault="006D6612" w:rsidP="006D6612">
            <w:pPr>
              <w:jc w:val="center"/>
              <w:rPr>
                <w:rFonts w:ascii="Arial" w:hAnsi="Arial" w:cs="Arial"/>
                <w:b/>
                <w:sz w:val="18"/>
                <w:szCs w:val="18"/>
              </w:rPr>
            </w:pPr>
            <w:r>
              <w:rPr>
                <w:rFonts w:ascii="Arial" w:hAnsi="Arial" w:cs="Arial"/>
                <w:b/>
                <w:sz w:val="18"/>
                <w:szCs w:val="18"/>
              </w:rPr>
              <w:t>* Optional Worksheets</w:t>
            </w:r>
          </w:p>
        </w:tc>
      </w:tr>
      <w:tr w:rsidR="008239A0" w:rsidRPr="00F83D0A" w:rsidTr="006D6612">
        <w:trPr>
          <w:trHeight w:val="432"/>
        </w:trPr>
        <w:tc>
          <w:tcPr>
            <w:tcW w:w="1345" w:type="dxa"/>
            <w:vAlign w:val="center"/>
          </w:tcPr>
          <w:p w:rsidR="008239A0" w:rsidRPr="00F83D0A" w:rsidRDefault="008239A0" w:rsidP="00B72B19">
            <w:pPr>
              <w:rPr>
                <w:rFonts w:ascii="Arial" w:hAnsi="Arial" w:cs="Arial"/>
                <w:sz w:val="18"/>
                <w:szCs w:val="20"/>
              </w:rPr>
            </w:pPr>
            <w:r w:rsidRPr="00F83D0A">
              <w:rPr>
                <w:rFonts w:ascii="Arial" w:hAnsi="Arial" w:cs="Arial"/>
                <w:sz w:val="18"/>
                <w:szCs w:val="20"/>
              </w:rPr>
              <w:t>Ions</w:t>
            </w:r>
          </w:p>
        </w:tc>
        <w:tc>
          <w:tcPr>
            <w:tcW w:w="900" w:type="dxa"/>
            <w:vAlign w:val="center"/>
          </w:tcPr>
          <w:p w:rsidR="007E38D4" w:rsidRDefault="007E38D4" w:rsidP="007E38D4">
            <w:pPr>
              <w:rPr>
                <w:rFonts w:ascii="Arial" w:hAnsi="Arial" w:cs="Arial"/>
              </w:rPr>
            </w:pPr>
            <w:r>
              <w:rPr>
                <w:rFonts w:ascii="Arial" w:hAnsi="Arial" w:cs="Arial"/>
              </w:rPr>
              <w:t>N-5</w:t>
            </w:r>
          </w:p>
          <w:p w:rsidR="008239A0" w:rsidRPr="00F83D0A" w:rsidRDefault="006D6612" w:rsidP="007E38D4">
            <w:pPr>
              <w:rPr>
                <w:rFonts w:ascii="Arial" w:hAnsi="Arial" w:cs="Arial"/>
              </w:rPr>
            </w:pPr>
            <w:r>
              <w:rPr>
                <w:rFonts w:ascii="Arial" w:hAnsi="Arial" w:cs="Arial"/>
              </w:rPr>
              <w:t>N-1</w:t>
            </w:r>
            <w:r w:rsidR="007E38D4">
              <w:rPr>
                <w:rFonts w:ascii="Arial" w:hAnsi="Arial" w:cs="Arial"/>
              </w:rPr>
              <w:t>6</w:t>
            </w:r>
          </w:p>
        </w:tc>
        <w:tc>
          <w:tcPr>
            <w:tcW w:w="1350" w:type="dxa"/>
            <w:vAlign w:val="center"/>
          </w:tcPr>
          <w:p w:rsidR="008239A0" w:rsidRPr="00F83D0A" w:rsidRDefault="00D33A01" w:rsidP="00B72B19">
            <w:pPr>
              <w:rPr>
                <w:rFonts w:ascii="Arial" w:hAnsi="Arial" w:cs="Arial"/>
              </w:rPr>
            </w:pPr>
            <w:r>
              <w:rPr>
                <w:rFonts w:ascii="Arial" w:hAnsi="Arial" w:cs="Arial"/>
              </w:rPr>
              <w:t>R-2</w:t>
            </w:r>
          </w:p>
        </w:tc>
      </w:tr>
      <w:tr w:rsidR="008239A0" w:rsidRPr="00F83D0A" w:rsidTr="006D6612">
        <w:trPr>
          <w:trHeight w:val="432"/>
        </w:trPr>
        <w:tc>
          <w:tcPr>
            <w:tcW w:w="1345" w:type="dxa"/>
            <w:vAlign w:val="center"/>
          </w:tcPr>
          <w:p w:rsidR="008239A0" w:rsidRPr="00F83D0A" w:rsidRDefault="006D6612" w:rsidP="006D6612">
            <w:pPr>
              <w:rPr>
                <w:rFonts w:ascii="Arial" w:hAnsi="Arial" w:cs="Arial"/>
                <w:sz w:val="18"/>
                <w:szCs w:val="20"/>
              </w:rPr>
            </w:pPr>
            <w:r>
              <w:rPr>
                <w:rFonts w:ascii="Arial" w:hAnsi="Arial" w:cs="Arial"/>
                <w:sz w:val="18"/>
                <w:szCs w:val="20"/>
              </w:rPr>
              <w:t>Types of bonds</w:t>
            </w:r>
          </w:p>
        </w:tc>
        <w:tc>
          <w:tcPr>
            <w:tcW w:w="900" w:type="dxa"/>
            <w:vAlign w:val="center"/>
          </w:tcPr>
          <w:p w:rsidR="008239A0" w:rsidRPr="00F83D0A" w:rsidRDefault="006D6612" w:rsidP="00B72B19">
            <w:pPr>
              <w:rPr>
                <w:rFonts w:ascii="Arial" w:hAnsi="Arial" w:cs="Arial"/>
              </w:rPr>
            </w:pPr>
            <w:r>
              <w:rPr>
                <w:rFonts w:ascii="Arial" w:hAnsi="Arial" w:cs="Arial"/>
              </w:rPr>
              <w:t>N-16</w:t>
            </w:r>
          </w:p>
        </w:tc>
        <w:tc>
          <w:tcPr>
            <w:tcW w:w="1350" w:type="dxa"/>
            <w:vAlign w:val="center"/>
          </w:tcPr>
          <w:p w:rsidR="008239A0" w:rsidRPr="00F83D0A" w:rsidRDefault="00516719" w:rsidP="00B72B19">
            <w:pPr>
              <w:rPr>
                <w:rFonts w:ascii="Arial" w:hAnsi="Arial" w:cs="Arial"/>
              </w:rPr>
            </w:pPr>
            <w:r>
              <w:rPr>
                <w:rFonts w:ascii="Arial" w:hAnsi="Arial" w:cs="Arial"/>
              </w:rPr>
              <w:t>P5-WS16*</w:t>
            </w:r>
          </w:p>
        </w:tc>
      </w:tr>
      <w:tr w:rsidR="008239A0" w:rsidRPr="00F83D0A" w:rsidTr="006D6612">
        <w:trPr>
          <w:trHeight w:val="432"/>
        </w:trPr>
        <w:tc>
          <w:tcPr>
            <w:tcW w:w="1345" w:type="dxa"/>
            <w:vAlign w:val="center"/>
          </w:tcPr>
          <w:p w:rsidR="008239A0" w:rsidRPr="00F83D0A" w:rsidRDefault="006D6612" w:rsidP="00B72B19">
            <w:pPr>
              <w:rPr>
                <w:rFonts w:ascii="Arial" w:hAnsi="Arial" w:cs="Arial"/>
                <w:sz w:val="18"/>
                <w:szCs w:val="20"/>
              </w:rPr>
            </w:pPr>
            <w:r>
              <w:rPr>
                <w:rFonts w:ascii="Arial" w:hAnsi="Arial" w:cs="Arial"/>
                <w:sz w:val="18"/>
                <w:szCs w:val="20"/>
              </w:rPr>
              <w:t>Writing/ naming formulas</w:t>
            </w:r>
          </w:p>
        </w:tc>
        <w:tc>
          <w:tcPr>
            <w:tcW w:w="900" w:type="dxa"/>
            <w:vAlign w:val="center"/>
          </w:tcPr>
          <w:p w:rsidR="006D6612" w:rsidRDefault="006D6612" w:rsidP="00B72B19">
            <w:pPr>
              <w:rPr>
                <w:rFonts w:ascii="Arial" w:hAnsi="Arial" w:cs="Arial"/>
              </w:rPr>
            </w:pPr>
            <w:r>
              <w:rPr>
                <w:rFonts w:ascii="Arial" w:hAnsi="Arial" w:cs="Arial"/>
              </w:rPr>
              <w:t>N-16</w:t>
            </w:r>
          </w:p>
          <w:p w:rsidR="008239A0" w:rsidRPr="00F83D0A" w:rsidRDefault="006D6612" w:rsidP="00B72B19">
            <w:pPr>
              <w:rPr>
                <w:rFonts w:ascii="Arial" w:hAnsi="Arial" w:cs="Arial"/>
              </w:rPr>
            </w:pPr>
            <w:r>
              <w:rPr>
                <w:rFonts w:ascii="Arial" w:hAnsi="Arial" w:cs="Arial"/>
              </w:rPr>
              <w:t>N-17</w:t>
            </w:r>
          </w:p>
        </w:tc>
        <w:tc>
          <w:tcPr>
            <w:tcW w:w="1350" w:type="dxa"/>
            <w:vAlign w:val="center"/>
          </w:tcPr>
          <w:p w:rsidR="008239A0" w:rsidRPr="00F83D0A" w:rsidRDefault="00516719" w:rsidP="00B72B19">
            <w:pPr>
              <w:rPr>
                <w:rFonts w:ascii="Arial" w:hAnsi="Arial" w:cs="Arial"/>
              </w:rPr>
            </w:pPr>
            <w:r>
              <w:rPr>
                <w:rFonts w:ascii="Arial" w:hAnsi="Arial" w:cs="Arial"/>
              </w:rPr>
              <w:t>P5-WS16*</w:t>
            </w:r>
          </w:p>
        </w:tc>
      </w:tr>
      <w:tr w:rsidR="008239A0" w:rsidRPr="00F83D0A" w:rsidTr="006D6612">
        <w:trPr>
          <w:trHeight w:val="432"/>
        </w:trPr>
        <w:tc>
          <w:tcPr>
            <w:tcW w:w="1345" w:type="dxa"/>
            <w:vAlign w:val="center"/>
          </w:tcPr>
          <w:p w:rsidR="008239A0" w:rsidRPr="00F83D0A" w:rsidRDefault="006D6612" w:rsidP="00B72B19">
            <w:pPr>
              <w:rPr>
                <w:rFonts w:ascii="Arial" w:hAnsi="Arial" w:cs="Arial"/>
                <w:sz w:val="18"/>
                <w:szCs w:val="20"/>
              </w:rPr>
            </w:pPr>
            <w:r>
              <w:rPr>
                <w:rFonts w:ascii="Arial" w:hAnsi="Arial" w:cs="Arial"/>
                <w:sz w:val="18"/>
                <w:szCs w:val="20"/>
              </w:rPr>
              <w:t xml:space="preserve">Types of Reactions </w:t>
            </w:r>
          </w:p>
        </w:tc>
        <w:tc>
          <w:tcPr>
            <w:tcW w:w="900" w:type="dxa"/>
            <w:vAlign w:val="center"/>
          </w:tcPr>
          <w:p w:rsidR="008239A0" w:rsidRPr="00F83D0A" w:rsidRDefault="006D6612" w:rsidP="00B72B19">
            <w:pPr>
              <w:rPr>
                <w:rFonts w:ascii="Arial" w:hAnsi="Arial" w:cs="Arial"/>
              </w:rPr>
            </w:pPr>
            <w:r>
              <w:rPr>
                <w:rFonts w:ascii="Arial" w:hAnsi="Arial" w:cs="Arial"/>
              </w:rPr>
              <w:t>N-23</w:t>
            </w:r>
          </w:p>
        </w:tc>
        <w:tc>
          <w:tcPr>
            <w:tcW w:w="1350" w:type="dxa"/>
            <w:vAlign w:val="center"/>
          </w:tcPr>
          <w:p w:rsidR="008239A0" w:rsidRPr="00F83D0A" w:rsidRDefault="00516719" w:rsidP="00B72B19">
            <w:pPr>
              <w:rPr>
                <w:rFonts w:ascii="Arial" w:hAnsi="Arial" w:cs="Arial"/>
              </w:rPr>
            </w:pPr>
            <w:r>
              <w:rPr>
                <w:rFonts w:ascii="Arial" w:hAnsi="Arial" w:cs="Arial"/>
              </w:rPr>
              <w:t>P6-5*</w:t>
            </w:r>
          </w:p>
        </w:tc>
      </w:tr>
      <w:tr w:rsidR="008239A0" w:rsidRPr="00F83D0A" w:rsidTr="006D6612">
        <w:trPr>
          <w:trHeight w:val="432"/>
        </w:trPr>
        <w:tc>
          <w:tcPr>
            <w:tcW w:w="1345" w:type="dxa"/>
            <w:vAlign w:val="center"/>
          </w:tcPr>
          <w:p w:rsidR="008239A0" w:rsidRPr="00F83D0A" w:rsidRDefault="006D6612" w:rsidP="00B72B19">
            <w:pPr>
              <w:rPr>
                <w:rFonts w:ascii="Arial" w:hAnsi="Arial" w:cs="Arial"/>
                <w:sz w:val="18"/>
                <w:szCs w:val="20"/>
              </w:rPr>
            </w:pPr>
            <w:r>
              <w:rPr>
                <w:rFonts w:ascii="Arial" w:hAnsi="Arial" w:cs="Arial"/>
                <w:sz w:val="18"/>
                <w:szCs w:val="20"/>
              </w:rPr>
              <w:t xml:space="preserve">Predicting products </w:t>
            </w:r>
          </w:p>
        </w:tc>
        <w:tc>
          <w:tcPr>
            <w:tcW w:w="900" w:type="dxa"/>
            <w:vAlign w:val="center"/>
          </w:tcPr>
          <w:p w:rsidR="008239A0" w:rsidRPr="00F83D0A" w:rsidRDefault="006D6612" w:rsidP="00B72B19">
            <w:pPr>
              <w:rPr>
                <w:rFonts w:ascii="Arial" w:hAnsi="Arial" w:cs="Arial"/>
              </w:rPr>
            </w:pPr>
            <w:r>
              <w:rPr>
                <w:rFonts w:ascii="Arial" w:hAnsi="Arial" w:cs="Arial"/>
              </w:rPr>
              <w:t>N-24</w:t>
            </w:r>
          </w:p>
        </w:tc>
        <w:tc>
          <w:tcPr>
            <w:tcW w:w="1350" w:type="dxa"/>
            <w:vAlign w:val="center"/>
          </w:tcPr>
          <w:p w:rsidR="008239A0" w:rsidRPr="00F83D0A" w:rsidRDefault="00516719" w:rsidP="00B72B19">
            <w:pPr>
              <w:rPr>
                <w:rFonts w:ascii="Arial" w:hAnsi="Arial" w:cs="Arial"/>
              </w:rPr>
            </w:pPr>
            <w:r>
              <w:rPr>
                <w:rFonts w:ascii="Arial" w:hAnsi="Arial" w:cs="Arial"/>
              </w:rPr>
              <w:t>P6-5*</w:t>
            </w:r>
          </w:p>
        </w:tc>
      </w:tr>
      <w:tr w:rsidR="006D6612" w:rsidRPr="00F83D0A" w:rsidTr="006D6612">
        <w:trPr>
          <w:trHeight w:val="432"/>
        </w:trPr>
        <w:tc>
          <w:tcPr>
            <w:tcW w:w="1345" w:type="dxa"/>
            <w:vAlign w:val="center"/>
          </w:tcPr>
          <w:p w:rsidR="006D6612" w:rsidRDefault="006D6612" w:rsidP="00B72B19">
            <w:pPr>
              <w:rPr>
                <w:rFonts w:ascii="Arial" w:hAnsi="Arial" w:cs="Arial"/>
                <w:sz w:val="18"/>
                <w:szCs w:val="20"/>
              </w:rPr>
            </w:pPr>
            <w:r>
              <w:rPr>
                <w:rFonts w:ascii="Arial" w:hAnsi="Arial" w:cs="Arial"/>
                <w:sz w:val="18"/>
                <w:szCs w:val="20"/>
              </w:rPr>
              <w:t>Balancing equations</w:t>
            </w:r>
          </w:p>
        </w:tc>
        <w:tc>
          <w:tcPr>
            <w:tcW w:w="900" w:type="dxa"/>
            <w:vAlign w:val="center"/>
          </w:tcPr>
          <w:p w:rsidR="006D6612" w:rsidRPr="00F83D0A" w:rsidRDefault="006D6612" w:rsidP="00B72B19">
            <w:pPr>
              <w:rPr>
                <w:rFonts w:ascii="Arial" w:hAnsi="Arial" w:cs="Arial"/>
              </w:rPr>
            </w:pPr>
            <w:r>
              <w:rPr>
                <w:rFonts w:ascii="Arial" w:hAnsi="Arial" w:cs="Arial"/>
              </w:rPr>
              <w:t>N-22</w:t>
            </w:r>
          </w:p>
        </w:tc>
        <w:tc>
          <w:tcPr>
            <w:tcW w:w="1350" w:type="dxa"/>
            <w:vAlign w:val="center"/>
          </w:tcPr>
          <w:p w:rsidR="006D6612" w:rsidRPr="00F83D0A" w:rsidRDefault="00516719" w:rsidP="00B72B19">
            <w:pPr>
              <w:rPr>
                <w:rFonts w:ascii="Arial" w:hAnsi="Arial" w:cs="Arial"/>
              </w:rPr>
            </w:pPr>
            <w:r>
              <w:rPr>
                <w:rFonts w:ascii="Arial" w:hAnsi="Arial" w:cs="Arial"/>
              </w:rPr>
              <w:t>P6-5*</w:t>
            </w:r>
          </w:p>
        </w:tc>
      </w:tr>
      <w:tr w:rsidR="00516719" w:rsidRPr="00F83D0A" w:rsidTr="00516719">
        <w:trPr>
          <w:trHeight w:val="576"/>
        </w:trPr>
        <w:tc>
          <w:tcPr>
            <w:tcW w:w="1345" w:type="dxa"/>
            <w:vAlign w:val="center"/>
          </w:tcPr>
          <w:p w:rsidR="00516719" w:rsidRDefault="00516719" w:rsidP="00516719">
            <w:pPr>
              <w:rPr>
                <w:rFonts w:ascii="Arial" w:hAnsi="Arial" w:cs="Arial"/>
                <w:sz w:val="18"/>
                <w:szCs w:val="20"/>
              </w:rPr>
            </w:pPr>
            <w:r>
              <w:rPr>
                <w:rFonts w:ascii="Arial" w:hAnsi="Arial" w:cs="Arial"/>
                <w:sz w:val="18"/>
                <w:szCs w:val="20"/>
              </w:rPr>
              <w:t xml:space="preserve">Molar conversions and </w:t>
            </w:r>
            <w:proofErr w:type="spellStart"/>
            <w:r>
              <w:rPr>
                <w:rFonts w:ascii="Arial" w:hAnsi="Arial" w:cs="Arial"/>
                <w:sz w:val="18"/>
                <w:szCs w:val="20"/>
              </w:rPr>
              <w:t>stoich</w:t>
            </w:r>
            <w:proofErr w:type="spellEnd"/>
            <w:r>
              <w:rPr>
                <w:rFonts w:ascii="Arial" w:hAnsi="Arial" w:cs="Arial"/>
                <w:sz w:val="18"/>
                <w:szCs w:val="20"/>
              </w:rPr>
              <w:t xml:space="preserve"> </w:t>
            </w:r>
          </w:p>
        </w:tc>
        <w:tc>
          <w:tcPr>
            <w:tcW w:w="900" w:type="dxa"/>
            <w:vAlign w:val="center"/>
          </w:tcPr>
          <w:p w:rsidR="00516719" w:rsidRPr="00F83D0A" w:rsidRDefault="00516719" w:rsidP="00B72B19">
            <w:pPr>
              <w:rPr>
                <w:rFonts w:ascii="Arial" w:hAnsi="Arial" w:cs="Arial"/>
              </w:rPr>
            </w:pPr>
            <w:r>
              <w:rPr>
                <w:rFonts w:ascii="Arial" w:hAnsi="Arial" w:cs="Arial"/>
              </w:rPr>
              <w:t>N-25</w:t>
            </w:r>
          </w:p>
          <w:p w:rsidR="00516719" w:rsidRPr="00F83D0A" w:rsidRDefault="00516719" w:rsidP="00B72B19">
            <w:pPr>
              <w:rPr>
                <w:rFonts w:ascii="Arial" w:hAnsi="Arial" w:cs="Arial"/>
              </w:rPr>
            </w:pPr>
            <w:r>
              <w:rPr>
                <w:rFonts w:ascii="Arial" w:hAnsi="Arial" w:cs="Arial"/>
              </w:rPr>
              <w:t>N-26</w:t>
            </w:r>
          </w:p>
        </w:tc>
        <w:tc>
          <w:tcPr>
            <w:tcW w:w="1350" w:type="dxa"/>
            <w:vAlign w:val="center"/>
          </w:tcPr>
          <w:p w:rsidR="007E38D4" w:rsidRDefault="007E38D4" w:rsidP="00B72B19">
            <w:pPr>
              <w:rPr>
                <w:rFonts w:ascii="Arial" w:hAnsi="Arial" w:cs="Arial"/>
              </w:rPr>
            </w:pPr>
            <w:r>
              <w:rPr>
                <w:rFonts w:ascii="Arial" w:hAnsi="Arial" w:cs="Arial"/>
              </w:rPr>
              <w:t>P6-8*</w:t>
            </w:r>
            <w:bookmarkStart w:id="0" w:name="_GoBack"/>
            <w:bookmarkEnd w:id="0"/>
          </w:p>
          <w:p w:rsidR="00516719" w:rsidRPr="00F83D0A" w:rsidRDefault="00516719" w:rsidP="00B72B19">
            <w:pPr>
              <w:rPr>
                <w:rFonts w:ascii="Arial" w:hAnsi="Arial" w:cs="Arial"/>
              </w:rPr>
            </w:pPr>
            <w:r>
              <w:rPr>
                <w:rFonts w:ascii="Arial" w:hAnsi="Arial" w:cs="Arial"/>
              </w:rPr>
              <w:t>P7-5*</w:t>
            </w:r>
          </w:p>
        </w:tc>
      </w:tr>
    </w:tbl>
    <w:p w:rsidR="008239A0" w:rsidRPr="00B72B19" w:rsidRDefault="008239A0" w:rsidP="008239A0">
      <w:pPr>
        <w:spacing w:after="0"/>
        <w:rPr>
          <w:rFonts w:ascii="Arial" w:hAnsi="Arial" w:cs="Arial"/>
          <w:sz w:val="20"/>
        </w:rPr>
      </w:pPr>
      <w:r w:rsidRPr="00F83D0A">
        <w:rPr>
          <w:rFonts w:ascii="Impact" w:hAnsi="Impact"/>
          <w:sz w:val="24"/>
        </w:rPr>
        <w:t>*</w:t>
      </w:r>
      <w:r w:rsidRPr="00B72B19">
        <w:rPr>
          <w:rFonts w:ascii="Impact" w:hAnsi="Impact"/>
          <w:sz w:val="20"/>
          <w:szCs w:val="18"/>
        </w:rPr>
        <w:t>Remember –</w:t>
      </w:r>
      <w:r w:rsidRPr="006D6612">
        <w:rPr>
          <w:rFonts w:ascii="Impact" w:hAnsi="Impact"/>
          <w:sz w:val="18"/>
          <w:szCs w:val="18"/>
        </w:rPr>
        <w:t xml:space="preserve"> </w:t>
      </w:r>
      <w:r w:rsidRPr="006D6612">
        <w:rPr>
          <w:rFonts w:ascii="Arial" w:hAnsi="Arial" w:cs="Arial"/>
          <w:sz w:val="18"/>
          <w:szCs w:val="18"/>
        </w:rPr>
        <w:t xml:space="preserve">You have </w:t>
      </w:r>
      <w:r w:rsidR="006D6612" w:rsidRPr="006D6612">
        <w:rPr>
          <w:rFonts w:ascii="Arial" w:hAnsi="Arial" w:cs="Arial"/>
          <w:sz w:val="18"/>
          <w:szCs w:val="18"/>
        </w:rPr>
        <w:t>your rainbow packets</w:t>
      </w:r>
      <w:r w:rsidR="00F83D0A" w:rsidRPr="006D6612">
        <w:rPr>
          <w:rFonts w:ascii="Arial" w:hAnsi="Arial" w:cs="Arial"/>
          <w:sz w:val="18"/>
          <w:szCs w:val="18"/>
        </w:rPr>
        <w:t>,</w:t>
      </w:r>
      <w:r w:rsidRPr="006D6612">
        <w:rPr>
          <w:rFonts w:ascii="Arial" w:hAnsi="Arial" w:cs="Arial"/>
          <w:sz w:val="18"/>
          <w:szCs w:val="18"/>
        </w:rPr>
        <w:t xml:space="preserve"> </w:t>
      </w:r>
      <w:r w:rsidR="006D6612">
        <w:rPr>
          <w:rFonts w:ascii="Arial" w:hAnsi="Arial" w:cs="Arial"/>
          <w:sz w:val="18"/>
          <w:szCs w:val="18"/>
        </w:rPr>
        <w:t xml:space="preserve">reference pages, study materials, </w:t>
      </w:r>
      <w:r w:rsidRPr="006D6612">
        <w:rPr>
          <w:rFonts w:ascii="Arial" w:hAnsi="Arial" w:cs="Arial"/>
          <w:sz w:val="18"/>
          <w:szCs w:val="18"/>
        </w:rPr>
        <w:t>the class website has a “Resources” tab that has links to other websites and other</w:t>
      </w:r>
      <w:r w:rsidRPr="006D6612">
        <w:rPr>
          <w:rFonts w:ascii="Arial" w:hAnsi="Arial" w:cs="Arial"/>
          <w:sz w:val="18"/>
        </w:rPr>
        <w:t xml:space="preserve"> practice, </w:t>
      </w:r>
      <w:r w:rsidR="00516719">
        <w:rPr>
          <w:rFonts w:ascii="Arial" w:hAnsi="Arial" w:cs="Arial"/>
          <w:sz w:val="18"/>
        </w:rPr>
        <w:t xml:space="preserve">the “Notebook” tab has worksheets from my regular </w:t>
      </w:r>
      <w:proofErr w:type="spellStart"/>
      <w:r w:rsidR="00516719">
        <w:rPr>
          <w:rFonts w:ascii="Arial" w:hAnsi="Arial" w:cs="Arial"/>
          <w:sz w:val="18"/>
        </w:rPr>
        <w:t>chem</w:t>
      </w:r>
      <w:proofErr w:type="spellEnd"/>
      <w:r w:rsidR="00516719">
        <w:rPr>
          <w:rFonts w:ascii="Arial" w:hAnsi="Arial" w:cs="Arial"/>
          <w:sz w:val="18"/>
        </w:rPr>
        <w:t xml:space="preserve"> class that cover some similar basic level topics, </w:t>
      </w:r>
      <w:r w:rsidRPr="006D6612">
        <w:rPr>
          <w:rFonts w:ascii="Arial" w:hAnsi="Arial" w:cs="Arial"/>
          <w:sz w:val="18"/>
        </w:rPr>
        <w:t xml:space="preserve">and you have the entire internet at your fingertips too! </w:t>
      </w:r>
      <w:r w:rsidRPr="006D6612">
        <w:rPr>
          <w:rFonts w:ascii="Arial" w:hAnsi="Arial" w:cs="Arial"/>
          <w:sz w:val="18"/>
        </w:rPr>
        <w:sym w:font="Wingdings" w:char="F04A"/>
      </w:r>
    </w:p>
    <w:p w:rsidR="006D6612" w:rsidRDefault="006D6612" w:rsidP="008239A0">
      <w:pPr>
        <w:spacing w:after="0"/>
        <w:rPr>
          <w:rFonts w:ascii="Impact" w:hAnsi="Impact" w:cs="Arial"/>
          <w:sz w:val="28"/>
          <w:szCs w:val="24"/>
          <w:u w:val="single"/>
        </w:rPr>
      </w:pPr>
    </w:p>
    <w:p w:rsidR="00255DA5" w:rsidRDefault="00E24FFB" w:rsidP="00255DA5">
      <w:pPr>
        <w:spacing w:after="0"/>
        <w:rPr>
          <w:rFonts w:ascii="Impact" w:hAnsi="Impact" w:cs="Arial"/>
          <w:sz w:val="28"/>
          <w:szCs w:val="24"/>
          <w:u w:val="single"/>
        </w:rPr>
      </w:pPr>
      <w:r w:rsidRPr="00F83D0A">
        <w:rPr>
          <w:rFonts w:ascii="Impact" w:hAnsi="Impact" w:cs="Arial"/>
          <w:sz w:val="28"/>
          <w:szCs w:val="24"/>
          <w:u w:val="single"/>
        </w:rPr>
        <w:t>Practice Test for Jogging Your Memory</w:t>
      </w:r>
      <w:r w:rsidR="00F83D0A">
        <w:rPr>
          <w:rFonts w:ascii="Impact" w:hAnsi="Impact" w:cs="Arial"/>
          <w:sz w:val="28"/>
          <w:szCs w:val="24"/>
          <w:u w:val="single"/>
        </w:rPr>
        <w:t xml:space="preserve"> </w:t>
      </w:r>
      <w:proofErr w:type="gramStart"/>
      <w:r w:rsidR="00F83D0A">
        <w:rPr>
          <w:rFonts w:ascii="Impact" w:hAnsi="Impact" w:cs="Arial"/>
          <w:sz w:val="28"/>
          <w:szCs w:val="24"/>
          <w:u w:val="single"/>
        </w:rPr>
        <w:t>Before</w:t>
      </w:r>
      <w:proofErr w:type="gramEnd"/>
      <w:r w:rsidR="00F83D0A">
        <w:rPr>
          <w:rFonts w:ascii="Impact" w:hAnsi="Impact" w:cs="Arial"/>
          <w:sz w:val="28"/>
          <w:szCs w:val="24"/>
          <w:u w:val="single"/>
        </w:rPr>
        <w:t xml:space="preserve"> 2</w:t>
      </w:r>
      <w:r w:rsidR="00F83D0A" w:rsidRPr="00F83D0A">
        <w:rPr>
          <w:rFonts w:ascii="Impact" w:hAnsi="Impact" w:cs="Arial"/>
          <w:sz w:val="28"/>
          <w:szCs w:val="24"/>
          <w:u w:val="single"/>
          <w:vertAlign w:val="superscript"/>
        </w:rPr>
        <w:t>nd</w:t>
      </w:r>
      <w:r w:rsidR="00F83D0A">
        <w:rPr>
          <w:rFonts w:ascii="Impact" w:hAnsi="Impact" w:cs="Arial"/>
          <w:sz w:val="28"/>
          <w:szCs w:val="24"/>
          <w:u w:val="single"/>
        </w:rPr>
        <w:t xml:space="preserve"> Semester</w:t>
      </w:r>
      <w:r w:rsidRPr="00F83D0A">
        <w:rPr>
          <w:rFonts w:ascii="Impact" w:hAnsi="Impact" w:cs="Arial"/>
          <w:sz w:val="28"/>
          <w:szCs w:val="24"/>
          <w:u w:val="single"/>
        </w:rPr>
        <w:t>:</w:t>
      </w:r>
    </w:p>
    <w:p w:rsidR="00255DA5" w:rsidRDefault="00255DA5" w:rsidP="00255DA5">
      <w:pPr>
        <w:spacing w:after="0"/>
        <w:rPr>
          <w:rFonts w:ascii="Impact" w:hAnsi="Impact" w:cs="Arial"/>
          <w:sz w:val="28"/>
          <w:szCs w:val="24"/>
          <w:u w:val="single"/>
        </w:rPr>
      </w:pPr>
    </w:p>
    <w:tbl>
      <w:tblPr>
        <w:tblW w:w="0" w:type="auto"/>
        <w:tblLayout w:type="fixed"/>
        <w:tblCellMar>
          <w:left w:w="60" w:type="dxa"/>
          <w:right w:w="60" w:type="dxa"/>
        </w:tblCellMar>
        <w:tblLook w:val="0000" w:firstRow="0" w:lastRow="0" w:firstColumn="0" w:lastColumn="0" w:noHBand="0" w:noVBand="0"/>
      </w:tblPr>
      <w:tblGrid>
        <w:gridCol w:w="420"/>
        <w:gridCol w:w="360"/>
        <w:gridCol w:w="2910"/>
      </w:tblGrid>
      <w:tr w:rsidR="00255DA5" w:rsidRPr="00255DA5" w:rsidTr="002D4668">
        <w:tc>
          <w:tcPr>
            <w:tcW w:w="4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w:t>
            </w:r>
          </w:p>
        </w:tc>
        <w:tc>
          <w:tcPr>
            <w:tcW w:w="327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Which of the following statements is </w:t>
            </w:r>
            <w:r w:rsidRPr="00255DA5">
              <w:rPr>
                <w:rFonts w:ascii="Times New Roman" w:eastAsiaTheme="minorEastAsia" w:hAnsi="Times New Roman" w:cs="Times New Roman"/>
                <w:b/>
                <w:bCs/>
                <w:sz w:val="18"/>
                <w:szCs w:val="18"/>
              </w:rPr>
              <w:t>not</w:t>
            </w:r>
            <w:r w:rsidRPr="00255DA5">
              <w:rPr>
                <w:rFonts w:ascii="Times New Roman" w:eastAsiaTheme="minorEastAsia" w:hAnsi="Times New Roman" w:cs="Times New Roman"/>
                <w:sz w:val="18"/>
                <w:szCs w:val="18"/>
              </w:rPr>
              <w:t xml:space="preserve"> true of balancing a chemical equation?</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9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Subscripts in the reactants must be conserved in the products.</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9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Coefficients are used to balance the atoms on both sides.</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9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The law of conservation of matter must be followed.</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9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Phases are often shown for each compound but are not critical to balancing an equation.</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Layout w:type="fixed"/>
        <w:tblCellMar>
          <w:left w:w="60" w:type="dxa"/>
          <w:right w:w="60" w:type="dxa"/>
        </w:tblCellMar>
        <w:tblLook w:val="0000" w:firstRow="0" w:lastRow="0" w:firstColumn="0" w:lastColumn="0" w:noHBand="0" w:noVBand="0"/>
      </w:tblPr>
      <w:tblGrid>
        <w:gridCol w:w="420"/>
        <w:gridCol w:w="360"/>
        <w:gridCol w:w="8580"/>
      </w:tblGrid>
      <w:tr w:rsidR="00255DA5" w:rsidRPr="00255DA5" w:rsidTr="002D4668">
        <w:tc>
          <w:tcPr>
            <w:tcW w:w="4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w:t>
            </w:r>
          </w:p>
        </w:tc>
        <w:tc>
          <w:tcPr>
            <w:tcW w:w="894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The name for Al(OH)</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is</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58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aluminum(III) hydroxide</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58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aluminum </w:t>
            </w:r>
            <w:proofErr w:type="spellStart"/>
            <w:r w:rsidRPr="00255DA5">
              <w:rPr>
                <w:rFonts w:ascii="Times New Roman" w:eastAsiaTheme="minorEastAsia" w:hAnsi="Times New Roman" w:cs="Times New Roman"/>
                <w:sz w:val="18"/>
                <w:szCs w:val="18"/>
              </w:rPr>
              <w:t>trihydroxide</w:t>
            </w:r>
            <w:proofErr w:type="spellEnd"/>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58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aluminum hydroxide</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58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monaluminum</w:t>
            </w:r>
            <w:proofErr w:type="spellEnd"/>
            <w:r w:rsidRPr="00255DA5">
              <w:rPr>
                <w:rFonts w:ascii="Times New Roman" w:eastAsiaTheme="minorEastAsia" w:hAnsi="Times New Roman" w:cs="Times New Roman"/>
                <w:sz w:val="18"/>
                <w:szCs w:val="18"/>
              </w:rPr>
              <w:t xml:space="preserve"> </w:t>
            </w:r>
            <w:proofErr w:type="spellStart"/>
            <w:r w:rsidRPr="00255DA5">
              <w:rPr>
                <w:rFonts w:ascii="Times New Roman" w:eastAsiaTheme="minorEastAsia" w:hAnsi="Times New Roman" w:cs="Times New Roman"/>
                <w:sz w:val="18"/>
                <w:szCs w:val="18"/>
              </w:rPr>
              <w:t>trihydroxide</w:t>
            </w:r>
            <w:proofErr w:type="spellEnd"/>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Layout w:type="fixed"/>
        <w:tblCellMar>
          <w:left w:w="60" w:type="dxa"/>
          <w:right w:w="60" w:type="dxa"/>
        </w:tblCellMar>
        <w:tblLook w:val="0000" w:firstRow="0" w:lastRow="0" w:firstColumn="0" w:lastColumn="0" w:noHBand="0" w:noVBand="0"/>
      </w:tblPr>
      <w:tblGrid>
        <w:gridCol w:w="420"/>
        <w:gridCol w:w="360"/>
        <w:gridCol w:w="2790"/>
      </w:tblGrid>
      <w:tr w:rsidR="00255DA5" w:rsidRPr="00255DA5" w:rsidTr="002D4668">
        <w:tc>
          <w:tcPr>
            <w:tcW w:w="4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w:t>
            </w:r>
          </w:p>
        </w:tc>
        <w:tc>
          <w:tcPr>
            <w:tcW w:w="315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Calculate the molecules of oxygen required to react with 35.9 g of sulfur. </w:t>
            </w:r>
            <w:r>
              <w:rPr>
                <w:rFonts w:ascii="Times New Roman" w:eastAsiaTheme="minorEastAsia" w:hAnsi="Times New Roman" w:cs="Times New Roman"/>
                <w:sz w:val="18"/>
                <w:szCs w:val="18"/>
              </w:rPr>
              <w:br/>
            </w:r>
            <w:r w:rsidRPr="00255DA5">
              <w:rPr>
                <w:rFonts w:ascii="Times New Roman" w:eastAsiaTheme="minorEastAsia" w:hAnsi="Times New Roman" w:cs="Times New Roman"/>
                <w:sz w:val="18"/>
                <w:szCs w:val="18"/>
              </w:rPr>
              <w:t>2S + 3O</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 xml:space="preserve"> </w:t>
            </w:r>
            <w:r w:rsidRPr="00255DA5">
              <w:rPr>
                <w:rFonts w:ascii="Times New Roman" w:eastAsiaTheme="minorEastAsia" w:hAnsi="Times New Roman" w:cs="Times New Roman"/>
                <w:sz w:val="18"/>
                <w:szCs w:val="18"/>
              </w:rPr>
              <w:sym w:font="Wingdings" w:char="F0E0"/>
            </w:r>
            <w:r w:rsidRPr="00255DA5">
              <w:rPr>
                <w:rFonts w:ascii="Times New Roman" w:eastAsiaTheme="minorEastAsia" w:hAnsi="Times New Roman" w:cs="Times New Roman"/>
                <w:sz w:val="18"/>
                <w:szCs w:val="18"/>
              </w:rPr>
              <w:t xml:space="preserve"> 2SO</w:t>
            </w:r>
            <w:r w:rsidRPr="00255DA5">
              <w:rPr>
                <w:rFonts w:ascii="Times New Roman" w:eastAsiaTheme="minorEastAsia" w:hAnsi="Times New Roman" w:cs="Times New Roman"/>
                <w:sz w:val="18"/>
                <w:szCs w:val="18"/>
                <w:vertAlign w:val="subscript"/>
              </w:rPr>
              <w:t>3</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2.02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24</w:t>
            </w:r>
            <w:r w:rsidRPr="00255DA5">
              <w:rPr>
                <w:rFonts w:ascii="Times New Roman" w:eastAsiaTheme="minorEastAsia" w:hAnsi="Times New Roman" w:cs="Times New Roman"/>
                <w:sz w:val="18"/>
                <w:szCs w:val="18"/>
              </w:rPr>
              <w:t xml:space="preserve"> molecules O</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1.01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24</w:t>
            </w:r>
            <w:r w:rsidRPr="00255DA5">
              <w:rPr>
                <w:rFonts w:ascii="Times New Roman" w:eastAsiaTheme="minorEastAsia" w:hAnsi="Times New Roman" w:cs="Times New Roman"/>
                <w:sz w:val="18"/>
                <w:szCs w:val="18"/>
              </w:rPr>
              <w:t xml:space="preserve"> molecules O</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3.37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23</w:t>
            </w:r>
            <w:r w:rsidRPr="00255DA5">
              <w:rPr>
                <w:rFonts w:ascii="Times New Roman" w:eastAsiaTheme="minorEastAsia" w:hAnsi="Times New Roman" w:cs="Times New Roman"/>
                <w:sz w:val="18"/>
                <w:szCs w:val="18"/>
              </w:rPr>
              <w:t xml:space="preserve"> molecules O</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42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6.74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23</w:t>
            </w:r>
            <w:r w:rsidRPr="00255DA5">
              <w:rPr>
                <w:rFonts w:ascii="Times New Roman" w:eastAsiaTheme="minorEastAsia" w:hAnsi="Times New Roman" w:cs="Times New Roman"/>
                <w:sz w:val="18"/>
                <w:szCs w:val="18"/>
              </w:rPr>
              <w:t xml:space="preserve"> molecules O</w:t>
            </w:r>
            <w:r w:rsidRPr="00255DA5">
              <w:rPr>
                <w:rFonts w:ascii="Times New Roman" w:eastAsiaTheme="minorEastAsia" w:hAnsi="Times New Roman" w:cs="Times New Roman"/>
                <w:sz w:val="18"/>
                <w:szCs w:val="18"/>
                <w:vertAlign w:val="subscript"/>
              </w:rPr>
              <w:t>2</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4.</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iron(III) phosphide 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Fe</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P</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FeP</w:t>
            </w:r>
            <w:proofErr w:type="spellEnd"/>
          </w:p>
        </w:tc>
      </w:tr>
      <w:tr w:rsidR="00255DA5" w:rsidRPr="00255DA5" w:rsidTr="00255DA5">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right w:val="nil"/>
            </w:tcBorders>
          </w:tcPr>
          <w:p w:rsidR="00255DA5" w:rsidRPr="00255DA5" w:rsidRDefault="00B82039"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Pr>
                <w:rFonts w:ascii="Times New Roman" w:eastAsiaTheme="minorEastAsia" w:hAnsi="Times New Roman" w:cs="Times New Roman"/>
                <w:noProof/>
                <w:sz w:val="18"/>
                <w:szCs w:val="18"/>
              </w:rPr>
              <mc:AlternateContent>
                <mc:Choice Requires="wps">
                  <w:drawing>
                    <wp:anchor distT="0" distB="0" distL="114300" distR="114300" simplePos="0" relativeHeight="251659264" behindDoc="0" locked="0" layoutInCell="1" allowOverlap="1">
                      <wp:simplePos x="0" y="0"/>
                      <wp:positionH relativeFrom="column">
                        <wp:posOffset>750786</wp:posOffset>
                      </wp:positionH>
                      <wp:positionV relativeFrom="paragraph">
                        <wp:posOffset>35943</wp:posOffset>
                      </wp:positionV>
                      <wp:extent cx="966014" cy="526211"/>
                      <wp:effectExtent l="0" t="0" r="0" b="0"/>
                      <wp:wrapNone/>
                      <wp:docPr id="1" name="Rectangle 1"/>
                      <wp:cNvGraphicFramePr/>
                      <a:graphic xmlns:a="http://schemas.openxmlformats.org/drawingml/2006/main">
                        <a:graphicData uri="http://schemas.microsoft.com/office/word/2010/wordprocessingShape">
                          <wps:wsp>
                            <wps:cNvSpPr/>
                            <wps:spPr>
                              <a:xfrm>
                                <a:off x="0" y="0"/>
                                <a:ext cx="966014" cy="52621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D4668" w:rsidRPr="00B82039" w:rsidRDefault="002D4668" w:rsidP="00B82039">
                                  <w:pPr>
                                    <w:jc w:val="center"/>
                                    <w:rPr>
                                      <w:b/>
                                      <w:color w:val="000000" w:themeColor="text1"/>
                                      <w:sz w:val="36"/>
                                    </w:rPr>
                                  </w:pPr>
                                  <w:r w:rsidRPr="00B82039">
                                    <w:rPr>
                                      <w:sz w:val="36"/>
                                    </w:rPr>
                                    <w:t>R</w:t>
                                  </w:r>
                                  <w:r w:rsidRPr="00B82039">
                                    <w:rPr>
                                      <w:b/>
                                      <w:color w:val="000000" w:themeColor="text1"/>
                                      <w:sz w:val="36"/>
                                    </w:rPr>
                                    <w:t xml:space="preserve">R – 29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59.1pt;margin-top:2.85pt;width:76.05pt;height:4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" filled="f" stroked="f" strokeweight="1pt">
                      <v:textbox>
                        <w:txbxContent>
                          <w:p w:rsidR="002D4668" w:rsidRPr="00B82039" w:rsidRDefault="002D4668" w:rsidP="00B82039">
                            <w:pPr>
                              <w:jc w:val="center"/>
                              <w:rPr>
                                <w:b/>
                                <w:color w:val="000000" w:themeColor="text1"/>
                                <w:sz w:val="36"/>
                              </w:rPr>
                            </w:pPr>
                            <w:r w:rsidRPr="00B82039">
                              <w:rPr>
                                <w:sz w:val="36"/>
                              </w:rPr>
                              <w:t>R</w:t>
                            </w:r>
                            <w:r w:rsidRPr="00B82039">
                              <w:rPr>
                                <w:b/>
                                <w:color w:val="000000" w:themeColor="text1"/>
                                <w:sz w:val="36"/>
                              </w:rPr>
                              <w:t xml:space="preserve">R – 29 </w:t>
                            </w:r>
                          </w:p>
                        </w:txbxContent>
                      </v:textbox>
                    </v:rect>
                  </w:pict>
                </mc:Fallback>
              </mc:AlternateContent>
            </w:r>
            <w:r w:rsidR="00255DA5" w:rsidRPr="00255DA5">
              <w:rPr>
                <w:rFonts w:ascii="Times New Roman" w:eastAsiaTheme="minorEastAsia" w:hAnsi="Times New Roman" w:cs="Times New Roman"/>
                <w:sz w:val="18"/>
                <w:szCs w:val="18"/>
              </w:rPr>
              <w:t>Fe</w:t>
            </w:r>
            <w:r w:rsidR="00255DA5" w:rsidRPr="00255DA5">
              <w:rPr>
                <w:rFonts w:ascii="Times New Roman" w:eastAsiaTheme="minorEastAsia" w:hAnsi="Times New Roman" w:cs="Times New Roman"/>
                <w:sz w:val="18"/>
                <w:szCs w:val="18"/>
                <w:vertAlign w:val="subscript"/>
              </w:rPr>
              <w:t>3</w:t>
            </w:r>
            <w:r w:rsidR="00255DA5" w:rsidRPr="00255DA5">
              <w:rPr>
                <w:rFonts w:ascii="Times New Roman" w:eastAsiaTheme="minorEastAsia" w:hAnsi="Times New Roman" w:cs="Times New Roman"/>
                <w:sz w:val="18"/>
                <w:szCs w:val="18"/>
              </w:rPr>
              <w:t>P</w:t>
            </w:r>
          </w:p>
        </w:tc>
      </w:tr>
      <w:tr w:rsidR="00255DA5" w:rsidRPr="00255DA5" w:rsidTr="00255DA5">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FeP</w:t>
            </w:r>
            <w:r w:rsidRPr="00255DA5">
              <w:rPr>
                <w:rFonts w:ascii="Times New Roman" w:eastAsiaTheme="minorEastAsia" w:hAnsi="Times New Roman" w:cs="Times New Roman"/>
                <w:sz w:val="18"/>
                <w:szCs w:val="18"/>
                <w:vertAlign w:val="subscript"/>
              </w:rPr>
              <w:t>3</w:t>
            </w:r>
          </w:p>
        </w:tc>
      </w:tr>
    </w:tbl>
    <w:p w:rsidR="00255DA5" w:rsidRPr="00255DA5" w:rsidRDefault="00255DA5" w:rsidP="00255DA5">
      <w:pPr>
        <w:widowControl w:val="0"/>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lastRenderedPageBreak/>
              <w:t>5.</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Convert 9.51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22</w:t>
            </w:r>
            <w:r w:rsidRPr="00255DA5">
              <w:rPr>
                <w:rFonts w:ascii="Times New Roman" w:eastAsiaTheme="minorEastAsia" w:hAnsi="Times New Roman" w:cs="Times New Roman"/>
                <w:sz w:val="18"/>
                <w:szCs w:val="18"/>
              </w:rPr>
              <w:t xml:space="preserve"> molecules NH</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5.73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46</w:t>
            </w:r>
            <w:r w:rsidRPr="00255DA5">
              <w:rPr>
                <w:rFonts w:ascii="Times New Roman" w:eastAsiaTheme="minorEastAsia" w:hAnsi="Times New Roman" w:cs="Times New Roman"/>
                <w:sz w:val="18"/>
                <w:szCs w:val="18"/>
              </w:rPr>
              <w:t xml:space="preserve">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6.33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2.69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0.158 </w:t>
            </w:r>
            <w:proofErr w:type="spellStart"/>
            <w:r w:rsidRPr="00255DA5">
              <w:rPr>
                <w:rFonts w:ascii="Times New Roman" w:eastAsiaTheme="minorEastAsia" w:hAnsi="Times New Roman" w:cs="Times New Roman"/>
                <w:sz w:val="18"/>
                <w:szCs w:val="18"/>
              </w:rPr>
              <w:t>mol</w:t>
            </w:r>
            <w:proofErr w:type="spellEnd"/>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43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6.</w:t>
            </w:r>
          </w:p>
        </w:tc>
        <w:tc>
          <w:tcPr>
            <w:tcW w:w="279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The reaction </w:t>
            </w:r>
            <w:proofErr w:type="spellStart"/>
            <w:r w:rsidRPr="00255DA5">
              <w:rPr>
                <w:rFonts w:ascii="Times New Roman" w:eastAsiaTheme="minorEastAsia" w:hAnsi="Times New Roman" w:cs="Times New Roman"/>
                <w:sz w:val="18"/>
                <w:szCs w:val="18"/>
              </w:rPr>
              <w:t>Pb</w:t>
            </w:r>
            <w:proofErr w:type="spellEnd"/>
            <w:r w:rsidRPr="00255DA5">
              <w:rPr>
                <w:rFonts w:ascii="Times New Roman" w:eastAsiaTheme="minorEastAsia" w:hAnsi="Times New Roman" w:cs="Times New Roman"/>
                <w:sz w:val="18"/>
                <w:szCs w:val="18"/>
              </w:rPr>
              <w:t>(NO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 xml:space="preserve"> + Mg </w:t>
            </w:r>
            <w:r w:rsidRPr="00255DA5">
              <w:rPr>
                <w:rFonts w:ascii="Times New Roman" w:eastAsiaTheme="minorEastAsia" w:hAnsi="Times New Roman" w:cs="Times New Roman"/>
                <w:sz w:val="18"/>
                <w:szCs w:val="18"/>
              </w:rPr>
              <w:sym w:font="Wingdings" w:char="F0E0"/>
            </w:r>
            <w:r w:rsidRPr="00255DA5">
              <w:rPr>
                <w:rFonts w:ascii="Times New Roman" w:eastAsiaTheme="minorEastAsia" w:hAnsi="Times New Roman" w:cs="Times New Roman"/>
                <w:sz w:val="18"/>
                <w:szCs w:val="18"/>
              </w:rPr>
              <w:t xml:space="preserve"> </w:t>
            </w:r>
            <w:proofErr w:type="spellStart"/>
            <w:r w:rsidRPr="00255DA5">
              <w:rPr>
                <w:rFonts w:ascii="Times New Roman" w:eastAsiaTheme="minorEastAsia" w:hAnsi="Times New Roman" w:cs="Times New Roman"/>
                <w:sz w:val="18"/>
                <w:szCs w:val="18"/>
              </w:rPr>
              <w:t>Pb</w:t>
            </w:r>
            <w:proofErr w:type="spellEnd"/>
            <w:r w:rsidRPr="00255DA5">
              <w:rPr>
                <w:rFonts w:ascii="Times New Roman" w:eastAsiaTheme="minorEastAsia" w:hAnsi="Times New Roman" w:cs="Times New Roman"/>
                <w:sz w:val="18"/>
                <w:szCs w:val="18"/>
              </w:rPr>
              <w:t xml:space="preserve"> + Mg(NO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 xml:space="preserve"> 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43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synthesis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43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acid-base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430" w:type="dxa"/>
            <w:tcBorders>
              <w:top w:val="nil"/>
              <w:left w:val="nil"/>
              <w:bottom w:val="nil"/>
              <w:right w:val="nil"/>
            </w:tcBorders>
          </w:tcPr>
          <w:p w:rsidR="00255DA5" w:rsidRPr="00255DA5" w:rsidRDefault="00E26BD8"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Pr>
                <w:rFonts w:ascii="Times New Roman" w:eastAsiaTheme="minorEastAsia" w:hAnsi="Times New Roman" w:cs="Times New Roman"/>
                <w:sz w:val="18"/>
                <w:szCs w:val="18"/>
              </w:rPr>
              <w:t>single-replacement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43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double-replacement </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79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7.</w:t>
            </w:r>
          </w:p>
        </w:tc>
        <w:tc>
          <w:tcPr>
            <w:tcW w:w="315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Sodium chloride and </w:t>
            </w:r>
            <w:proofErr w:type="gramStart"/>
            <w:r w:rsidRPr="00255DA5">
              <w:rPr>
                <w:rFonts w:ascii="Times New Roman" w:eastAsiaTheme="minorEastAsia" w:hAnsi="Times New Roman" w:cs="Times New Roman"/>
                <w:sz w:val="18"/>
                <w:szCs w:val="18"/>
              </w:rPr>
              <w:t>lead(</w:t>
            </w:r>
            <w:proofErr w:type="gramEnd"/>
            <w:r w:rsidRPr="00255DA5">
              <w:rPr>
                <w:rFonts w:ascii="Times New Roman" w:eastAsiaTheme="minorEastAsia" w:hAnsi="Times New Roman" w:cs="Times New Roman"/>
                <w:sz w:val="18"/>
                <w:szCs w:val="18"/>
              </w:rPr>
              <w:t>II) nitrate react. Which is one of the products?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PbCl</w:t>
            </w:r>
            <w:proofErr w:type="spellEnd"/>
            <w:r w:rsidRPr="00255DA5">
              <w:rPr>
                <w:rFonts w:ascii="Times New Roman" w:eastAsiaTheme="minorEastAsia" w:hAnsi="Times New Roman" w:cs="Times New Roman"/>
                <w:sz w:val="18"/>
                <w:szCs w:val="18"/>
              </w:rPr>
              <w:t>(s)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Pb</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Cl(s)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NaNO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w:t>
            </w:r>
            <w:proofErr w:type="spellStart"/>
            <w:r w:rsidRPr="00255DA5">
              <w:rPr>
                <w:rFonts w:ascii="Times New Roman" w:eastAsiaTheme="minorEastAsia" w:hAnsi="Times New Roman" w:cs="Times New Roman"/>
                <w:sz w:val="18"/>
                <w:szCs w:val="18"/>
              </w:rPr>
              <w:t>aq</w:t>
            </w:r>
            <w:proofErr w:type="spellEnd"/>
            <w:r w:rsidRPr="00255DA5">
              <w:rPr>
                <w:rFonts w:ascii="Times New Roman" w:eastAsiaTheme="minorEastAsia" w:hAnsi="Times New Roman" w:cs="Times New Roman"/>
                <w:sz w:val="18"/>
                <w:szCs w:val="18"/>
              </w:rPr>
              <w: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2NaNO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w:t>
            </w:r>
            <w:proofErr w:type="spellStart"/>
            <w:r w:rsidRPr="00255DA5">
              <w:rPr>
                <w:rFonts w:ascii="Times New Roman" w:eastAsiaTheme="minorEastAsia" w:hAnsi="Times New Roman" w:cs="Times New Roman"/>
                <w:sz w:val="18"/>
                <w:szCs w:val="18"/>
              </w:rPr>
              <w:t>aq</w:t>
            </w:r>
            <w:proofErr w:type="spellEnd"/>
            <w:r w:rsidRPr="00255DA5">
              <w:rPr>
                <w:rFonts w:ascii="Times New Roman" w:eastAsiaTheme="minorEastAsia" w:hAnsi="Times New Roman" w:cs="Times New Roman"/>
                <w:sz w:val="18"/>
                <w:szCs w:val="18"/>
              </w:rPr>
              <w:t>)</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8.</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The compound PI</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is named</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potassium iodide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monophosphorus</w:t>
            </w:r>
            <w:proofErr w:type="spellEnd"/>
            <w:r w:rsidRPr="00255DA5">
              <w:rPr>
                <w:rFonts w:ascii="Times New Roman" w:eastAsiaTheme="minorEastAsia" w:hAnsi="Times New Roman" w:cs="Times New Roman"/>
                <w:sz w:val="18"/>
                <w:szCs w:val="18"/>
              </w:rPr>
              <w:t xml:space="preserve"> iodide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phosphorus iodide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phosphorus triiodide</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9.</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Which has covalent bond(s)?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NaCl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CaO</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CO</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Cs</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O</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52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10.</w:t>
            </w:r>
          </w:p>
        </w:tc>
        <w:tc>
          <w:tcPr>
            <w:tcW w:w="288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 4.7-mol sample of KClO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was decomposed. How many moles of O</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 xml:space="preserve"> are formed? 2KClO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w:t>
            </w:r>
            <w:r w:rsidRPr="00255DA5">
              <w:rPr>
                <w:rFonts w:ascii="Times New Roman" w:eastAsiaTheme="minorEastAsia" w:hAnsi="Times New Roman" w:cs="Times New Roman"/>
                <w:sz w:val="18"/>
                <w:szCs w:val="18"/>
              </w:rPr>
              <w:sym w:font="Wingdings" w:char="F0E0"/>
            </w:r>
            <w:r w:rsidRPr="00255DA5">
              <w:rPr>
                <w:rFonts w:ascii="Times New Roman" w:eastAsiaTheme="minorEastAsia" w:hAnsi="Times New Roman" w:cs="Times New Roman"/>
                <w:sz w:val="18"/>
                <w:szCs w:val="18"/>
              </w:rPr>
              <w:t xml:space="preserve"> 2KCl + 3O</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7.1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3.9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4.7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2.3 </w:t>
            </w:r>
            <w:proofErr w:type="spellStart"/>
            <w:r w:rsidRPr="00255DA5">
              <w:rPr>
                <w:rFonts w:ascii="Times New Roman" w:eastAsiaTheme="minorEastAsia" w:hAnsi="Times New Roman" w:cs="Times New Roman"/>
                <w:sz w:val="18"/>
                <w:szCs w:val="18"/>
              </w:rPr>
              <w:t>mol</w:t>
            </w:r>
            <w:proofErr w:type="spellEnd"/>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11.</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The correct name for </w:t>
            </w:r>
            <w:proofErr w:type="spellStart"/>
            <w:r w:rsidRPr="00255DA5">
              <w:rPr>
                <w:rFonts w:ascii="Times New Roman" w:eastAsiaTheme="minorEastAsia" w:hAnsi="Times New Roman" w:cs="Times New Roman"/>
                <w:sz w:val="18"/>
                <w:szCs w:val="18"/>
              </w:rPr>
              <w:t>FeO</w:t>
            </w:r>
            <w:proofErr w:type="spellEnd"/>
            <w:r w:rsidRPr="00255DA5">
              <w:rPr>
                <w:rFonts w:ascii="Times New Roman" w:eastAsiaTheme="minorEastAsia" w:hAnsi="Times New Roman" w:cs="Times New Roman"/>
                <w:sz w:val="18"/>
                <w:szCs w:val="18"/>
              </w:rPr>
              <w:t xml:space="preserve"> 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iron oxide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iron(II) oxide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iron(I) oxide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iron monoxide</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25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12.</w:t>
            </w:r>
          </w:p>
        </w:tc>
        <w:tc>
          <w:tcPr>
            <w:tcW w:w="2610" w:type="dxa"/>
            <w:gridSpan w:val="2"/>
            <w:tcBorders>
              <w:top w:val="nil"/>
              <w:left w:val="nil"/>
              <w:bottom w:val="nil"/>
              <w:right w:val="nil"/>
            </w:tcBorders>
          </w:tcPr>
          <w:p w:rsidR="00255DA5" w:rsidRPr="00255DA5" w:rsidRDefault="00255DA5" w:rsidP="0078337C">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How many kilograms of silver can be produced when 40.3 g copper reacts with silver nitrate</w:t>
            </w:r>
            <w:r w:rsidR="0078337C">
              <w:rPr>
                <w:rFonts w:ascii="Times New Roman" w:eastAsiaTheme="minorEastAsia" w:hAnsi="Times New Roman" w:cs="Times New Roman"/>
                <w:sz w:val="18"/>
                <w:szCs w:val="18"/>
              </w:rPr>
              <w:t xml:space="preserve">? Assume product has copper (II)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0.137 </w:t>
            </w:r>
            <w:r w:rsidR="0078337C">
              <w:rPr>
                <w:rFonts w:ascii="Times New Roman" w:eastAsiaTheme="minorEastAsia" w:hAnsi="Times New Roman" w:cs="Times New Roman"/>
                <w:sz w:val="18"/>
                <w:szCs w:val="18"/>
              </w:rPr>
              <w:t>k</w:t>
            </w:r>
            <w:r w:rsidRPr="00255DA5">
              <w:rPr>
                <w:rFonts w:ascii="Times New Roman" w:eastAsiaTheme="minorEastAsia" w:hAnsi="Times New Roman" w:cs="Times New Roman"/>
                <w:sz w:val="18"/>
                <w:szCs w:val="18"/>
              </w:rPr>
              <w:t>g Ag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68.4 </w:t>
            </w:r>
            <w:r w:rsidR="0078337C">
              <w:rPr>
                <w:rFonts w:ascii="Times New Roman" w:eastAsiaTheme="minorEastAsia" w:hAnsi="Times New Roman" w:cs="Times New Roman"/>
                <w:sz w:val="18"/>
                <w:szCs w:val="18"/>
              </w:rPr>
              <w:t>k</w:t>
            </w:r>
            <w:r w:rsidRPr="00255DA5">
              <w:rPr>
                <w:rFonts w:ascii="Times New Roman" w:eastAsiaTheme="minorEastAsia" w:hAnsi="Times New Roman" w:cs="Times New Roman"/>
                <w:sz w:val="18"/>
                <w:szCs w:val="18"/>
              </w:rPr>
              <w:t>g Ag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0.342 </w:t>
            </w:r>
            <w:r w:rsidR="0078337C">
              <w:rPr>
                <w:rFonts w:ascii="Times New Roman" w:eastAsiaTheme="minorEastAsia" w:hAnsi="Times New Roman" w:cs="Times New Roman"/>
                <w:sz w:val="18"/>
                <w:szCs w:val="18"/>
              </w:rPr>
              <w:t>k</w:t>
            </w:r>
            <w:r w:rsidRPr="00255DA5">
              <w:rPr>
                <w:rFonts w:ascii="Times New Roman" w:eastAsiaTheme="minorEastAsia" w:hAnsi="Times New Roman" w:cs="Times New Roman"/>
                <w:sz w:val="18"/>
                <w:szCs w:val="18"/>
              </w:rPr>
              <w:t>g Ag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47.5 </w:t>
            </w:r>
            <w:r w:rsidR="0078337C">
              <w:rPr>
                <w:rFonts w:ascii="Times New Roman" w:eastAsiaTheme="minorEastAsia" w:hAnsi="Times New Roman" w:cs="Times New Roman"/>
                <w:sz w:val="18"/>
                <w:szCs w:val="18"/>
              </w:rPr>
              <w:t>k</w:t>
            </w:r>
            <w:r w:rsidRPr="00255DA5">
              <w:rPr>
                <w:rFonts w:ascii="Times New Roman" w:eastAsiaTheme="minorEastAsia" w:hAnsi="Times New Roman" w:cs="Times New Roman"/>
                <w:sz w:val="18"/>
                <w:szCs w:val="18"/>
              </w:rPr>
              <w:t>g Ag</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13.</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Ammonium sulfate 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NH</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sz w:val="18"/>
                <w:szCs w:val="18"/>
              </w:rPr>
              <w:t>SO</w:t>
            </w:r>
            <w:r w:rsidRPr="00255DA5">
              <w:rPr>
                <w:rFonts w:ascii="Times New Roman" w:eastAsiaTheme="minorEastAsia" w:hAnsi="Times New Roman" w:cs="Times New Roman"/>
                <w:sz w:val="18"/>
                <w:szCs w:val="18"/>
                <w:vertAlign w:val="subscript"/>
              </w:rPr>
              <w:t>3</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NH</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sz w:val="18"/>
                <w:szCs w:val="18"/>
              </w:rPr>
              <w:t>SO</w:t>
            </w:r>
            <w:r w:rsidRPr="00255DA5">
              <w:rPr>
                <w:rFonts w:ascii="Times New Roman" w:eastAsiaTheme="minorEastAsia" w:hAnsi="Times New Roman" w:cs="Times New Roman"/>
                <w:sz w:val="18"/>
                <w:szCs w:val="18"/>
                <w:vertAlign w:val="subscript"/>
              </w:rPr>
              <w:t>4</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(NH</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sz w:val="18"/>
                <w:szCs w:val="18"/>
              </w:rPr>
              <w:t>)</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SO</w:t>
            </w:r>
            <w:r w:rsidRPr="00255DA5">
              <w:rPr>
                <w:rFonts w:ascii="Times New Roman" w:eastAsiaTheme="minorEastAsia" w:hAnsi="Times New Roman" w:cs="Times New Roman"/>
                <w:sz w:val="18"/>
                <w:szCs w:val="18"/>
                <w:vertAlign w:val="subscript"/>
              </w:rPr>
              <w:t>3</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(NH</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sz w:val="18"/>
                <w:szCs w:val="18"/>
              </w:rPr>
              <w:t>)</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SO</w:t>
            </w:r>
            <w:r w:rsidRPr="00255DA5">
              <w:rPr>
                <w:rFonts w:ascii="Times New Roman" w:eastAsiaTheme="minorEastAsia" w:hAnsi="Times New Roman" w:cs="Times New Roman"/>
                <w:sz w:val="18"/>
                <w:szCs w:val="18"/>
                <w:vertAlign w:val="subscript"/>
              </w:rPr>
              <w:t>4</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25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14.</w:t>
            </w:r>
          </w:p>
        </w:tc>
        <w:tc>
          <w:tcPr>
            <w:tcW w:w="261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What mass of oxygen gas is required to react completely with 18.8 g of C</w:t>
            </w:r>
            <w:r w:rsidRPr="00255DA5">
              <w:rPr>
                <w:rFonts w:ascii="Times New Roman" w:eastAsiaTheme="minorEastAsia" w:hAnsi="Times New Roman" w:cs="Times New Roman"/>
                <w:sz w:val="18"/>
                <w:szCs w:val="18"/>
                <w:vertAlign w:val="subscript"/>
              </w:rPr>
              <w:t>6</w:t>
            </w:r>
            <w:r w:rsidRPr="00255DA5">
              <w:rPr>
                <w:rFonts w:ascii="Times New Roman" w:eastAsiaTheme="minorEastAsia" w:hAnsi="Times New Roman" w:cs="Times New Roman"/>
                <w:sz w:val="18"/>
                <w:szCs w:val="18"/>
              </w:rPr>
              <w:t>H</w:t>
            </w:r>
            <w:r w:rsidRPr="00255DA5">
              <w:rPr>
                <w:rFonts w:ascii="Times New Roman" w:eastAsiaTheme="minorEastAsia" w:hAnsi="Times New Roman" w:cs="Times New Roman"/>
                <w:sz w:val="18"/>
                <w:szCs w:val="18"/>
                <w:vertAlign w:val="subscript"/>
              </w:rPr>
              <w:t>14</w:t>
            </w:r>
            <w:r w:rsidRPr="00255DA5">
              <w:rPr>
                <w:rFonts w:ascii="Times New Roman" w:eastAsiaTheme="minorEastAsia" w:hAnsi="Times New Roman" w:cs="Times New Roman"/>
                <w:sz w:val="18"/>
                <w:szCs w:val="18"/>
              </w:rPr>
              <w: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5.72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3</w:t>
            </w:r>
            <w:r w:rsidRPr="00255DA5">
              <w:rPr>
                <w:rFonts w:ascii="Times New Roman" w:eastAsiaTheme="minorEastAsia" w:hAnsi="Times New Roman" w:cs="Times New Roman"/>
                <w:sz w:val="18"/>
                <w:szCs w:val="18"/>
              </w:rPr>
              <w:t xml:space="preserve"> 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33.2 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6.98 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25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66.3 g</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52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15.</w:t>
            </w:r>
          </w:p>
        </w:tc>
        <w:tc>
          <w:tcPr>
            <w:tcW w:w="288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How many atoms of calcium are present in 87.1 g of calcium?</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3.61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–24</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5.25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25</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6.02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23</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1.31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24</w:t>
            </w:r>
            <w:r w:rsidRPr="00255DA5">
              <w:rPr>
                <w:rFonts w:ascii="Times New Roman" w:eastAsiaTheme="minorEastAsia" w:hAnsi="Times New Roman" w:cs="Times New Roman"/>
                <w:sz w:val="18"/>
                <w:szCs w:val="18"/>
              </w:rPr>
              <w:t xml:space="preserve"> </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16.</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Convert: 45.0 g </w:t>
            </w:r>
            <w:proofErr w:type="spellStart"/>
            <w:r w:rsidRPr="00255DA5">
              <w:rPr>
                <w:rFonts w:ascii="Times New Roman" w:eastAsiaTheme="minorEastAsia" w:hAnsi="Times New Roman" w:cs="Times New Roman"/>
                <w:sz w:val="18"/>
                <w:szCs w:val="18"/>
              </w:rPr>
              <w:t>NaCl</w:t>
            </w:r>
            <w:proofErr w:type="spellEnd"/>
            <w:r w:rsidRPr="00255DA5">
              <w:rPr>
                <w:rFonts w:ascii="Times New Roman" w:eastAsiaTheme="minorEastAsia" w:hAnsi="Times New Roman" w:cs="Times New Roman"/>
                <w:sz w:val="18"/>
                <w:szCs w:val="18"/>
              </w:rPr>
              <w:t xml:space="preserve"> into </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2.63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3</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1.30</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0.770</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1.47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23</w:t>
            </w:r>
            <w:r w:rsidRPr="00255DA5">
              <w:rPr>
                <w:rFonts w:ascii="Times New Roman" w:eastAsiaTheme="minorEastAsia" w:hAnsi="Times New Roman" w:cs="Times New Roman"/>
                <w:sz w:val="18"/>
                <w:szCs w:val="18"/>
              </w:rPr>
              <w:t xml:space="preserve"> </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17.</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The charge on a barium ion 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18.</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Convert: 2.64 g 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into molecules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1.59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24</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7.63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25</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3.31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22</w:t>
            </w:r>
            <w:r w:rsidRPr="00255DA5">
              <w:rPr>
                <w:rFonts w:ascii="Times New Roman" w:eastAsiaTheme="minorEastAsia" w:hAnsi="Times New Roman" w:cs="Times New Roman"/>
                <w:sz w:val="18"/>
                <w:szCs w:val="18"/>
              </w:rPr>
              <w:t xml:space="preserve">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9.13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–26</w:t>
            </w:r>
            <w:r w:rsidRPr="00255DA5">
              <w:rPr>
                <w:rFonts w:ascii="Times New Roman" w:eastAsiaTheme="minorEastAsia" w:hAnsi="Times New Roman" w:cs="Times New Roman"/>
                <w:sz w:val="18"/>
                <w:szCs w:val="18"/>
              </w:rPr>
              <w:t xml:space="preserve"> </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19.</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2.85 moles of water weighs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1.58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10</w:t>
            </w:r>
            <w:r w:rsidRPr="00255DA5">
              <w:rPr>
                <w:rFonts w:ascii="Times New Roman" w:eastAsiaTheme="minorEastAsia" w:hAnsi="Times New Roman" w:cs="Times New Roman"/>
                <w:sz w:val="18"/>
                <w:szCs w:val="18"/>
                <w:vertAlign w:val="superscript"/>
              </w:rPr>
              <w:t>–1</w:t>
            </w:r>
            <w:r w:rsidRPr="00255DA5">
              <w:rPr>
                <w:rFonts w:ascii="Times New Roman" w:eastAsiaTheme="minorEastAsia" w:hAnsi="Times New Roman" w:cs="Times New Roman"/>
                <w:sz w:val="18"/>
                <w:szCs w:val="18"/>
              </w:rPr>
              <w:t xml:space="preserve"> 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51.3 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6.32 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21.0 g</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20.</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Titanium(IV) oxide has the formula</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Ti</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sz w:val="18"/>
                <w:szCs w:val="18"/>
              </w:rPr>
              <w:t>O</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TiO</w:t>
            </w:r>
            <w:r w:rsidRPr="00255DA5">
              <w:rPr>
                <w:rFonts w:ascii="Times New Roman" w:eastAsiaTheme="minorEastAsia" w:hAnsi="Times New Roman" w:cs="Times New Roman"/>
                <w:sz w:val="18"/>
                <w:szCs w:val="18"/>
                <w:vertAlign w:val="subscript"/>
              </w:rPr>
              <w:t>4</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Ti</w:t>
            </w:r>
            <w:proofErr w:type="spellEnd"/>
            <w:r w:rsidRPr="00255DA5">
              <w:rPr>
                <w:rFonts w:ascii="Times New Roman" w:eastAsiaTheme="minorEastAsia" w:hAnsi="Times New Roman" w:cs="Times New Roman"/>
                <w:sz w:val="18"/>
                <w:szCs w:val="18"/>
              </w:rPr>
              <w:t>(IV)O</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TiO</w:t>
            </w:r>
            <w:r w:rsidRPr="00255DA5">
              <w:rPr>
                <w:rFonts w:ascii="Times New Roman" w:eastAsiaTheme="minorEastAsia" w:hAnsi="Times New Roman" w:cs="Times New Roman"/>
                <w:sz w:val="18"/>
                <w:szCs w:val="18"/>
                <w:vertAlign w:val="subscript"/>
              </w:rPr>
              <w:t>2</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279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21.</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The percent yield is a ratio of the ____________ yield to the _____________ yield, multiplied </w:t>
            </w:r>
            <w:r w:rsidRPr="00255DA5">
              <w:rPr>
                <w:rFonts w:ascii="Times New Roman" w:eastAsiaTheme="minorEastAsia" w:hAnsi="Times New Roman" w:cs="Times New Roman"/>
                <w:sz w:val="18"/>
                <w:szCs w:val="18"/>
              </w:rPr>
              <w:br/>
              <w:t>by 100%.</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18"/>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3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22.</w:t>
            </w:r>
          </w:p>
        </w:tc>
        <w:tc>
          <w:tcPr>
            <w:tcW w:w="27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Which of the following formulas is </w:t>
            </w:r>
            <w:r w:rsidRPr="00255DA5">
              <w:rPr>
                <w:rFonts w:ascii="Times New Roman" w:eastAsiaTheme="minorEastAsia" w:hAnsi="Times New Roman" w:cs="Times New Roman"/>
                <w:b/>
                <w:bCs/>
                <w:sz w:val="18"/>
                <w:szCs w:val="18"/>
              </w:rPr>
              <w:t>incorrect</w:t>
            </w:r>
            <w:r w:rsidRPr="00255DA5">
              <w:rPr>
                <w:rFonts w:ascii="Times New Roman" w:eastAsiaTheme="minorEastAsia" w:hAnsi="Times New Roman" w:cs="Times New Roman"/>
                <w:i/>
                <w:iCs/>
                <w:sz w:val="18"/>
                <w:szCs w:val="18"/>
              </w:rPr>
              <w: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3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NaBr</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3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AlCl</w:t>
            </w:r>
            <w:r w:rsidRPr="00255DA5">
              <w:rPr>
                <w:rFonts w:ascii="Times New Roman" w:eastAsiaTheme="minorEastAsia" w:hAnsi="Times New Roman" w:cs="Times New Roman"/>
                <w:sz w:val="18"/>
                <w:szCs w:val="18"/>
                <w:vertAlign w:val="subscript"/>
              </w:rPr>
              <w:t>3</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3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CsCl</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3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Mg(OH)</w:t>
            </w:r>
            <w:r w:rsidRPr="00255DA5">
              <w:rPr>
                <w:rFonts w:ascii="Times New Roman" w:eastAsiaTheme="minorEastAsia" w:hAnsi="Times New Roman" w:cs="Times New Roman"/>
                <w:sz w:val="18"/>
                <w:szCs w:val="18"/>
                <w:vertAlign w:val="subscript"/>
              </w:rPr>
              <w:t>2</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52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23.</w:t>
            </w:r>
          </w:p>
        </w:tc>
        <w:tc>
          <w:tcPr>
            <w:tcW w:w="288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An aqueous solution of potassium chloride is mixed with an aqueous solution of sodium nitrate. Which is a product?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KCl</w:t>
            </w:r>
            <w:proofErr w:type="spellEnd"/>
            <w:r w:rsidRPr="00255DA5">
              <w:rPr>
                <w:rFonts w:ascii="Times New Roman" w:eastAsiaTheme="minorEastAsia" w:hAnsi="Times New Roman" w:cs="Times New Roman"/>
                <w:i/>
                <w:iCs/>
                <w:sz w:val="18"/>
                <w:szCs w:val="18"/>
              </w:rPr>
              <w:t>(s)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KNO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i/>
                <w:iCs/>
                <w:sz w:val="18"/>
                <w:szCs w:val="18"/>
              </w:rPr>
              <w:t>(</w:t>
            </w:r>
            <w:proofErr w:type="spellStart"/>
            <w:r w:rsidRPr="00255DA5">
              <w:rPr>
                <w:rFonts w:ascii="Times New Roman" w:eastAsiaTheme="minorEastAsia" w:hAnsi="Times New Roman" w:cs="Times New Roman"/>
                <w:i/>
                <w:iCs/>
                <w:sz w:val="18"/>
                <w:szCs w:val="18"/>
              </w:rPr>
              <w:t>aq</w:t>
            </w:r>
            <w:proofErr w:type="spellEnd"/>
            <w:r w:rsidRPr="00255DA5">
              <w:rPr>
                <w:rFonts w:ascii="Times New Roman" w:eastAsiaTheme="minorEastAsia" w:hAnsi="Times New Roman" w:cs="Times New Roman"/>
                <w:i/>
                <w:iCs/>
                <w:sz w:val="18"/>
                <w:szCs w:val="18"/>
              </w:rPr>
              <w: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KNa</w:t>
            </w:r>
            <w:proofErr w:type="spellEnd"/>
            <w:r w:rsidRPr="00255DA5">
              <w:rPr>
                <w:rFonts w:ascii="Times New Roman" w:eastAsiaTheme="minorEastAsia" w:hAnsi="Times New Roman" w:cs="Times New Roman"/>
                <w:i/>
                <w:iCs/>
                <w:sz w:val="18"/>
                <w:szCs w:val="18"/>
              </w:rPr>
              <w:t>(</w:t>
            </w:r>
            <w:proofErr w:type="spellStart"/>
            <w:r w:rsidRPr="00255DA5">
              <w:rPr>
                <w:rFonts w:ascii="Times New Roman" w:eastAsiaTheme="minorEastAsia" w:hAnsi="Times New Roman" w:cs="Times New Roman"/>
                <w:i/>
                <w:iCs/>
                <w:sz w:val="18"/>
                <w:szCs w:val="18"/>
              </w:rPr>
              <w:t>aq</w:t>
            </w:r>
            <w:proofErr w:type="spellEnd"/>
            <w:r w:rsidRPr="00255DA5">
              <w:rPr>
                <w:rFonts w:ascii="Times New Roman" w:eastAsiaTheme="minorEastAsia" w:hAnsi="Times New Roman" w:cs="Times New Roman"/>
                <w:i/>
                <w:iCs/>
                <w:sz w:val="18"/>
                <w:szCs w:val="18"/>
              </w:rPr>
              <w:t>)</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ClNO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i/>
                <w:iCs/>
                <w:sz w:val="18"/>
                <w:szCs w:val="18"/>
              </w:rPr>
              <w:t>(</w:t>
            </w:r>
            <w:proofErr w:type="spellStart"/>
            <w:r w:rsidRPr="00255DA5">
              <w:rPr>
                <w:rFonts w:ascii="Times New Roman" w:eastAsiaTheme="minorEastAsia" w:hAnsi="Times New Roman" w:cs="Times New Roman"/>
                <w:i/>
                <w:iCs/>
                <w:sz w:val="18"/>
                <w:szCs w:val="18"/>
              </w:rPr>
              <w:t>aq</w:t>
            </w:r>
            <w:proofErr w:type="spellEnd"/>
            <w:r w:rsidRPr="00255DA5">
              <w:rPr>
                <w:rFonts w:ascii="Times New Roman" w:eastAsiaTheme="minorEastAsia" w:hAnsi="Times New Roman" w:cs="Times New Roman"/>
                <w:i/>
                <w:iCs/>
                <w:sz w:val="18"/>
                <w:szCs w:val="18"/>
              </w:rPr>
              <w:t>)</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24.</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When they react, alkali metals: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gain 1 electron</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gain 7 electrons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gain or lose 7 electrons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lose 1 electron</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52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25.</w:t>
            </w:r>
          </w:p>
        </w:tc>
        <w:tc>
          <w:tcPr>
            <w:tcW w:w="288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The molar mass of ammonium phosphate 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113.01 g/</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131.05 g/</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144.06 g/</w:t>
            </w:r>
            <w:proofErr w:type="spellStart"/>
            <w:r w:rsidRPr="00255DA5">
              <w:rPr>
                <w:rFonts w:ascii="Times New Roman" w:eastAsiaTheme="minorEastAsia" w:hAnsi="Times New Roman" w:cs="Times New Roman"/>
                <w:sz w:val="18"/>
                <w:szCs w:val="18"/>
              </w:rPr>
              <w:t>mol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52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149.10 g/</w:t>
            </w:r>
            <w:proofErr w:type="spellStart"/>
            <w:r w:rsidRPr="00255DA5">
              <w:rPr>
                <w:rFonts w:ascii="Times New Roman" w:eastAsiaTheme="minorEastAsia" w:hAnsi="Times New Roman" w:cs="Times New Roman"/>
                <w:sz w:val="18"/>
                <w:szCs w:val="18"/>
              </w:rPr>
              <w:t>mol</w:t>
            </w:r>
            <w:proofErr w:type="spellEnd"/>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79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26.</w:t>
            </w:r>
          </w:p>
        </w:tc>
        <w:tc>
          <w:tcPr>
            <w:tcW w:w="315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The balanced equation </w:t>
            </w:r>
            <w:r w:rsidRPr="00255DA5">
              <w:rPr>
                <w:rFonts w:ascii="Times New Roman" w:eastAsiaTheme="minorEastAsia" w:hAnsi="Times New Roman" w:cs="Times New Roman"/>
                <w:sz w:val="18"/>
                <w:szCs w:val="18"/>
              </w:rPr>
              <w:br/>
              <w:t>P</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i/>
                <w:iCs/>
                <w:sz w:val="18"/>
                <w:szCs w:val="18"/>
              </w:rPr>
              <w:t>(s)</w:t>
            </w:r>
            <w:r w:rsidRPr="00255DA5">
              <w:rPr>
                <w:rFonts w:ascii="Times New Roman" w:eastAsiaTheme="minorEastAsia" w:hAnsi="Times New Roman" w:cs="Times New Roman"/>
                <w:sz w:val="18"/>
                <w:szCs w:val="18"/>
              </w:rPr>
              <w:t xml:space="preserve"> + 6H</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i/>
                <w:iCs/>
                <w:sz w:val="18"/>
                <w:szCs w:val="18"/>
              </w:rPr>
              <w:t>(g)</w:t>
            </w:r>
            <w:r w:rsidRPr="00255DA5">
              <w:rPr>
                <w:rFonts w:ascii="Times New Roman" w:eastAsiaTheme="minorEastAsia" w:hAnsi="Times New Roman" w:cs="Times New Roman"/>
                <w:sz w:val="18"/>
                <w:szCs w:val="18"/>
              </w:rPr>
              <w:t xml:space="preserve"> </w:t>
            </w:r>
            <w:r w:rsidRPr="00255DA5">
              <w:rPr>
                <w:rFonts w:ascii="Times New Roman" w:eastAsiaTheme="minorEastAsia" w:hAnsi="Times New Roman" w:cs="Times New Roman"/>
                <w:position w:val="-6"/>
                <w:sz w:val="18"/>
                <w:szCs w:val="18"/>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5pt" o:ole="">
                  <v:imagedata r:id="rId7" o:title=""/>
                </v:shape>
                <o:OLEObject Type="Embed" ProgID="Equation.BREE4" ShapeID="_x0000_i1025" DrawAspect="Content" ObjectID="_1697459810" r:id="rId8"/>
              </w:object>
            </w:r>
            <w:r w:rsidRPr="00255DA5">
              <w:rPr>
                <w:rFonts w:ascii="Times New Roman" w:eastAsiaTheme="minorEastAsia" w:hAnsi="Times New Roman" w:cs="Times New Roman"/>
                <w:sz w:val="18"/>
                <w:szCs w:val="18"/>
              </w:rPr>
              <w:t xml:space="preserve"> 4PH</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i/>
                <w:iCs/>
                <w:sz w:val="18"/>
                <w:szCs w:val="18"/>
              </w:rPr>
              <w:t>(g)</w:t>
            </w:r>
            <w:r w:rsidRPr="00255DA5">
              <w:rPr>
                <w:rFonts w:ascii="Times New Roman" w:eastAsiaTheme="minorEastAsia" w:hAnsi="Times New Roman" w:cs="Times New Roman"/>
                <w:sz w:val="18"/>
                <w:szCs w:val="18"/>
              </w:rPr>
              <w:t xml:space="preserve"> tells us that 5.0 </w:t>
            </w:r>
            <w:proofErr w:type="spellStart"/>
            <w:r w:rsidRPr="00255DA5">
              <w:rPr>
                <w:rFonts w:ascii="Times New Roman" w:eastAsiaTheme="minorEastAsia" w:hAnsi="Times New Roman" w:cs="Times New Roman"/>
                <w:sz w:val="18"/>
                <w:szCs w:val="18"/>
              </w:rPr>
              <w:t>mol</w:t>
            </w:r>
            <w:proofErr w:type="spellEnd"/>
            <w:r w:rsidRPr="00255DA5">
              <w:rPr>
                <w:rFonts w:ascii="Times New Roman" w:eastAsiaTheme="minorEastAsia" w:hAnsi="Times New Roman" w:cs="Times New Roman"/>
                <w:sz w:val="18"/>
                <w:szCs w:val="18"/>
              </w:rPr>
              <w:t xml:space="preserve"> H</w:t>
            </w:r>
            <w:r w:rsidRPr="00255DA5">
              <w:rPr>
                <w:rFonts w:ascii="Times New Roman" w:eastAsiaTheme="minorEastAsia" w:hAnsi="Times New Roman" w:cs="Times New Roman"/>
                <w:sz w:val="18"/>
                <w:szCs w:val="18"/>
                <w:vertAlign w:val="subscript"/>
              </w:rPr>
              <w:t>2</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reacts with 2.5 </w:t>
            </w:r>
            <w:proofErr w:type="spellStart"/>
            <w:r w:rsidRPr="00255DA5">
              <w:rPr>
                <w:rFonts w:ascii="Times New Roman" w:eastAsiaTheme="minorEastAsia" w:hAnsi="Times New Roman" w:cs="Times New Roman"/>
                <w:sz w:val="18"/>
                <w:szCs w:val="18"/>
              </w:rPr>
              <w:t>mol</w:t>
            </w:r>
            <w:proofErr w:type="spellEnd"/>
            <w:r w:rsidRPr="00255DA5">
              <w:rPr>
                <w:rFonts w:ascii="Times New Roman" w:eastAsiaTheme="minorEastAsia" w:hAnsi="Times New Roman" w:cs="Times New Roman"/>
                <w:sz w:val="18"/>
                <w:szCs w:val="18"/>
              </w:rPr>
              <w:t xml:space="preserve"> P</w:t>
            </w:r>
            <w:r w:rsidRPr="00255DA5">
              <w:rPr>
                <w:rFonts w:ascii="Times New Roman" w:eastAsiaTheme="minorEastAsia" w:hAnsi="Times New Roman" w:cs="Times New Roman"/>
                <w:sz w:val="18"/>
                <w:szCs w:val="18"/>
                <w:vertAlign w:val="subscript"/>
              </w:rPr>
              <w:t>4</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produces 10.0 </w:t>
            </w:r>
            <w:proofErr w:type="spellStart"/>
            <w:r w:rsidRPr="00255DA5">
              <w:rPr>
                <w:rFonts w:ascii="Times New Roman" w:eastAsiaTheme="minorEastAsia" w:hAnsi="Times New Roman" w:cs="Times New Roman"/>
                <w:sz w:val="18"/>
                <w:szCs w:val="18"/>
              </w:rPr>
              <w:t>mol</w:t>
            </w:r>
            <w:proofErr w:type="spellEnd"/>
            <w:r w:rsidRPr="00255DA5">
              <w:rPr>
                <w:rFonts w:ascii="Times New Roman" w:eastAsiaTheme="minorEastAsia" w:hAnsi="Times New Roman" w:cs="Times New Roman"/>
                <w:sz w:val="18"/>
                <w:szCs w:val="18"/>
              </w:rPr>
              <w:t xml:space="preserve"> PH</w:t>
            </w:r>
            <w:r w:rsidRPr="00255DA5">
              <w:rPr>
                <w:rFonts w:ascii="Times New Roman" w:eastAsiaTheme="minorEastAsia" w:hAnsi="Times New Roman" w:cs="Times New Roman"/>
                <w:sz w:val="18"/>
                <w:szCs w:val="18"/>
                <w:vertAlign w:val="subscript"/>
              </w:rPr>
              <w:t>3</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cannot react with phosphorus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79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produces 3.3 </w:t>
            </w:r>
            <w:proofErr w:type="spellStart"/>
            <w:r w:rsidRPr="00255DA5">
              <w:rPr>
                <w:rFonts w:ascii="Times New Roman" w:eastAsiaTheme="minorEastAsia" w:hAnsi="Times New Roman" w:cs="Times New Roman"/>
                <w:sz w:val="18"/>
                <w:szCs w:val="18"/>
              </w:rPr>
              <w:t>mol</w:t>
            </w:r>
            <w:proofErr w:type="spellEnd"/>
            <w:r w:rsidRPr="00255DA5">
              <w:rPr>
                <w:rFonts w:ascii="Times New Roman" w:eastAsiaTheme="minorEastAsia" w:hAnsi="Times New Roman" w:cs="Times New Roman"/>
                <w:sz w:val="18"/>
                <w:szCs w:val="18"/>
              </w:rPr>
              <w:t xml:space="preserve"> PH</w:t>
            </w:r>
            <w:r w:rsidRPr="00255DA5">
              <w:rPr>
                <w:rFonts w:ascii="Times New Roman" w:eastAsiaTheme="minorEastAsia" w:hAnsi="Times New Roman" w:cs="Times New Roman"/>
                <w:sz w:val="18"/>
                <w:szCs w:val="18"/>
                <w:vertAlign w:val="subscript"/>
              </w:rPr>
              <w:t>3</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864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27.</w:t>
            </w:r>
          </w:p>
        </w:tc>
        <w:tc>
          <w:tcPr>
            <w:tcW w:w="900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Classify the following reaction:</w:t>
            </w:r>
          </w:p>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2Mg</w:t>
            </w:r>
            <w:r w:rsidRPr="00255DA5">
              <w:rPr>
                <w:rFonts w:ascii="Times New Roman" w:eastAsiaTheme="minorEastAsia" w:hAnsi="Times New Roman" w:cs="Times New Roman"/>
                <w:i/>
                <w:iCs/>
                <w:sz w:val="18"/>
                <w:szCs w:val="18"/>
              </w:rPr>
              <w:t>(s)</w:t>
            </w:r>
            <w:r w:rsidRPr="00255DA5">
              <w:rPr>
                <w:rFonts w:ascii="Times New Roman" w:eastAsiaTheme="minorEastAsia" w:hAnsi="Times New Roman" w:cs="Times New Roman"/>
                <w:sz w:val="18"/>
                <w:szCs w:val="18"/>
              </w:rPr>
              <w:t xml:space="preserve"> + O</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i/>
                <w:iCs/>
                <w:sz w:val="18"/>
                <w:szCs w:val="18"/>
              </w:rPr>
              <w:t xml:space="preserve">(g) </w:t>
            </w:r>
            <w:r w:rsidRPr="00255DA5">
              <w:rPr>
                <w:rFonts w:ascii="Symbol" w:eastAsiaTheme="minorEastAsia" w:hAnsi="Symbol" w:cs="Symbol"/>
                <w:sz w:val="18"/>
                <w:szCs w:val="18"/>
              </w:rPr>
              <w:t></w:t>
            </w:r>
            <w:r w:rsidRPr="00255DA5">
              <w:rPr>
                <w:rFonts w:ascii="Times New Roman" w:eastAsiaTheme="minorEastAsia" w:hAnsi="Times New Roman" w:cs="Times New Roman"/>
                <w:sz w:val="18"/>
                <w:szCs w:val="18"/>
              </w:rPr>
              <w:t xml:space="preserve"> 2MgO</w:t>
            </w:r>
            <w:r w:rsidRPr="00255DA5">
              <w:rPr>
                <w:rFonts w:ascii="Times New Roman" w:eastAsiaTheme="minorEastAsia" w:hAnsi="Times New Roman" w:cs="Times New Roman"/>
                <w:i/>
                <w:iCs/>
                <w:sz w:val="18"/>
                <w:szCs w:val="18"/>
              </w:rPr>
              <w:t>(s)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Synthesis</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combustion</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double replacement </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864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single replacement</w:t>
            </w:r>
          </w:p>
        </w:tc>
      </w:tr>
    </w:tbl>
    <w:p w:rsidR="00255DA5" w:rsidRPr="00255DA5" w:rsidRDefault="00255DA5" w:rsidP="002D4668">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61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28.</w:t>
            </w:r>
          </w:p>
        </w:tc>
        <w:tc>
          <w:tcPr>
            <w:tcW w:w="297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When the following equation is balanced using the smallest possible integers, what is the number in front of the substance in bold type? Al + Fe</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O</w:t>
            </w:r>
            <w:r w:rsidRPr="00255DA5">
              <w:rPr>
                <w:rFonts w:ascii="Times New Roman" w:eastAsiaTheme="minorEastAsia" w:hAnsi="Times New Roman" w:cs="Times New Roman"/>
                <w:sz w:val="18"/>
                <w:szCs w:val="18"/>
                <w:vertAlign w:val="subscript"/>
              </w:rPr>
              <w:t>4</w:t>
            </w:r>
            <w:r w:rsidRPr="00255DA5">
              <w:rPr>
                <w:rFonts w:ascii="Times New Roman" w:eastAsiaTheme="minorEastAsia" w:hAnsi="Times New Roman" w:cs="Times New Roman"/>
                <w:sz w:val="18"/>
                <w:szCs w:val="18"/>
              </w:rPr>
              <w:t xml:space="preserve"> </w:t>
            </w:r>
            <w:r w:rsidRPr="00255DA5">
              <w:rPr>
                <w:rFonts w:ascii="Times New Roman" w:eastAsiaTheme="minorEastAsia" w:hAnsi="Times New Roman" w:cs="Times New Roman"/>
                <w:position w:val="-6"/>
                <w:sz w:val="18"/>
                <w:szCs w:val="18"/>
              </w:rPr>
              <w:object w:dxaOrig="300" w:dyaOrig="220">
                <v:shape id="_x0000_i1026" type="#_x0000_t75" style="width:15pt;height:11.5pt" o:ole="">
                  <v:imagedata r:id="rId9" o:title=""/>
                </v:shape>
                <o:OLEObject Type="Embed" ProgID="Equation.BREE4" ShapeID="_x0000_i1026" DrawAspect="Content" ObjectID="_1697459811" r:id="rId10"/>
              </w:object>
            </w:r>
            <w:r w:rsidRPr="00255DA5">
              <w:rPr>
                <w:rFonts w:ascii="Times New Roman" w:eastAsiaTheme="minorEastAsia" w:hAnsi="Times New Roman" w:cs="Times New Roman"/>
                <w:sz w:val="18"/>
                <w:szCs w:val="18"/>
              </w:rPr>
              <w:t xml:space="preserve"> Al</w:t>
            </w:r>
            <w:r w:rsidRPr="00255DA5">
              <w:rPr>
                <w:rFonts w:ascii="Times New Roman" w:eastAsiaTheme="minorEastAsia" w:hAnsi="Times New Roman" w:cs="Times New Roman"/>
                <w:sz w:val="18"/>
                <w:szCs w:val="18"/>
                <w:vertAlign w:val="subscript"/>
              </w:rPr>
              <w:t>2</w:t>
            </w:r>
            <w:r w:rsidRPr="00255DA5">
              <w:rPr>
                <w:rFonts w:ascii="Times New Roman" w:eastAsiaTheme="minorEastAsia" w:hAnsi="Times New Roman" w:cs="Times New Roman"/>
                <w:sz w:val="18"/>
                <w:szCs w:val="18"/>
              </w:rPr>
              <w:t>O</w:t>
            </w:r>
            <w:r w:rsidRPr="00255DA5">
              <w:rPr>
                <w:rFonts w:ascii="Times New Roman" w:eastAsiaTheme="minorEastAsia" w:hAnsi="Times New Roman" w:cs="Times New Roman"/>
                <w:sz w:val="18"/>
                <w:szCs w:val="18"/>
                <w:vertAlign w:val="subscript"/>
              </w:rPr>
              <w:t>3</w:t>
            </w:r>
            <w:r w:rsidRPr="00255DA5">
              <w:rPr>
                <w:rFonts w:ascii="Times New Roman" w:eastAsiaTheme="minorEastAsia" w:hAnsi="Times New Roman" w:cs="Times New Roman"/>
                <w:sz w:val="18"/>
                <w:szCs w:val="18"/>
              </w:rPr>
              <w:t xml:space="preserve"> + </w:t>
            </w:r>
            <w:r w:rsidRPr="00255DA5">
              <w:rPr>
                <w:rFonts w:ascii="Times New Roman" w:eastAsiaTheme="minorEastAsia" w:hAnsi="Times New Roman" w:cs="Times New Roman"/>
                <w:b/>
                <w:bCs/>
                <w:sz w:val="18"/>
                <w:szCs w:val="18"/>
              </w:rPr>
              <w:t>Fe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6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6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6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6</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61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9</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43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29.</w:t>
            </w:r>
          </w:p>
        </w:tc>
        <w:tc>
          <w:tcPr>
            <w:tcW w:w="279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True or false? Covalent bonding occurs when a metal reacts with a nonmetal.</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43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True</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43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False</w:t>
            </w:r>
          </w:p>
        </w:tc>
      </w:tr>
    </w:tbl>
    <w:p w:rsidR="00255DA5" w:rsidRPr="00255DA5" w:rsidRDefault="00255DA5" w:rsidP="00255DA5">
      <w:pPr>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sz w:val="2"/>
          <w:szCs w:val="2"/>
        </w:rPr>
      </w:pPr>
    </w:p>
    <w:tbl>
      <w:tblPr>
        <w:tblW w:w="0" w:type="auto"/>
        <w:tblInd w:w="60" w:type="dxa"/>
        <w:tblLayout w:type="fixed"/>
        <w:tblCellMar>
          <w:left w:w="60" w:type="dxa"/>
          <w:right w:w="60" w:type="dxa"/>
        </w:tblCellMar>
        <w:tblLook w:val="0000" w:firstRow="0" w:lastRow="0" w:firstColumn="0" w:lastColumn="0" w:noHBand="0" w:noVBand="0"/>
      </w:tblPr>
      <w:tblGrid>
        <w:gridCol w:w="360"/>
        <w:gridCol w:w="360"/>
        <w:gridCol w:w="2700"/>
      </w:tblGrid>
      <w:tr w:rsidR="00255DA5" w:rsidRPr="00255DA5" w:rsidTr="002D4668">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30.</w:t>
            </w:r>
          </w:p>
        </w:tc>
        <w:tc>
          <w:tcPr>
            <w:tcW w:w="3060" w:type="dxa"/>
            <w:gridSpan w:val="2"/>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Which of the following compounds contains an ionic bond?</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c>
          <w:tcPr>
            <w:tcW w:w="270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HCl</w:t>
            </w:r>
            <w:proofErr w:type="spellEnd"/>
            <w:r w:rsidRPr="00255DA5">
              <w:rPr>
                <w:rFonts w:ascii="Times New Roman" w:eastAsiaTheme="minorEastAsia" w:hAnsi="Times New Roman" w:cs="Times New Roman"/>
                <w:i/>
                <w:iCs/>
                <w:sz w:val="18"/>
                <w:szCs w:val="18"/>
              </w:rPr>
              <w:t>(g)</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c>
          <w:tcPr>
            <w:tcW w:w="270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roofErr w:type="spellStart"/>
            <w:r w:rsidRPr="00255DA5">
              <w:rPr>
                <w:rFonts w:ascii="Times New Roman" w:eastAsiaTheme="minorEastAsia" w:hAnsi="Times New Roman" w:cs="Times New Roman"/>
                <w:sz w:val="18"/>
                <w:szCs w:val="18"/>
              </w:rPr>
              <w:t>NaCl</w:t>
            </w:r>
            <w:proofErr w:type="spellEnd"/>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c>
          <w:tcPr>
            <w:tcW w:w="270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CCl</w:t>
            </w:r>
            <w:r w:rsidRPr="00255DA5">
              <w:rPr>
                <w:rFonts w:ascii="Times New Roman" w:eastAsiaTheme="minorEastAsia" w:hAnsi="Times New Roman" w:cs="Times New Roman"/>
                <w:sz w:val="18"/>
                <w:szCs w:val="18"/>
                <w:vertAlign w:val="subscript"/>
              </w:rPr>
              <w:t>4</w:t>
            </w:r>
          </w:p>
        </w:tc>
      </w:tr>
      <w:tr w:rsidR="00255DA5" w:rsidRPr="00255DA5" w:rsidTr="002D4668">
        <w:trPr>
          <w:gridBefore w:val="1"/>
          <w:wBefore w:w="360" w:type="dxa"/>
        </w:trPr>
        <w:tc>
          <w:tcPr>
            <w:tcW w:w="36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c>
          <w:tcPr>
            <w:tcW w:w="2700" w:type="dxa"/>
            <w:tcBorders>
              <w:top w:val="nil"/>
              <w:left w:val="nil"/>
              <w:bottom w:val="nil"/>
              <w:right w:val="nil"/>
            </w:tcBorders>
          </w:tcPr>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SO</w:t>
            </w:r>
            <w:r w:rsidRPr="00255DA5">
              <w:rPr>
                <w:rFonts w:ascii="Times New Roman" w:eastAsiaTheme="minorEastAsia" w:hAnsi="Times New Roman" w:cs="Times New Roman"/>
                <w:sz w:val="18"/>
                <w:szCs w:val="18"/>
                <w:vertAlign w:val="subscript"/>
              </w:rPr>
              <w:t>2</w:t>
            </w:r>
          </w:p>
        </w:tc>
      </w:tr>
    </w:tbl>
    <w:p w:rsidR="00255DA5" w:rsidRPr="00255DA5" w:rsidRDefault="00255DA5" w:rsidP="00255DA5">
      <w:pPr>
        <w:keepNext/>
        <w:keepLines/>
        <w:widowControl w:val="0"/>
        <w:pBdr>
          <w:bottom w:val="single" w:sz="4" w:space="1" w:color="auto"/>
        </w:pBdr>
        <w:autoSpaceDE w:val="0"/>
        <w:autoSpaceDN w:val="0"/>
        <w:adjustRightInd w:val="0"/>
        <w:spacing w:after="0" w:line="240" w:lineRule="auto"/>
        <w:rPr>
          <w:rFonts w:ascii="Times New Roman" w:eastAsiaTheme="minorEastAsia" w:hAnsi="Times New Roman" w:cs="Times New Roman"/>
          <w:b/>
          <w:bCs/>
          <w:sz w:val="2"/>
          <w:szCs w:val="18"/>
        </w:rPr>
      </w:pPr>
    </w:p>
    <w:p w:rsid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b/>
          <w:bCs/>
          <w:sz w:val="18"/>
          <w:szCs w:val="18"/>
        </w:rPr>
      </w:pPr>
    </w:p>
    <w:p w:rsid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bCs/>
          <w:sz w:val="18"/>
          <w:szCs w:val="18"/>
        </w:rPr>
      </w:pPr>
      <w:r w:rsidRPr="00255DA5">
        <w:rPr>
          <w:rFonts w:ascii="Times New Roman" w:eastAsiaTheme="minorEastAsia" w:hAnsi="Times New Roman" w:cs="Times New Roman"/>
          <w:b/>
          <w:bCs/>
          <w:sz w:val="18"/>
          <w:szCs w:val="18"/>
        </w:rPr>
        <w:t>Answer Key</w:t>
      </w:r>
      <w:r>
        <w:rPr>
          <w:rFonts w:ascii="Times New Roman" w:eastAsiaTheme="minorEastAsia" w:hAnsi="Times New Roman" w:cs="Times New Roman"/>
          <w:b/>
          <w:bCs/>
          <w:sz w:val="18"/>
          <w:szCs w:val="18"/>
        </w:rPr>
        <w:br/>
        <w:t>*</w:t>
      </w:r>
      <w:r>
        <w:rPr>
          <w:rFonts w:ascii="Times New Roman" w:eastAsiaTheme="minorEastAsia" w:hAnsi="Times New Roman" w:cs="Times New Roman"/>
          <w:bCs/>
          <w:sz w:val="18"/>
          <w:szCs w:val="18"/>
        </w:rPr>
        <w:t xml:space="preserve">Answer Key has not been checked! </w:t>
      </w:r>
    </w:p>
    <w:p w:rsidR="00255DA5" w:rsidRPr="00255DA5" w:rsidRDefault="00255DA5" w:rsidP="00255DA5">
      <w:pPr>
        <w:keepNext/>
        <w:keepLines/>
        <w:widowControl w:val="0"/>
        <w:autoSpaceDE w:val="0"/>
        <w:autoSpaceDN w:val="0"/>
        <w:adjustRightInd w:val="0"/>
        <w:spacing w:after="0" w:line="240" w:lineRule="auto"/>
        <w:jc w:val="right"/>
        <w:rPr>
          <w:rFonts w:ascii="Times New Roman" w:eastAsiaTheme="minorEastAsia" w:hAnsi="Times New Roman" w:cs="Times New Roman"/>
          <w:bCs/>
          <w:sz w:val="18"/>
          <w:szCs w:val="18"/>
        </w:rPr>
      </w:pPr>
      <w:r>
        <w:rPr>
          <w:rFonts w:ascii="Times New Roman" w:eastAsiaTheme="minorEastAsia" w:hAnsi="Times New Roman" w:cs="Times New Roman"/>
          <w:bCs/>
          <w:sz w:val="18"/>
          <w:szCs w:val="18"/>
        </w:rPr>
        <w:t xml:space="preserve">If you see typos please email me </w:t>
      </w:r>
      <w:r>
        <w:rPr>
          <w:rFonts w:ascii="Times New Roman" w:eastAsiaTheme="minorEastAsia" w:hAnsi="Times New Roman" w:cs="Times New Roman"/>
          <w:bCs/>
          <w:sz w:val="18"/>
          <w:szCs w:val="18"/>
        </w:rPr>
        <w:br/>
        <w:t xml:space="preserve">so I can fix them! </w:t>
      </w:r>
      <w:r w:rsidRPr="00255DA5">
        <w:rPr>
          <w:rFonts w:ascii="Times New Roman" w:eastAsiaTheme="minorEastAsia" w:hAnsi="Times New Roman" w:cs="Times New Roman"/>
          <w:bCs/>
          <w:sz w:val="18"/>
          <w:szCs w:val="18"/>
        </w:rPr>
        <w:sym w:font="Wingdings" w:char="F04A"/>
      </w:r>
    </w:p>
    <w:p w:rsidR="00255DA5" w:rsidRPr="00255DA5" w:rsidRDefault="00255DA5" w:rsidP="00255DA5">
      <w:pPr>
        <w:keepNext/>
        <w:keepLines/>
        <w:widowControl w:val="0"/>
        <w:autoSpaceDE w:val="0"/>
        <w:autoSpaceDN w:val="0"/>
        <w:adjustRightInd w:val="0"/>
        <w:spacing w:after="0" w:line="240" w:lineRule="auto"/>
        <w:rPr>
          <w:rFonts w:ascii="Times New Roman" w:eastAsiaTheme="minorEastAsia" w:hAnsi="Times New Roman" w:cs="Times New Roman"/>
          <w:sz w:val="18"/>
          <w:szCs w:val="18"/>
        </w:rPr>
      </w:pPr>
    </w:p>
    <w:tbl>
      <w:tblPr>
        <w:tblW w:w="1728" w:type="dxa"/>
        <w:jc w:val="right"/>
        <w:tblLayout w:type="fixed"/>
        <w:tblCellMar>
          <w:left w:w="60" w:type="dxa"/>
          <w:right w:w="60" w:type="dxa"/>
        </w:tblCellMar>
        <w:tblLook w:val="0000" w:firstRow="0" w:lastRow="0" w:firstColumn="0" w:lastColumn="0" w:noHBand="0" w:noVBand="0"/>
      </w:tblPr>
      <w:tblGrid>
        <w:gridCol w:w="720"/>
        <w:gridCol w:w="1008"/>
      </w:tblGrid>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4.</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5.</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6.</w:t>
            </w:r>
          </w:p>
        </w:tc>
        <w:tc>
          <w:tcPr>
            <w:tcW w:w="1008" w:type="dxa"/>
            <w:tcBorders>
              <w:top w:val="nil"/>
              <w:left w:val="nil"/>
              <w:bottom w:val="nil"/>
              <w:right w:val="nil"/>
            </w:tcBorders>
          </w:tcPr>
          <w:p w:rsidR="00255DA5" w:rsidRPr="00255DA5" w:rsidRDefault="003D5D23"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Pr>
                <w:rFonts w:ascii="Times New Roman" w:eastAsiaTheme="minorEastAsia" w:hAnsi="Times New Roman" w:cs="Times New Roman"/>
                <w:sz w:val="18"/>
                <w:szCs w:val="18"/>
              </w:rPr>
              <w:t>C</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7.</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8.</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9.</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10.</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11.</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12.</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13.</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14.</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15.</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16.</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17.</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18.</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19.</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20.</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21.</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 xml:space="preserve">actual, </w:t>
            </w:r>
            <w:r>
              <w:rPr>
                <w:rFonts w:ascii="Times New Roman" w:eastAsiaTheme="minorEastAsia" w:hAnsi="Times New Roman" w:cs="Times New Roman"/>
                <w:sz w:val="18"/>
                <w:szCs w:val="18"/>
              </w:rPr>
              <w:br/>
            </w:r>
            <w:r w:rsidRPr="00255DA5">
              <w:rPr>
                <w:rFonts w:ascii="Times New Roman" w:eastAsiaTheme="minorEastAsia" w:hAnsi="Times New Roman" w:cs="Times New Roman"/>
                <w:sz w:val="18"/>
                <w:szCs w:val="18"/>
              </w:rPr>
              <w:t xml:space="preserve">theoretical     </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22.</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C</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23.</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24.</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25.</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26.</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27.</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A</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28.</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D</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29.</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r w:rsidR="00255DA5" w:rsidRPr="00255DA5" w:rsidTr="00255DA5">
        <w:trPr>
          <w:jc w:val="right"/>
        </w:trPr>
        <w:tc>
          <w:tcPr>
            <w:tcW w:w="720"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jc w:val="right"/>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30.</w:t>
            </w:r>
          </w:p>
        </w:tc>
        <w:tc>
          <w:tcPr>
            <w:tcW w:w="1008" w:type="dxa"/>
            <w:tcBorders>
              <w:top w:val="nil"/>
              <w:left w:val="nil"/>
              <w:bottom w:val="nil"/>
              <w:right w:val="nil"/>
            </w:tcBorders>
          </w:tcPr>
          <w:p w:rsidR="00255DA5" w:rsidRPr="00255DA5" w:rsidRDefault="00255DA5" w:rsidP="00255DA5">
            <w:pPr>
              <w:keepLines/>
              <w:widowControl w:val="0"/>
              <w:autoSpaceDE w:val="0"/>
              <w:autoSpaceDN w:val="0"/>
              <w:adjustRightInd w:val="0"/>
              <w:spacing w:after="0" w:line="240" w:lineRule="auto"/>
              <w:rPr>
                <w:rFonts w:ascii="Times New Roman" w:eastAsiaTheme="minorEastAsia" w:hAnsi="Times New Roman" w:cs="Times New Roman"/>
                <w:sz w:val="18"/>
                <w:szCs w:val="18"/>
              </w:rPr>
            </w:pPr>
            <w:r w:rsidRPr="00255DA5">
              <w:rPr>
                <w:rFonts w:ascii="Times New Roman" w:eastAsiaTheme="minorEastAsia" w:hAnsi="Times New Roman" w:cs="Times New Roman"/>
                <w:sz w:val="18"/>
                <w:szCs w:val="18"/>
              </w:rPr>
              <w:t>B</w:t>
            </w:r>
          </w:p>
        </w:tc>
      </w:tr>
    </w:tbl>
    <w:p w:rsidR="00255DA5" w:rsidRPr="00255DA5" w:rsidRDefault="00255DA5" w:rsidP="00255DA5">
      <w:pPr>
        <w:rPr>
          <w:rFonts w:eastAsiaTheme="minorEastAsia"/>
          <w:sz w:val="18"/>
          <w:szCs w:val="18"/>
        </w:rPr>
      </w:pPr>
    </w:p>
    <w:p w:rsidR="00B72B19" w:rsidRDefault="00F83D0A" w:rsidP="00255DA5">
      <w:pPr>
        <w:spacing w:after="0"/>
        <w:rPr>
          <w:rFonts w:ascii="Impact" w:hAnsi="Impact" w:cs="Arial"/>
          <w:sz w:val="28"/>
          <w:szCs w:val="24"/>
        </w:rPr>
        <w:sectPr w:rsidR="00B72B19" w:rsidSect="00496257">
          <w:headerReference w:type="default" r:id="rId11"/>
          <w:headerReference w:type="first" r:id="rId12"/>
          <w:footerReference w:type="first" r:id="rId13"/>
          <w:pgSz w:w="12240" w:h="15840"/>
          <w:pgMar w:top="432" w:right="720" w:bottom="432" w:left="720" w:header="0" w:footer="0" w:gutter="0"/>
          <w:cols w:num="3" w:sep="1" w:space="288"/>
          <w:docGrid w:linePitch="360"/>
        </w:sectPr>
      </w:pPr>
      <w:r>
        <w:rPr>
          <w:rFonts w:ascii="Impact" w:hAnsi="Impact" w:cs="Arial"/>
          <w:sz w:val="28"/>
          <w:szCs w:val="24"/>
          <w:u w:val="single"/>
        </w:rPr>
        <w:br/>
      </w:r>
    </w:p>
    <w:p w:rsidR="00E24FFB" w:rsidRPr="00B72B19" w:rsidRDefault="00E24FFB" w:rsidP="00B72B19">
      <w:pPr>
        <w:spacing w:after="0" w:line="240" w:lineRule="auto"/>
        <w:rPr>
          <w:rFonts w:ascii="Impact" w:hAnsi="Impact" w:cs="Arial"/>
          <w:sz w:val="4"/>
          <w:szCs w:val="24"/>
        </w:rPr>
      </w:pPr>
    </w:p>
    <w:sectPr w:rsidR="00E24FFB" w:rsidRPr="00B72B19" w:rsidSect="00B72B19">
      <w:type w:val="continuous"/>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66" w:rsidRDefault="00A37266" w:rsidP="00F83D0A">
      <w:pPr>
        <w:spacing w:after="0" w:line="240" w:lineRule="auto"/>
      </w:pPr>
      <w:r>
        <w:separator/>
      </w:r>
    </w:p>
  </w:endnote>
  <w:endnote w:type="continuationSeparator" w:id="0">
    <w:p w:rsidR="00A37266" w:rsidRDefault="00A37266" w:rsidP="00F8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68" w:rsidRDefault="002D4668">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Page </w:t>
    </w:r>
    <w:r>
      <w:rPr>
        <w:rFonts w:ascii="Times New Roman" w:hAnsi="Times New Roman" w:cs="Times New Roman"/>
        <w:sz w:val="20"/>
        <w:szCs w:val="20"/>
      </w:rPr>
      <w:fldChar w:fldCharType="begin"/>
    </w:r>
    <w:r>
      <w:rPr>
        <w:rFonts w:ascii="Times New Roman" w:hAnsi="Times New Roman" w:cs="Times New Roman"/>
        <w:sz w:val="20"/>
        <w:szCs w:val="20"/>
      </w:rPr>
      <w:instrText>PAGE</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66" w:rsidRDefault="00A37266" w:rsidP="00F83D0A">
      <w:pPr>
        <w:spacing w:after="0" w:line="240" w:lineRule="auto"/>
      </w:pPr>
      <w:r>
        <w:separator/>
      </w:r>
    </w:p>
  </w:footnote>
  <w:footnote w:type="continuationSeparator" w:id="0">
    <w:p w:rsidR="00A37266" w:rsidRDefault="00A37266" w:rsidP="00F83D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68" w:rsidRDefault="002D4668">
    <w:pPr>
      <w:widowControl w:val="0"/>
      <w:autoSpaceDE w:val="0"/>
      <w:autoSpaceDN w:val="0"/>
      <w:adjustRightInd w:val="0"/>
      <w:spacing w:after="0" w:line="240" w:lineRule="auto"/>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668" w:rsidRDefault="002D4668">
    <w:pPr>
      <w:widowControl w:val="0"/>
      <w:autoSpaceDE w:val="0"/>
      <w:autoSpaceDN w:val="0"/>
      <w:adjustRightInd w:val="0"/>
      <w:spacing w:after="0" w:line="240" w:lineRule="auto"/>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724C"/>
    <w:multiLevelType w:val="hybridMultilevel"/>
    <w:tmpl w:val="59DE2F8A"/>
    <w:lvl w:ilvl="0" w:tplc="2640F01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515F6"/>
    <w:multiLevelType w:val="hybridMultilevel"/>
    <w:tmpl w:val="8AC0767C"/>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135AC5"/>
    <w:multiLevelType w:val="hybridMultilevel"/>
    <w:tmpl w:val="19760C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4F8"/>
    <w:multiLevelType w:val="hybridMultilevel"/>
    <w:tmpl w:val="B978CC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A05272"/>
    <w:multiLevelType w:val="hybridMultilevel"/>
    <w:tmpl w:val="3D483DCC"/>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DF2676"/>
    <w:multiLevelType w:val="hybridMultilevel"/>
    <w:tmpl w:val="A836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94162A"/>
    <w:multiLevelType w:val="hybridMultilevel"/>
    <w:tmpl w:val="A2BC7B80"/>
    <w:lvl w:ilvl="0" w:tplc="ED94FCF2">
      <w:start w:val="1"/>
      <w:numFmt w:val="decimal"/>
      <w:lvlText w:val="%1."/>
      <w:lvlJc w:val="left"/>
      <w:pPr>
        <w:ind w:left="360" w:hanging="360"/>
      </w:pPr>
      <w:rPr>
        <w:rFonts w:ascii="Impact" w:hAnsi="Impact" w:hint="default"/>
        <w:sz w:val="24"/>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AB6FD0"/>
    <w:multiLevelType w:val="hybridMultilevel"/>
    <w:tmpl w:val="B092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1E7A67"/>
    <w:multiLevelType w:val="hybridMultilevel"/>
    <w:tmpl w:val="43B03730"/>
    <w:lvl w:ilvl="0" w:tplc="8B3E3B2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AD1F26"/>
    <w:multiLevelType w:val="hybridMultilevel"/>
    <w:tmpl w:val="FC2CC384"/>
    <w:lvl w:ilvl="0" w:tplc="2640F01E">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FB313A"/>
    <w:multiLevelType w:val="hybridMultilevel"/>
    <w:tmpl w:val="985A25E6"/>
    <w:lvl w:ilvl="0" w:tplc="1724242C">
      <w:start w:val="1"/>
      <w:numFmt w:val="bullet"/>
      <w:lvlText w:val=""/>
      <w:lvlJc w:val="left"/>
      <w:pPr>
        <w:ind w:left="720" w:hanging="360"/>
      </w:pPr>
      <w:rPr>
        <w:rFonts w:ascii="Symbol" w:hAnsi="Symbo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937282"/>
    <w:multiLevelType w:val="hybridMultilevel"/>
    <w:tmpl w:val="A95E2ACC"/>
    <w:lvl w:ilvl="0" w:tplc="1724242C">
      <w:start w:val="1"/>
      <w:numFmt w:val="bullet"/>
      <w:lvlText w:val=""/>
      <w:lvlJc w:val="left"/>
      <w:pPr>
        <w:ind w:left="720" w:hanging="360"/>
      </w:pPr>
      <w:rPr>
        <w:rFonts w:ascii="Symbol" w:hAnsi="Symbol" w:hint="default"/>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8"/>
  </w:num>
  <w:num w:numId="6">
    <w:abstractNumId w:val="2"/>
  </w:num>
  <w:num w:numId="7">
    <w:abstractNumId w:val="11"/>
  </w:num>
  <w:num w:numId="8">
    <w:abstractNumId w:val="10"/>
  </w:num>
  <w:num w:numId="9">
    <w:abstractNumId w:val="4"/>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ED0"/>
    <w:rsid w:val="00025B86"/>
    <w:rsid w:val="001B7A72"/>
    <w:rsid w:val="00255DA5"/>
    <w:rsid w:val="00261D29"/>
    <w:rsid w:val="002D4668"/>
    <w:rsid w:val="002E2ED0"/>
    <w:rsid w:val="003D0F1A"/>
    <w:rsid w:val="003D5D23"/>
    <w:rsid w:val="003E1CCA"/>
    <w:rsid w:val="0040635B"/>
    <w:rsid w:val="00496257"/>
    <w:rsid w:val="00516719"/>
    <w:rsid w:val="005A2F07"/>
    <w:rsid w:val="005A7C5E"/>
    <w:rsid w:val="00650AD1"/>
    <w:rsid w:val="006D6612"/>
    <w:rsid w:val="0078337C"/>
    <w:rsid w:val="007E38D4"/>
    <w:rsid w:val="008239A0"/>
    <w:rsid w:val="008A395C"/>
    <w:rsid w:val="00A20A50"/>
    <w:rsid w:val="00A24844"/>
    <w:rsid w:val="00A37266"/>
    <w:rsid w:val="00B72B19"/>
    <w:rsid w:val="00B82039"/>
    <w:rsid w:val="00BF586F"/>
    <w:rsid w:val="00C53445"/>
    <w:rsid w:val="00D33A01"/>
    <w:rsid w:val="00D846D4"/>
    <w:rsid w:val="00D92FBB"/>
    <w:rsid w:val="00E24FFB"/>
    <w:rsid w:val="00E26BD8"/>
    <w:rsid w:val="00F8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F79D"/>
  <w15:chartTrackingRefBased/>
  <w15:docId w15:val="{7AB3A22E-7FDB-4B1E-B4F8-CED2AF0D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D0"/>
    <w:pPr>
      <w:ind w:left="720"/>
      <w:contextualSpacing/>
    </w:pPr>
  </w:style>
  <w:style w:type="table" w:styleId="TableGrid">
    <w:name w:val="Table Grid"/>
    <w:basedOn w:val="TableNormal"/>
    <w:uiPriority w:val="39"/>
    <w:rsid w:val="008239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3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D0A"/>
  </w:style>
  <w:style w:type="paragraph" w:styleId="Footer">
    <w:name w:val="footer"/>
    <w:basedOn w:val="Normal"/>
    <w:link w:val="FooterChar"/>
    <w:uiPriority w:val="99"/>
    <w:unhideWhenUsed/>
    <w:rsid w:val="00F83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10</cp:revision>
  <cp:lastPrinted>2019-12-17T20:51:00Z</cp:lastPrinted>
  <dcterms:created xsi:type="dcterms:W3CDTF">2019-12-16T03:45:00Z</dcterms:created>
  <dcterms:modified xsi:type="dcterms:W3CDTF">2021-11-03T22:50:00Z</dcterms:modified>
</cp:coreProperties>
</file>