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22F27" w14:textId="1A2F2C21" w:rsidR="007E56BB" w:rsidRPr="00172B5A" w:rsidRDefault="0073223D">
      <w:pPr>
        <w:rPr>
          <w:rFonts w:ascii="Helvetica" w:hAnsi="Helvetica"/>
          <w:b/>
          <w:color w:val="000000" w:themeColor="text1"/>
        </w:rPr>
      </w:pPr>
      <w:r>
        <w:rPr>
          <w:noProof/>
        </w:rPr>
        <mc:AlternateContent>
          <mc:Choice Requires="wps">
            <w:drawing>
              <wp:anchor distT="0" distB="0" distL="114300" distR="114300" simplePos="0" relativeHeight="251659264" behindDoc="0" locked="0" layoutInCell="1" allowOverlap="1" wp14:anchorId="1927C0C3" wp14:editId="1262C183">
                <wp:simplePos x="0" y="0"/>
                <wp:positionH relativeFrom="column">
                  <wp:posOffset>5999259</wp:posOffset>
                </wp:positionH>
                <wp:positionV relativeFrom="paragraph">
                  <wp:posOffset>-266369</wp:posOffset>
                </wp:positionV>
                <wp:extent cx="936321" cy="581660"/>
                <wp:effectExtent l="19050" t="19050" r="35560" b="4699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321"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AC07EC7" w14:textId="1107602A" w:rsidR="0073223D" w:rsidRPr="007A0CBB" w:rsidRDefault="0073223D" w:rsidP="0073223D">
                            <w:pPr>
                              <w:jc w:val="center"/>
                              <w:rPr>
                                <w:b/>
                                <w:color w:val="000000" w:themeColor="text1"/>
                                <w:sz w:val="56"/>
                              </w:rPr>
                            </w:pPr>
                            <w:r>
                              <w:rPr>
                                <w:b/>
                                <w:color w:val="000000" w:themeColor="text1"/>
                                <w:sz w:val="56"/>
                              </w:rPr>
                              <w:t>S-</w:t>
                            </w:r>
                            <w:r w:rsidR="00F04DAB">
                              <w:rPr>
                                <w:b/>
                                <w:color w:val="000000" w:themeColor="text1"/>
                                <w:sz w:val="56"/>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7C0C3" id="Rectangle 1" o:spid="_x0000_s1026" style="position:absolute;margin-left:472.4pt;margin-top:-20.95pt;width:73.7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" fillcolor="white [3212]" strokecolor="black [3213]" strokeweight="4.5pt">
                <v:stroke dashstyle="1 1"/>
                <v:path arrowok="t"/>
                <v:textbox>
                  <w:txbxContent>
                    <w:p w14:paraId="1AC07EC7" w14:textId="1107602A" w:rsidR="0073223D" w:rsidRPr="007A0CBB" w:rsidRDefault="0073223D" w:rsidP="0073223D">
                      <w:pPr>
                        <w:jc w:val="center"/>
                        <w:rPr>
                          <w:b/>
                          <w:color w:val="000000" w:themeColor="text1"/>
                          <w:sz w:val="56"/>
                        </w:rPr>
                      </w:pPr>
                      <w:r>
                        <w:rPr>
                          <w:b/>
                          <w:color w:val="000000" w:themeColor="text1"/>
                          <w:sz w:val="56"/>
                        </w:rPr>
                        <w:t>S-</w:t>
                      </w:r>
                      <w:r w:rsidR="00F04DAB">
                        <w:rPr>
                          <w:b/>
                          <w:color w:val="000000" w:themeColor="text1"/>
                          <w:sz w:val="56"/>
                        </w:rPr>
                        <w:t>11</w:t>
                      </w:r>
                    </w:p>
                  </w:txbxContent>
                </v:textbox>
              </v:rect>
            </w:pict>
          </mc:Fallback>
        </mc:AlternateContent>
      </w:r>
      <w:r w:rsidR="009126CC" w:rsidRPr="00172B5A">
        <w:rPr>
          <w:rFonts w:ascii="Helvetica" w:hAnsi="Helvetica"/>
          <w:b/>
          <w:color w:val="000000" w:themeColor="text1"/>
        </w:rPr>
        <w:t>Dougherty</w:t>
      </w:r>
      <w:r w:rsidR="007E56BB" w:rsidRPr="00172B5A">
        <w:rPr>
          <w:rFonts w:ascii="Helvetica" w:hAnsi="Helvetica"/>
          <w:b/>
          <w:color w:val="000000" w:themeColor="text1"/>
        </w:rPr>
        <w:t xml:space="preserve"> Valley HS Chemistry</w:t>
      </w:r>
    </w:p>
    <w:p w14:paraId="3557E514" w14:textId="1BABEE3E" w:rsidR="007E56BB" w:rsidRDefault="007E56BB" w:rsidP="009A52E6">
      <w:pPr>
        <w:pBdr>
          <w:bottom w:val="single" w:sz="12" w:space="1" w:color="auto"/>
        </w:pBdr>
        <w:rPr>
          <w:rFonts w:ascii="Helvetica" w:hAnsi="Helvetica"/>
          <w:b/>
          <w:color w:val="000000" w:themeColor="text1"/>
        </w:rPr>
      </w:pPr>
      <w:r w:rsidRPr="00172B5A">
        <w:rPr>
          <w:rFonts w:ascii="Helvetica" w:hAnsi="Helvetica"/>
          <w:b/>
          <w:color w:val="000000" w:themeColor="text1"/>
        </w:rPr>
        <w:t>Study Guide Test #</w:t>
      </w:r>
      <w:r w:rsidR="00F04DAB">
        <w:rPr>
          <w:rFonts w:ascii="Helvetica" w:hAnsi="Helvetica"/>
          <w:b/>
          <w:color w:val="000000" w:themeColor="text1"/>
        </w:rPr>
        <w:t>2</w:t>
      </w:r>
    </w:p>
    <w:p w14:paraId="11028E7E" w14:textId="5BFC5C03" w:rsidR="00172B5A" w:rsidRPr="009A52E6" w:rsidRDefault="009A52E6" w:rsidP="009A52E6">
      <w:pPr>
        <w:rPr>
          <w:rFonts w:ascii="Helvetica" w:hAnsi="Helvetica"/>
          <w:i/>
          <w:color w:val="000000" w:themeColor="text1"/>
        </w:rPr>
      </w:pPr>
      <w:r w:rsidRPr="009A52E6">
        <w:rPr>
          <w:rFonts w:ascii="Helvetica" w:hAnsi="Helvetica"/>
          <w:i/>
          <w:color w:val="000000" w:themeColor="text1"/>
          <w:sz w:val="20"/>
        </w:rPr>
        <w:t xml:space="preserve">This list is a general guideline to help you study. It is NOT a definitive list. There are potentially things on here that will not show up on the test, and there are potentially things not on this list that will show up on the test. Material that appeared in Warm Ups, Notes, Homework, Classwork, Labs, Study Materials, </w:t>
      </w:r>
      <w:proofErr w:type="spellStart"/>
      <w:r w:rsidRPr="009A52E6">
        <w:rPr>
          <w:rFonts w:ascii="Helvetica" w:hAnsi="Helvetica"/>
          <w:i/>
          <w:color w:val="000000" w:themeColor="text1"/>
          <w:sz w:val="20"/>
        </w:rPr>
        <w:t>etc</w:t>
      </w:r>
      <w:proofErr w:type="spellEnd"/>
      <w:r w:rsidRPr="009A52E6">
        <w:rPr>
          <w:rFonts w:ascii="Helvetica" w:hAnsi="Helvetica"/>
          <w:i/>
          <w:color w:val="000000" w:themeColor="text1"/>
          <w:sz w:val="20"/>
        </w:rPr>
        <w:t xml:space="preserve"> are all have the potential to appear on the test</w:t>
      </w:r>
      <w:r w:rsidRPr="009A52E6">
        <w:rPr>
          <w:rFonts w:ascii="Helvetica" w:hAnsi="Helvetica"/>
          <w:i/>
          <w:color w:val="000000" w:themeColor="text1"/>
        </w:rPr>
        <w:t xml:space="preserve">. </w:t>
      </w:r>
    </w:p>
    <w:p w14:paraId="4A893913" w14:textId="44539DEF" w:rsidR="007E56BB" w:rsidRDefault="00635F64" w:rsidP="009A52E6">
      <w:pPr>
        <w:jc w:val="right"/>
        <w:rPr>
          <w:rFonts w:ascii="Helvetica" w:hAnsi="Helvetica"/>
        </w:rPr>
      </w:pPr>
      <w:r>
        <w:rPr>
          <w:rFonts w:ascii="Helvetica" w:hAnsi="Helvetica"/>
          <w:color w:val="FF0000"/>
        </w:rPr>
        <w:t xml:space="preserve"> </w:t>
      </w:r>
      <w:r w:rsidR="007E56BB" w:rsidRPr="00635F64">
        <w:rPr>
          <w:rFonts w:ascii="Helvetica" w:hAnsi="Helvetica"/>
          <w:color w:val="000000" w:themeColor="text1"/>
        </w:rPr>
        <w:t>+</w:t>
      </w:r>
      <w:r w:rsidR="007E56BB">
        <w:rPr>
          <w:rFonts w:ascii="Helvetica" w:hAnsi="Helvetica"/>
        </w:rPr>
        <w:t xml:space="preserve"> denotes calculations</w:t>
      </w:r>
    </w:p>
    <w:p w14:paraId="56DEB77C" w14:textId="77777777" w:rsidR="009A52E6" w:rsidRDefault="009A52E6" w:rsidP="009A52E6">
      <w:pPr>
        <w:pBdr>
          <w:top w:val="single" w:sz="12" w:space="1" w:color="auto"/>
        </w:pBdr>
        <w:rPr>
          <w:rFonts w:ascii="Helvetica" w:hAnsi="Helvetica"/>
        </w:rPr>
      </w:pPr>
    </w:p>
    <w:p w14:paraId="4BB88078" w14:textId="77777777" w:rsidR="00CA23AE" w:rsidRPr="005C7A06" w:rsidRDefault="00CA23AE" w:rsidP="00CA23AE">
      <w:pPr>
        <w:rPr>
          <w:rFonts w:ascii="Helvetica" w:hAnsi="Helvetica"/>
          <w:b/>
          <w:szCs w:val="22"/>
          <w:u w:val="single"/>
        </w:rPr>
      </w:pPr>
      <w:r>
        <w:rPr>
          <w:rFonts w:ascii="Helvetica" w:hAnsi="Helvetica"/>
          <w:b/>
          <w:szCs w:val="22"/>
          <w:u w:val="single"/>
        </w:rPr>
        <w:t xml:space="preserve">Periodic Table </w:t>
      </w:r>
    </w:p>
    <w:p w14:paraId="00256BEA" w14:textId="77777777" w:rsidR="00CA23AE" w:rsidRDefault="00CA23AE" w:rsidP="00CA23AE">
      <w:pPr>
        <w:numPr>
          <w:ilvl w:val="0"/>
          <w:numId w:val="4"/>
        </w:numPr>
        <w:rPr>
          <w:rFonts w:ascii="Helvetica" w:hAnsi="Helvetica"/>
          <w:szCs w:val="22"/>
        </w:rPr>
      </w:pPr>
      <w:r>
        <w:rPr>
          <w:rFonts w:ascii="Helvetica" w:hAnsi="Helvetica"/>
          <w:szCs w:val="22"/>
        </w:rPr>
        <w:t>Know the names of the groups on the periodic table</w:t>
      </w:r>
    </w:p>
    <w:p w14:paraId="36A9AE33" w14:textId="77777777" w:rsidR="00CA23AE" w:rsidRDefault="00CA23AE" w:rsidP="00CA23AE">
      <w:pPr>
        <w:numPr>
          <w:ilvl w:val="1"/>
          <w:numId w:val="4"/>
        </w:numPr>
        <w:rPr>
          <w:rFonts w:ascii="Helvetica" w:hAnsi="Helvetica"/>
          <w:szCs w:val="22"/>
        </w:rPr>
      </w:pPr>
      <w:r>
        <w:rPr>
          <w:rFonts w:ascii="Helvetica" w:hAnsi="Helvetica"/>
          <w:szCs w:val="22"/>
        </w:rPr>
        <w:t>Alkali metals, alkaline earth metals, transition metals, semi-metals(metalloids), other non-metals, halogens, noble gases, rare earth metals</w:t>
      </w:r>
    </w:p>
    <w:p w14:paraId="268CAB3A" w14:textId="77777777" w:rsidR="00CA23AE" w:rsidRDefault="00CA23AE" w:rsidP="00CA23AE">
      <w:pPr>
        <w:numPr>
          <w:ilvl w:val="0"/>
          <w:numId w:val="4"/>
        </w:numPr>
        <w:rPr>
          <w:rFonts w:ascii="Helvetica" w:hAnsi="Helvetica"/>
          <w:szCs w:val="22"/>
        </w:rPr>
      </w:pPr>
      <w:r>
        <w:rPr>
          <w:rFonts w:ascii="Helvetica" w:hAnsi="Helvetica"/>
          <w:szCs w:val="22"/>
        </w:rPr>
        <w:t>Know how to use the periodic table to find the number of valence electrons for s and p block</w:t>
      </w:r>
    </w:p>
    <w:p w14:paraId="7D91A9FB" w14:textId="77777777" w:rsidR="00CA23AE" w:rsidRDefault="00CA23AE" w:rsidP="00CA23AE">
      <w:pPr>
        <w:numPr>
          <w:ilvl w:val="0"/>
          <w:numId w:val="4"/>
        </w:numPr>
        <w:rPr>
          <w:rFonts w:ascii="Helvetica" w:hAnsi="Helvetica"/>
          <w:szCs w:val="22"/>
        </w:rPr>
      </w:pPr>
      <w:r>
        <w:rPr>
          <w:rFonts w:ascii="Helvetica" w:hAnsi="Helvetica"/>
          <w:szCs w:val="22"/>
        </w:rPr>
        <w:t xml:space="preserve">Know how to use the periodic table to find the charge each element likes to make </w:t>
      </w:r>
    </w:p>
    <w:p w14:paraId="58330130" w14:textId="77777777" w:rsidR="00CA23AE" w:rsidRDefault="00CA23AE" w:rsidP="00CA23AE">
      <w:pPr>
        <w:numPr>
          <w:ilvl w:val="0"/>
          <w:numId w:val="4"/>
        </w:numPr>
        <w:rPr>
          <w:rFonts w:ascii="Helvetica" w:hAnsi="Helvetica"/>
          <w:szCs w:val="22"/>
        </w:rPr>
      </w:pPr>
      <w:r>
        <w:rPr>
          <w:rFonts w:ascii="Helvetica" w:hAnsi="Helvetica"/>
          <w:szCs w:val="22"/>
        </w:rPr>
        <w:t>Define the following trends</w:t>
      </w:r>
    </w:p>
    <w:p w14:paraId="37C163C8" w14:textId="77777777" w:rsidR="00CA23AE" w:rsidRDefault="00CA23AE" w:rsidP="00CA23AE">
      <w:pPr>
        <w:numPr>
          <w:ilvl w:val="1"/>
          <w:numId w:val="4"/>
        </w:numPr>
        <w:rPr>
          <w:rFonts w:ascii="Helvetica" w:hAnsi="Helvetica"/>
          <w:szCs w:val="22"/>
        </w:rPr>
      </w:pPr>
      <w:r>
        <w:rPr>
          <w:rFonts w:ascii="Helvetica" w:hAnsi="Helvetica"/>
          <w:szCs w:val="22"/>
        </w:rPr>
        <w:t>Atomic radius</w:t>
      </w:r>
    </w:p>
    <w:p w14:paraId="111DC53A" w14:textId="77777777" w:rsidR="00CA23AE" w:rsidRDefault="00CA23AE" w:rsidP="00CA23AE">
      <w:pPr>
        <w:numPr>
          <w:ilvl w:val="1"/>
          <w:numId w:val="4"/>
        </w:numPr>
        <w:rPr>
          <w:rFonts w:ascii="Helvetica" w:hAnsi="Helvetica"/>
          <w:szCs w:val="22"/>
        </w:rPr>
      </w:pPr>
      <w:r>
        <w:rPr>
          <w:rFonts w:ascii="Helvetica" w:hAnsi="Helvetica"/>
          <w:szCs w:val="22"/>
        </w:rPr>
        <w:t>Electronegativity</w:t>
      </w:r>
    </w:p>
    <w:p w14:paraId="3E24062E" w14:textId="77777777" w:rsidR="00CA23AE" w:rsidRDefault="00CA23AE" w:rsidP="00CA23AE">
      <w:pPr>
        <w:numPr>
          <w:ilvl w:val="1"/>
          <w:numId w:val="4"/>
        </w:numPr>
        <w:rPr>
          <w:rFonts w:ascii="Helvetica" w:hAnsi="Helvetica"/>
          <w:szCs w:val="22"/>
        </w:rPr>
      </w:pPr>
      <w:r>
        <w:rPr>
          <w:rFonts w:ascii="Helvetica" w:hAnsi="Helvetica"/>
          <w:szCs w:val="22"/>
        </w:rPr>
        <w:t>Ionization energy</w:t>
      </w:r>
    </w:p>
    <w:p w14:paraId="070DF0D3" w14:textId="77777777" w:rsidR="00CA23AE" w:rsidRDefault="00CA23AE" w:rsidP="00CA23AE">
      <w:pPr>
        <w:numPr>
          <w:ilvl w:val="1"/>
          <w:numId w:val="4"/>
        </w:numPr>
        <w:rPr>
          <w:rFonts w:ascii="Helvetica" w:hAnsi="Helvetica"/>
          <w:szCs w:val="22"/>
        </w:rPr>
      </w:pPr>
      <w:r>
        <w:rPr>
          <w:rFonts w:ascii="Helvetica" w:hAnsi="Helvetica"/>
          <w:szCs w:val="22"/>
        </w:rPr>
        <w:t>Electron affinity</w:t>
      </w:r>
    </w:p>
    <w:p w14:paraId="3CDC8786" w14:textId="77777777" w:rsidR="00CA23AE" w:rsidRDefault="00CA23AE" w:rsidP="00CA23AE">
      <w:pPr>
        <w:numPr>
          <w:ilvl w:val="1"/>
          <w:numId w:val="4"/>
        </w:numPr>
        <w:rPr>
          <w:rFonts w:ascii="Helvetica" w:hAnsi="Helvetica"/>
          <w:szCs w:val="22"/>
        </w:rPr>
      </w:pPr>
      <w:r>
        <w:rPr>
          <w:rFonts w:ascii="Helvetica" w:hAnsi="Helvetica"/>
          <w:szCs w:val="22"/>
        </w:rPr>
        <w:t>Ionic radius</w:t>
      </w:r>
    </w:p>
    <w:p w14:paraId="7347F459" w14:textId="77777777" w:rsidR="00CA23AE" w:rsidRDefault="00CA23AE" w:rsidP="00CA23AE">
      <w:pPr>
        <w:numPr>
          <w:ilvl w:val="1"/>
          <w:numId w:val="4"/>
        </w:numPr>
        <w:rPr>
          <w:rFonts w:ascii="Helvetica" w:hAnsi="Helvetica"/>
          <w:szCs w:val="22"/>
        </w:rPr>
      </w:pPr>
      <w:r>
        <w:rPr>
          <w:rFonts w:ascii="Helvetica" w:hAnsi="Helvetica"/>
          <w:szCs w:val="22"/>
        </w:rPr>
        <w:t>Reactivity</w:t>
      </w:r>
    </w:p>
    <w:p w14:paraId="2A75DDEA" w14:textId="77777777" w:rsidR="00CA23AE" w:rsidRDefault="00CA23AE" w:rsidP="00CA23AE">
      <w:pPr>
        <w:numPr>
          <w:ilvl w:val="0"/>
          <w:numId w:val="4"/>
        </w:numPr>
        <w:rPr>
          <w:rFonts w:ascii="Helvetica" w:hAnsi="Helvetica"/>
          <w:szCs w:val="22"/>
        </w:rPr>
      </w:pPr>
      <w:r>
        <w:rPr>
          <w:rFonts w:ascii="Helvetica" w:hAnsi="Helvetica"/>
          <w:szCs w:val="22"/>
        </w:rPr>
        <w:t>Describe how the trends above change as you go up/down left/right on the periodic table</w:t>
      </w:r>
    </w:p>
    <w:p w14:paraId="06CF1CEC" w14:textId="77777777" w:rsidR="00CA23AE" w:rsidRDefault="00CA23AE" w:rsidP="00CA23AE">
      <w:pPr>
        <w:numPr>
          <w:ilvl w:val="0"/>
          <w:numId w:val="4"/>
        </w:numPr>
        <w:rPr>
          <w:rFonts w:ascii="Helvetica" w:hAnsi="Helvetica"/>
          <w:szCs w:val="22"/>
        </w:rPr>
      </w:pPr>
      <w:r>
        <w:rPr>
          <w:rFonts w:ascii="Helvetica" w:hAnsi="Helvetica"/>
          <w:szCs w:val="22"/>
        </w:rPr>
        <w:t>Explain WHY the trends above change as you go up/down left/right on the periodic table</w:t>
      </w:r>
    </w:p>
    <w:p w14:paraId="52954514" w14:textId="77777777" w:rsidR="00CA23AE" w:rsidRPr="00612562" w:rsidRDefault="00CA23AE" w:rsidP="00CA23AE">
      <w:pPr>
        <w:numPr>
          <w:ilvl w:val="1"/>
          <w:numId w:val="4"/>
        </w:numPr>
      </w:pPr>
      <w:r>
        <w:rPr>
          <w:rFonts w:ascii="Helvetica" w:hAnsi="Helvetica"/>
          <w:szCs w:val="22"/>
        </w:rPr>
        <w:t xml:space="preserve">Make sure you are including terms such as greater effective nuclear charge, shielding, energy levels, </w:t>
      </w:r>
      <w:proofErr w:type="spellStart"/>
      <w:r>
        <w:rPr>
          <w:rFonts w:ascii="Helvetica" w:hAnsi="Helvetica"/>
          <w:szCs w:val="22"/>
        </w:rPr>
        <w:t>etc</w:t>
      </w:r>
      <w:proofErr w:type="spellEnd"/>
      <w:r>
        <w:rPr>
          <w:rFonts w:ascii="Helvetica" w:hAnsi="Helvetica"/>
          <w:szCs w:val="22"/>
        </w:rPr>
        <w:t xml:space="preserve"> – BUT make sure you are also explaining what those mean in terms of distance from nucleus and the attraction strength between nucleus and valence electrons</w:t>
      </w:r>
    </w:p>
    <w:p w14:paraId="4387E4B6" w14:textId="77777777" w:rsidR="00CA23AE" w:rsidRPr="00612562" w:rsidRDefault="00CA23AE" w:rsidP="00CA23AE">
      <w:pPr>
        <w:numPr>
          <w:ilvl w:val="2"/>
          <w:numId w:val="4"/>
        </w:numPr>
      </w:pPr>
      <w:r>
        <w:rPr>
          <w:rFonts w:ascii="Helvetica" w:hAnsi="Helvetica"/>
          <w:szCs w:val="22"/>
        </w:rPr>
        <w:t>Make sure you are thinking about the difference between an ok answer, a better answer, and the BEST answer!</w:t>
      </w:r>
    </w:p>
    <w:p w14:paraId="4F5DE8CB" w14:textId="77777777" w:rsidR="00CA23AE" w:rsidRPr="00612562" w:rsidRDefault="00CA23AE" w:rsidP="00CA23AE">
      <w:pPr>
        <w:numPr>
          <w:ilvl w:val="0"/>
          <w:numId w:val="4"/>
        </w:numPr>
      </w:pPr>
      <w:r>
        <w:rPr>
          <w:rFonts w:ascii="Helvetica" w:hAnsi="Helvetica"/>
          <w:szCs w:val="22"/>
        </w:rPr>
        <w:t xml:space="preserve">Be able to rank elements from small to big, or big </w:t>
      </w:r>
      <w:proofErr w:type="spellStart"/>
      <w:r>
        <w:rPr>
          <w:rFonts w:ascii="Helvetica" w:hAnsi="Helvetica"/>
          <w:szCs w:val="22"/>
        </w:rPr>
        <w:t>to</w:t>
      </w:r>
      <w:proofErr w:type="spellEnd"/>
      <w:r>
        <w:rPr>
          <w:rFonts w:ascii="Helvetica" w:hAnsi="Helvetica"/>
          <w:szCs w:val="22"/>
        </w:rPr>
        <w:t xml:space="preserve"> small for the trends listed above. </w:t>
      </w:r>
    </w:p>
    <w:p w14:paraId="60B882F2" w14:textId="77777777" w:rsidR="00CA23AE" w:rsidRDefault="00CA23AE" w:rsidP="00CA23AE">
      <w:pPr>
        <w:numPr>
          <w:ilvl w:val="1"/>
          <w:numId w:val="4"/>
        </w:numPr>
      </w:pPr>
      <w:r>
        <w:rPr>
          <w:rFonts w:ascii="Helvetica" w:hAnsi="Helvetica"/>
          <w:szCs w:val="22"/>
        </w:rPr>
        <w:t>Do not worry about exceptions for simple ranking problems</w:t>
      </w:r>
    </w:p>
    <w:p w14:paraId="0F9F7C92" w14:textId="77777777" w:rsidR="00CA23AE" w:rsidRDefault="00CA23AE" w:rsidP="005C7A06">
      <w:pPr>
        <w:rPr>
          <w:rFonts w:ascii="Helvetica" w:hAnsi="Helvetica"/>
          <w:b/>
          <w:szCs w:val="22"/>
          <w:u w:val="single"/>
        </w:rPr>
      </w:pPr>
    </w:p>
    <w:p w14:paraId="50FF8CAB" w14:textId="620FB4FF" w:rsidR="005C7A06" w:rsidRPr="005C7A06" w:rsidRDefault="005C7A06" w:rsidP="005C7A06">
      <w:pPr>
        <w:rPr>
          <w:rFonts w:ascii="Helvetica" w:hAnsi="Helvetica"/>
          <w:b/>
          <w:szCs w:val="22"/>
          <w:u w:val="single"/>
        </w:rPr>
      </w:pPr>
      <w:r>
        <w:rPr>
          <w:rFonts w:ascii="Helvetica" w:hAnsi="Helvetica"/>
          <w:b/>
          <w:szCs w:val="22"/>
          <w:u w:val="single"/>
        </w:rPr>
        <w:t xml:space="preserve">Bonding </w:t>
      </w:r>
    </w:p>
    <w:p w14:paraId="00CEAA84" w14:textId="359917E0" w:rsidR="005C7A06" w:rsidRDefault="005C7A06" w:rsidP="00F04DAB">
      <w:pPr>
        <w:numPr>
          <w:ilvl w:val="0"/>
          <w:numId w:val="4"/>
        </w:numPr>
        <w:rPr>
          <w:rFonts w:ascii="Helvetica" w:hAnsi="Helvetica"/>
          <w:szCs w:val="22"/>
        </w:rPr>
      </w:pPr>
      <w:r>
        <w:rPr>
          <w:rFonts w:ascii="Helvetica" w:hAnsi="Helvetica"/>
          <w:szCs w:val="22"/>
        </w:rPr>
        <w:t>Types of bonds and properties of each type</w:t>
      </w:r>
    </w:p>
    <w:p w14:paraId="4D35C996" w14:textId="42774083" w:rsidR="00A511E8" w:rsidRDefault="00A511E8" w:rsidP="00A511E8">
      <w:pPr>
        <w:numPr>
          <w:ilvl w:val="1"/>
          <w:numId w:val="4"/>
        </w:numPr>
        <w:rPr>
          <w:rFonts w:ascii="Helvetica" w:hAnsi="Helvetica"/>
          <w:szCs w:val="22"/>
        </w:rPr>
      </w:pPr>
      <w:r>
        <w:rPr>
          <w:rFonts w:ascii="Helvetica" w:hAnsi="Helvetica"/>
          <w:szCs w:val="22"/>
        </w:rPr>
        <w:t>Ionic transfers electrons, covalent shares, metallic delocalized free flowing sea of e</w:t>
      </w:r>
      <w:r w:rsidRPr="00A511E8">
        <w:rPr>
          <w:rFonts w:ascii="Helvetica" w:hAnsi="Helvetica"/>
          <w:szCs w:val="22"/>
          <w:vertAlign w:val="superscript"/>
        </w:rPr>
        <w:t>-</w:t>
      </w:r>
    </w:p>
    <w:p w14:paraId="60EFF66A" w14:textId="26832604" w:rsidR="00F04DAB" w:rsidRPr="00F04DAB" w:rsidRDefault="005C7A06" w:rsidP="005C7A06">
      <w:pPr>
        <w:numPr>
          <w:ilvl w:val="1"/>
          <w:numId w:val="4"/>
        </w:numPr>
        <w:rPr>
          <w:rFonts w:ascii="Helvetica" w:hAnsi="Helvetica"/>
          <w:szCs w:val="22"/>
        </w:rPr>
      </w:pPr>
      <w:r>
        <w:rPr>
          <w:rFonts w:ascii="Helvetica" w:hAnsi="Helvetica"/>
          <w:szCs w:val="22"/>
        </w:rPr>
        <w:t>D</w:t>
      </w:r>
      <w:r w:rsidR="00F04DAB" w:rsidRPr="00F04DAB">
        <w:rPr>
          <w:rFonts w:ascii="Helvetica" w:hAnsi="Helvetica"/>
          <w:szCs w:val="22"/>
        </w:rPr>
        <w:t xml:space="preserve">raw and explain the “sea of electrons” model regarding metallic bonding. </w:t>
      </w:r>
    </w:p>
    <w:p w14:paraId="08786E7F" w14:textId="59E78E1C" w:rsidR="00F04DAB" w:rsidRDefault="005C7A06" w:rsidP="005C7A06">
      <w:pPr>
        <w:numPr>
          <w:ilvl w:val="1"/>
          <w:numId w:val="4"/>
        </w:numPr>
        <w:rPr>
          <w:rFonts w:ascii="Helvetica" w:hAnsi="Helvetica"/>
          <w:szCs w:val="22"/>
        </w:rPr>
      </w:pPr>
      <w:r>
        <w:rPr>
          <w:rFonts w:ascii="Helvetica" w:hAnsi="Helvetica"/>
          <w:szCs w:val="22"/>
        </w:rPr>
        <w:t>E</w:t>
      </w:r>
      <w:r w:rsidR="00F04DAB" w:rsidRPr="00F04DAB">
        <w:rPr>
          <w:rFonts w:ascii="Helvetica" w:hAnsi="Helvetica"/>
          <w:szCs w:val="22"/>
        </w:rPr>
        <w:t xml:space="preserve">xplain why these </w:t>
      </w:r>
      <w:r w:rsidR="00F04DAB" w:rsidRPr="005C7A06">
        <w:rPr>
          <w:rFonts w:ascii="Helvetica" w:hAnsi="Helvetica"/>
          <w:szCs w:val="22"/>
        </w:rPr>
        <w:t xml:space="preserve">delocalized </w:t>
      </w:r>
      <w:r w:rsidR="00F04DAB" w:rsidRPr="00F04DAB">
        <w:rPr>
          <w:rFonts w:ascii="Helvetica" w:hAnsi="Helvetica"/>
          <w:szCs w:val="22"/>
        </w:rPr>
        <w:t xml:space="preserve">electrons allow for conductivity </w:t>
      </w:r>
    </w:p>
    <w:p w14:paraId="7917ABCE" w14:textId="20FF7E1C" w:rsidR="00A511E8" w:rsidRPr="00F04DAB" w:rsidRDefault="00A511E8" w:rsidP="00A511E8">
      <w:pPr>
        <w:numPr>
          <w:ilvl w:val="1"/>
          <w:numId w:val="4"/>
        </w:numPr>
        <w:rPr>
          <w:rFonts w:ascii="Helvetica" w:hAnsi="Helvetica"/>
          <w:szCs w:val="22"/>
        </w:rPr>
      </w:pPr>
      <w:r>
        <w:rPr>
          <w:rFonts w:ascii="Helvetica" w:hAnsi="Helvetica"/>
          <w:szCs w:val="22"/>
        </w:rPr>
        <w:t>Describe the difference between properties</w:t>
      </w:r>
      <w:r w:rsidRPr="00F04DAB">
        <w:rPr>
          <w:rFonts w:ascii="Helvetica" w:hAnsi="Helvetica"/>
          <w:szCs w:val="22"/>
        </w:rPr>
        <w:t xml:space="preserve"> of ionic, covalent, metallic compounds</w:t>
      </w:r>
    </w:p>
    <w:p w14:paraId="4FAA0941" w14:textId="4545EEA3" w:rsidR="00F04DAB" w:rsidRDefault="005C7A06" w:rsidP="005C7A06">
      <w:pPr>
        <w:numPr>
          <w:ilvl w:val="1"/>
          <w:numId w:val="4"/>
        </w:numPr>
        <w:rPr>
          <w:rFonts w:ascii="Helvetica" w:hAnsi="Helvetica"/>
          <w:szCs w:val="22"/>
        </w:rPr>
      </w:pPr>
      <w:r>
        <w:rPr>
          <w:rFonts w:ascii="Helvetica" w:hAnsi="Helvetica"/>
          <w:szCs w:val="22"/>
        </w:rPr>
        <w:t>I</w:t>
      </w:r>
      <w:r w:rsidR="00F04DAB" w:rsidRPr="00F04DAB">
        <w:rPr>
          <w:rFonts w:ascii="Helvetica" w:hAnsi="Helvetica"/>
          <w:szCs w:val="22"/>
        </w:rPr>
        <w:t>dentify ionic and covalent compounds based on what</w:t>
      </w:r>
      <w:r>
        <w:rPr>
          <w:rFonts w:ascii="Helvetica" w:hAnsi="Helvetica"/>
          <w:szCs w:val="22"/>
        </w:rPr>
        <w:t xml:space="preserve"> class of elements</w:t>
      </w:r>
      <w:r w:rsidR="00F04DAB" w:rsidRPr="00F04DAB">
        <w:rPr>
          <w:rFonts w:ascii="Helvetica" w:hAnsi="Helvetica"/>
          <w:szCs w:val="22"/>
        </w:rPr>
        <w:t xml:space="preserve"> they are made of? Metal-metal</w:t>
      </w:r>
      <w:r>
        <w:rPr>
          <w:rFonts w:ascii="Helvetica" w:hAnsi="Helvetica"/>
          <w:szCs w:val="22"/>
        </w:rPr>
        <w:t xml:space="preserve">, </w:t>
      </w:r>
      <w:r w:rsidR="00F04DAB" w:rsidRPr="00F04DAB">
        <w:rPr>
          <w:rFonts w:ascii="Helvetica" w:hAnsi="Helvetica"/>
          <w:szCs w:val="22"/>
        </w:rPr>
        <w:t>metal-</w:t>
      </w:r>
      <w:r w:rsidR="00F04DAB" w:rsidRPr="005C7A06">
        <w:rPr>
          <w:rFonts w:ascii="Helvetica" w:hAnsi="Helvetica"/>
          <w:szCs w:val="22"/>
        </w:rPr>
        <w:t>nonmetal</w:t>
      </w:r>
      <w:r>
        <w:rPr>
          <w:rFonts w:ascii="Helvetica" w:hAnsi="Helvetica"/>
          <w:szCs w:val="22"/>
        </w:rPr>
        <w:t>, nonmetal-nonmetal</w:t>
      </w:r>
    </w:p>
    <w:p w14:paraId="26E0B0B1" w14:textId="2729C77B" w:rsidR="00A511E8" w:rsidRPr="00A511E8" w:rsidRDefault="00A511E8" w:rsidP="00A511E8">
      <w:pPr>
        <w:numPr>
          <w:ilvl w:val="0"/>
          <w:numId w:val="6"/>
        </w:numPr>
        <w:rPr>
          <w:rFonts w:ascii="Helvetica" w:hAnsi="Helvetica"/>
          <w:szCs w:val="22"/>
        </w:rPr>
      </w:pPr>
      <w:r w:rsidRPr="00F04DAB">
        <w:rPr>
          <w:rFonts w:ascii="Helvetica" w:hAnsi="Helvetica"/>
          <w:szCs w:val="22"/>
        </w:rPr>
        <w:t xml:space="preserve">Be able to tell if particular bonds between </w:t>
      </w:r>
      <w:r>
        <w:rPr>
          <w:rFonts w:ascii="Helvetica" w:hAnsi="Helvetica"/>
          <w:szCs w:val="22"/>
        </w:rPr>
        <w:t xml:space="preserve">elements are ionic or covalent using </w:t>
      </w:r>
      <w:r w:rsidRPr="00F04DAB">
        <w:rPr>
          <w:rFonts w:ascii="Helvetica" w:hAnsi="Helvetica"/>
          <w:szCs w:val="22"/>
        </w:rPr>
        <w:t>e</w:t>
      </w:r>
      <w:r>
        <w:rPr>
          <w:rFonts w:ascii="Helvetica" w:hAnsi="Helvetica"/>
          <w:szCs w:val="22"/>
        </w:rPr>
        <w:t>le</w:t>
      </w:r>
      <w:r w:rsidRPr="00F04DAB">
        <w:rPr>
          <w:rFonts w:ascii="Helvetica" w:hAnsi="Helvetica"/>
          <w:szCs w:val="22"/>
        </w:rPr>
        <w:t>ctronegativity difference</w:t>
      </w:r>
      <w:r>
        <w:rPr>
          <w:rFonts w:ascii="Helvetica" w:hAnsi="Helvetica"/>
          <w:szCs w:val="22"/>
        </w:rPr>
        <w:t>s (numbers will be provided)</w:t>
      </w:r>
    </w:p>
    <w:p w14:paraId="797639D4" w14:textId="77777777" w:rsidR="005C7A06" w:rsidRDefault="005C7A06" w:rsidP="00F04DAB">
      <w:pPr>
        <w:numPr>
          <w:ilvl w:val="0"/>
          <w:numId w:val="4"/>
        </w:numPr>
        <w:rPr>
          <w:rFonts w:ascii="Helvetica" w:hAnsi="Helvetica"/>
          <w:szCs w:val="22"/>
        </w:rPr>
      </w:pPr>
      <w:r>
        <w:rPr>
          <w:rFonts w:ascii="Helvetica" w:hAnsi="Helvetica"/>
          <w:szCs w:val="22"/>
        </w:rPr>
        <w:t>Naming and Writing Formulas</w:t>
      </w:r>
    </w:p>
    <w:p w14:paraId="4931EA17" w14:textId="018B1E06" w:rsidR="00F04DAB" w:rsidRDefault="005C7A06" w:rsidP="005C7A06">
      <w:pPr>
        <w:numPr>
          <w:ilvl w:val="1"/>
          <w:numId w:val="4"/>
        </w:numPr>
        <w:rPr>
          <w:rFonts w:ascii="Helvetica" w:hAnsi="Helvetica"/>
          <w:szCs w:val="22"/>
        </w:rPr>
      </w:pPr>
      <w:r>
        <w:rPr>
          <w:rFonts w:ascii="Helvetica" w:hAnsi="Helvetica"/>
          <w:szCs w:val="22"/>
        </w:rPr>
        <w:t>Ionic – must be neutral, crossing over</w:t>
      </w:r>
    </w:p>
    <w:p w14:paraId="627A6BD4" w14:textId="42D3B6B6" w:rsidR="005C7A06" w:rsidRPr="00F04DAB" w:rsidRDefault="005C7A06" w:rsidP="005C7A06">
      <w:pPr>
        <w:numPr>
          <w:ilvl w:val="1"/>
          <w:numId w:val="4"/>
        </w:numPr>
        <w:rPr>
          <w:rFonts w:ascii="Helvetica" w:hAnsi="Helvetica"/>
          <w:szCs w:val="22"/>
        </w:rPr>
      </w:pPr>
      <w:r>
        <w:rPr>
          <w:rFonts w:ascii="Helvetica" w:hAnsi="Helvetica"/>
          <w:szCs w:val="22"/>
        </w:rPr>
        <w:t xml:space="preserve">Covalent – prefixes </w:t>
      </w:r>
    </w:p>
    <w:p w14:paraId="2CEDED9B" w14:textId="77777777" w:rsidR="00A511E8" w:rsidRDefault="00A511E8" w:rsidP="00F04DAB">
      <w:pPr>
        <w:numPr>
          <w:ilvl w:val="0"/>
          <w:numId w:val="4"/>
        </w:numPr>
        <w:rPr>
          <w:rFonts w:ascii="Helvetica" w:hAnsi="Helvetica"/>
          <w:szCs w:val="22"/>
        </w:rPr>
      </w:pPr>
      <w:r>
        <w:rPr>
          <w:rFonts w:ascii="Helvetica" w:hAnsi="Helvetica"/>
          <w:szCs w:val="22"/>
        </w:rPr>
        <w:t>Lewis Structures</w:t>
      </w:r>
    </w:p>
    <w:p w14:paraId="6DE239C5" w14:textId="42A7D254" w:rsidR="00A511E8" w:rsidRPr="00F04DAB" w:rsidRDefault="00A511E8" w:rsidP="00A511E8">
      <w:pPr>
        <w:numPr>
          <w:ilvl w:val="1"/>
          <w:numId w:val="4"/>
        </w:numPr>
        <w:rPr>
          <w:rFonts w:ascii="Helvetica" w:hAnsi="Helvetica"/>
          <w:szCs w:val="22"/>
        </w:rPr>
      </w:pPr>
      <w:r w:rsidRPr="00F04DAB">
        <w:rPr>
          <w:rFonts w:ascii="Helvetica" w:hAnsi="Helvetica"/>
          <w:szCs w:val="22"/>
        </w:rPr>
        <w:t>Know the octet rule. Be able to explain some of the exceptions to the rule.  Which elements have an exception to the octet rule?</w:t>
      </w:r>
      <w:r>
        <w:rPr>
          <w:rFonts w:ascii="Helvetica" w:hAnsi="Helvetica"/>
          <w:szCs w:val="22"/>
        </w:rPr>
        <w:t xml:space="preserve"> Understand that anything can break the rule if it has to. </w:t>
      </w:r>
    </w:p>
    <w:p w14:paraId="343E2EC5" w14:textId="00A9C5A8" w:rsidR="00F04DAB" w:rsidRDefault="00A511E8" w:rsidP="00A511E8">
      <w:pPr>
        <w:numPr>
          <w:ilvl w:val="1"/>
          <w:numId w:val="4"/>
        </w:numPr>
        <w:rPr>
          <w:rFonts w:ascii="Helvetica" w:hAnsi="Helvetica"/>
          <w:szCs w:val="22"/>
        </w:rPr>
      </w:pPr>
      <w:r>
        <w:rPr>
          <w:rFonts w:ascii="Helvetica" w:hAnsi="Helvetica"/>
          <w:szCs w:val="22"/>
        </w:rPr>
        <w:t>Draw</w:t>
      </w:r>
      <w:r w:rsidR="00F04DAB" w:rsidRPr="00F04DAB">
        <w:rPr>
          <w:rFonts w:ascii="Helvetica" w:hAnsi="Helvetica"/>
          <w:szCs w:val="22"/>
        </w:rPr>
        <w:t xml:space="preserve"> Lewis Structures of </w:t>
      </w:r>
      <w:r>
        <w:rPr>
          <w:rFonts w:ascii="Helvetica" w:hAnsi="Helvetica"/>
          <w:szCs w:val="22"/>
        </w:rPr>
        <w:t>single bonds, double bonds, triple bonds, ions</w:t>
      </w:r>
    </w:p>
    <w:p w14:paraId="740215B5" w14:textId="6D1EB92C" w:rsidR="00A511E8" w:rsidRPr="00F04DAB" w:rsidRDefault="00A511E8" w:rsidP="00A511E8">
      <w:pPr>
        <w:numPr>
          <w:ilvl w:val="1"/>
          <w:numId w:val="4"/>
        </w:numPr>
        <w:rPr>
          <w:rFonts w:ascii="Helvetica" w:hAnsi="Helvetica"/>
          <w:szCs w:val="22"/>
        </w:rPr>
      </w:pPr>
      <w:r>
        <w:rPr>
          <w:rFonts w:ascii="Helvetica" w:hAnsi="Helvetica"/>
          <w:szCs w:val="22"/>
        </w:rPr>
        <w:t>Draw Lewis Structures of “weird” molecules that break the “rules”</w:t>
      </w:r>
      <w:r w:rsidR="00CA23AE">
        <w:rPr>
          <w:rFonts w:ascii="Helvetica" w:hAnsi="Helvetica"/>
          <w:szCs w:val="22"/>
        </w:rPr>
        <w:br/>
      </w:r>
      <w:r w:rsidR="00CA23AE">
        <w:rPr>
          <w:rFonts w:ascii="Helvetica" w:hAnsi="Helvetica"/>
          <w:szCs w:val="22"/>
        </w:rPr>
        <w:br/>
      </w:r>
    </w:p>
    <w:p w14:paraId="276A51E4" w14:textId="77777777" w:rsidR="00A511E8" w:rsidRDefault="00A511E8" w:rsidP="00F04DAB">
      <w:pPr>
        <w:numPr>
          <w:ilvl w:val="0"/>
          <w:numId w:val="4"/>
        </w:numPr>
        <w:rPr>
          <w:rFonts w:ascii="Helvetica" w:hAnsi="Helvetica"/>
          <w:szCs w:val="22"/>
        </w:rPr>
      </w:pPr>
      <w:r>
        <w:rPr>
          <w:rFonts w:ascii="Helvetica" w:hAnsi="Helvetica"/>
          <w:szCs w:val="22"/>
        </w:rPr>
        <w:lastRenderedPageBreak/>
        <w:t>VSEPR</w:t>
      </w:r>
    </w:p>
    <w:p w14:paraId="185522A1" w14:textId="10733CFE" w:rsidR="00A511E8" w:rsidRDefault="00A511E8" w:rsidP="00A511E8">
      <w:pPr>
        <w:numPr>
          <w:ilvl w:val="1"/>
          <w:numId w:val="4"/>
        </w:numPr>
        <w:rPr>
          <w:rFonts w:ascii="Helvetica" w:hAnsi="Helvetica"/>
          <w:szCs w:val="22"/>
        </w:rPr>
      </w:pPr>
      <w:r>
        <w:rPr>
          <w:rFonts w:ascii="Helvetica" w:hAnsi="Helvetica"/>
          <w:szCs w:val="22"/>
        </w:rPr>
        <w:t>I</w:t>
      </w:r>
      <w:r w:rsidR="00F04DAB" w:rsidRPr="00F04DAB">
        <w:rPr>
          <w:rFonts w:ascii="Helvetica" w:hAnsi="Helvetica"/>
          <w:szCs w:val="22"/>
        </w:rPr>
        <w:t>dentify molecular</w:t>
      </w:r>
      <w:r w:rsidR="00330106">
        <w:rPr>
          <w:rFonts w:ascii="Helvetica" w:hAnsi="Helvetica"/>
          <w:szCs w:val="22"/>
        </w:rPr>
        <w:t xml:space="preserve"> geometry </w:t>
      </w:r>
      <w:r>
        <w:rPr>
          <w:rFonts w:ascii="Helvetica" w:hAnsi="Helvetica"/>
          <w:szCs w:val="22"/>
        </w:rPr>
        <w:t>(memorized from chart)</w:t>
      </w:r>
    </w:p>
    <w:p w14:paraId="01F5CD5F" w14:textId="1CF6C4E7" w:rsidR="00F04DAB" w:rsidRDefault="00A511E8" w:rsidP="00A511E8">
      <w:pPr>
        <w:numPr>
          <w:ilvl w:val="1"/>
          <w:numId w:val="4"/>
        </w:numPr>
        <w:rPr>
          <w:rFonts w:ascii="Helvetica" w:hAnsi="Helvetica"/>
          <w:szCs w:val="22"/>
        </w:rPr>
      </w:pPr>
      <w:r>
        <w:rPr>
          <w:rFonts w:ascii="Helvetica" w:hAnsi="Helvetica"/>
          <w:szCs w:val="22"/>
        </w:rPr>
        <w:t xml:space="preserve">Identify </w:t>
      </w:r>
      <w:r w:rsidR="00330106">
        <w:rPr>
          <w:rFonts w:ascii="Helvetica" w:hAnsi="Helvetica"/>
          <w:szCs w:val="22"/>
        </w:rPr>
        <w:t xml:space="preserve">bond angles </w:t>
      </w:r>
      <w:r>
        <w:rPr>
          <w:rFonts w:ascii="Helvetica" w:hAnsi="Helvetica"/>
          <w:szCs w:val="22"/>
        </w:rPr>
        <w:t xml:space="preserve"> (memorized from chart)</w:t>
      </w:r>
    </w:p>
    <w:p w14:paraId="41EC9833" w14:textId="03B543ED" w:rsidR="00A511E8" w:rsidRPr="00F04DAB" w:rsidRDefault="00A511E8" w:rsidP="00A511E8">
      <w:pPr>
        <w:numPr>
          <w:ilvl w:val="1"/>
          <w:numId w:val="4"/>
        </w:numPr>
        <w:rPr>
          <w:rFonts w:ascii="Helvetica" w:hAnsi="Helvetica"/>
          <w:szCs w:val="22"/>
        </w:rPr>
      </w:pPr>
      <w:r>
        <w:rPr>
          <w:rFonts w:ascii="Helvetica" w:hAnsi="Helvetica"/>
          <w:szCs w:val="22"/>
        </w:rPr>
        <w:t>Identify electron geometry and hybridization when provided with a VSPER chart</w:t>
      </w:r>
    </w:p>
    <w:p w14:paraId="2B148186" w14:textId="77777777" w:rsidR="00AE78B1" w:rsidRDefault="00AE78B1" w:rsidP="00F04DAB">
      <w:pPr>
        <w:numPr>
          <w:ilvl w:val="0"/>
          <w:numId w:val="4"/>
        </w:numPr>
        <w:rPr>
          <w:rFonts w:ascii="Helvetica" w:hAnsi="Helvetica"/>
          <w:szCs w:val="22"/>
        </w:rPr>
      </w:pPr>
      <w:r>
        <w:rPr>
          <w:rFonts w:ascii="Helvetica" w:hAnsi="Helvetica"/>
          <w:szCs w:val="22"/>
        </w:rPr>
        <w:t>Polarity</w:t>
      </w:r>
    </w:p>
    <w:p w14:paraId="2C0DB024" w14:textId="213B55A4" w:rsidR="00F04DAB" w:rsidRPr="00F04DAB" w:rsidRDefault="00AE78B1" w:rsidP="00AE78B1">
      <w:pPr>
        <w:numPr>
          <w:ilvl w:val="1"/>
          <w:numId w:val="4"/>
        </w:numPr>
        <w:rPr>
          <w:rFonts w:ascii="Helvetica" w:hAnsi="Helvetica"/>
          <w:szCs w:val="22"/>
        </w:rPr>
      </w:pPr>
      <w:r>
        <w:rPr>
          <w:rFonts w:ascii="Helvetica" w:hAnsi="Helvetica"/>
          <w:szCs w:val="22"/>
        </w:rPr>
        <w:t>Identify if a bond or molecule is polar or nonpolar</w:t>
      </w:r>
    </w:p>
    <w:p w14:paraId="242B15F8" w14:textId="4B7E25E7" w:rsidR="00F04DAB" w:rsidRDefault="00F04DAB" w:rsidP="00AE78B1">
      <w:pPr>
        <w:numPr>
          <w:ilvl w:val="1"/>
          <w:numId w:val="4"/>
        </w:numPr>
        <w:rPr>
          <w:rFonts w:ascii="Helvetica" w:hAnsi="Helvetica"/>
          <w:szCs w:val="22"/>
        </w:rPr>
      </w:pPr>
      <w:r w:rsidRPr="00F04DAB">
        <w:rPr>
          <w:rFonts w:ascii="Helvetica" w:hAnsi="Helvetica"/>
          <w:szCs w:val="22"/>
        </w:rPr>
        <w:t xml:space="preserve">What does it mean to be a polar bond? </w:t>
      </w:r>
    </w:p>
    <w:p w14:paraId="4180FEC9" w14:textId="19810EDF" w:rsidR="00AE78B1" w:rsidRDefault="00AE78B1" w:rsidP="00AE78B1">
      <w:pPr>
        <w:numPr>
          <w:ilvl w:val="1"/>
          <w:numId w:val="4"/>
        </w:numPr>
        <w:rPr>
          <w:rFonts w:ascii="Helvetica" w:hAnsi="Helvetica"/>
          <w:szCs w:val="22"/>
        </w:rPr>
      </w:pPr>
      <w:r>
        <w:rPr>
          <w:rFonts w:ascii="Helvetica" w:hAnsi="Helvetica"/>
          <w:szCs w:val="22"/>
        </w:rPr>
        <w:t>Draw the polarity of a molecule using arrows or partial positive/negative symbols</w:t>
      </w:r>
    </w:p>
    <w:p w14:paraId="099CFA39" w14:textId="41A7DD1D" w:rsidR="00AE78B1" w:rsidRDefault="00AE78B1" w:rsidP="00AE78B1">
      <w:pPr>
        <w:rPr>
          <w:rFonts w:ascii="Helvetica" w:hAnsi="Helvetica"/>
          <w:szCs w:val="22"/>
        </w:rPr>
      </w:pPr>
    </w:p>
    <w:p w14:paraId="58FBA33B" w14:textId="29A8BA88" w:rsidR="00AE78B1" w:rsidRPr="005C7A06" w:rsidRDefault="00AE78B1" w:rsidP="00AE78B1">
      <w:pPr>
        <w:rPr>
          <w:rFonts w:ascii="Helvetica" w:hAnsi="Helvetica"/>
          <w:b/>
          <w:szCs w:val="22"/>
          <w:u w:val="single"/>
        </w:rPr>
      </w:pPr>
      <w:r>
        <w:rPr>
          <w:rFonts w:ascii="Helvetica" w:hAnsi="Helvetica"/>
          <w:b/>
          <w:szCs w:val="22"/>
          <w:u w:val="single"/>
        </w:rPr>
        <w:t xml:space="preserve">Reactions  </w:t>
      </w:r>
    </w:p>
    <w:p w14:paraId="387FC9E9" w14:textId="146FB46B" w:rsidR="00CA23AE" w:rsidRDefault="00CA23AE" w:rsidP="00AE78B1">
      <w:pPr>
        <w:numPr>
          <w:ilvl w:val="0"/>
          <w:numId w:val="4"/>
        </w:numPr>
        <w:rPr>
          <w:rFonts w:ascii="Helvetica" w:hAnsi="Helvetica"/>
          <w:szCs w:val="22"/>
        </w:rPr>
      </w:pPr>
      <w:r>
        <w:rPr>
          <w:rFonts w:ascii="Helvetica" w:hAnsi="Helvetica"/>
          <w:szCs w:val="22"/>
        </w:rPr>
        <w:t>Signs of a reaction</w:t>
      </w:r>
      <w:bookmarkStart w:id="0" w:name="_GoBack"/>
      <w:bookmarkEnd w:id="0"/>
    </w:p>
    <w:p w14:paraId="0D688AAC" w14:textId="4EB2B2BD" w:rsidR="00AE78B1" w:rsidRDefault="00AE78B1" w:rsidP="00AE78B1">
      <w:pPr>
        <w:numPr>
          <w:ilvl w:val="0"/>
          <w:numId w:val="4"/>
        </w:numPr>
        <w:rPr>
          <w:rFonts w:ascii="Helvetica" w:hAnsi="Helvetica"/>
          <w:szCs w:val="22"/>
        </w:rPr>
      </w:pPr>
      <w:r>
        <w:rPr>
          <w:rFonts w:ascii="Helvetica" w:hAnsi="Helvetica"/>
          <w:szCs w:val="22"/>
        </w:rPr>
        <w:t>Basic vocabulary</w:t>
      </w:r>
    </w:p>
    <w:p w14:paraId="441D24CB" w14:textId="57251094" w:rsidR="00F04DAB" w:rsidRPr="00F04DAB" w:rsidRDefault="00F04DAB" w:rsidP="00AE78B1">
      <w:pPr>
        <w:numPr>
          <w:ilvl w:val="1"/>
          <w:numId w:val="4"/>
        </w:numPr>
        <w:rPr>
          <w:rFonts w:ascii="Helvetica" w:hAnsi="Helvetica"/>
          <w:szCs w:val="22"/>
        </w:rPr>
      </w:pPr>
      <w:r w:rsidRPr="00F04DAB">
        <w:rPr>
          <w:rFonts w:ascii="Helvetica" w:hAnsi="Helvetica"/>
          <w:szCs w:val="22"/>
        </w:rPr>
        <w:t>Reactant</w:t>
      </w:r>
    </w:p>
    <w:p w14:paraId="2D196AAC" w14:textId="36F9E752" w:rsidR="00F04DAB" w:rsidRPr="00F04DAB" w:rsidRDefault="00F04DAB" w:rsidP="00AE78B1">
      <w:pPr>
        <w:numPr>
          <w:ilvl w:val="1"/>
          <w:numId w:val="4"/>
        </w:numPr>
        <w:rPr>
          <w:rFonts w:ascii="Helvetica" w:hAnsi="Helvetica"/>
          <w:szCs w:val="22"/>
        </w:rPr>
      </w:pPr>
      <w:r w:rsidRPr="00F04DAB">
        <w:rPr>
          <w:rFonts w:ascii="Helvetica" w:hAnsi="Helvetica"/>
          <w:szCs w:val="22"/>
        </w:rPr>
        <w:t>Product</w:t>
      </w:r>
    </w:p>
    <w:p w14:paraId="431E03AE" w14:textId="0B6A12DD" w:rsidR="00F04DAB" w:rsidRPr="00F04DAB" w:rsidRDefault="00F04DAB" w:rsidP="00AE78B1">
      <w:pPr>
        <w:numPr>
          <w:ilvl w:val="1"/>
          <w:numId w:val="4"/>
        </w:numPr>
        <w:rPr>
          <w:rFonts w:ascii="Helvetica" w:hAnsi="Helvetica"/>
          <w:szCs w:val="22"/>
        </w:rPr>
      </w:pPr>
      <w:r w:rsidRPr="00F04DAB">
        <w:rPr>
          <w:rFonts w:ascii="Helvetica" w:hAnsi="Helvetica"/>
          <w:szCs w:val="22"/>
        </w:rPr>
        <w:t>Word equations</w:t>
      </w:r>
    </w:p>
    <w:p w14:paraId="717FF0B7" w14:textId="72A29F69" w:rsidR="00F04DAB" w:rsidRDefault="00F04DAB" w:rsidP="00AE78B1">
      <w:pPr>
        <w:numPr>
          <w:ilvl w:val="1"/>
          <w:numId w:val="4"/>
        </w:numPr>
        <w:rPr>
          <w:rFonts w:ascii="Helvetica" w:hAnsi="Helvetica"/>
          <w:szCs w:val="22"/>
        </w:rPr>
      </w:pPr>
      <w:r w:rsidRPr="00F04DAB">
        <w:rPr>
          <w:rFonts w:ascii="Helvetica" w:hAnsi="Helvetica"/>
          <w:szCs w:val="22"/>
        </w:rPr>
        <w:t>Skeleton equations</w:t>
      </w:r>
    </w:p>
    <w:p w14:paraId="63CA6CEA" w14:textId="696BCF35" w:rsidR="00AE78B1" w:rsidRPr="00F04DAB" w:rsidRDefault="00AE78B1" w:rsidP="00AE78B1">
      <w:pPr>
        <w:numPr>
          <w:ilvl w:val="1"/>
          <w:numId w:val="4"/>
        </w:numPr>
        <w:rPr>
          <w:rFonts w:ascii="Helvetica" w:hAnsi="Helvetica"/>
          <w:szCs w:val="22"/>
        </w:rPr>
      </w:pPr>
      <w:r>
        <w:rPr>
          <w:rFonts w:ascii="Helvetica" w:hAnsi="Helvetica"/>
          <w:szCs w:val="22"/>
        </w:rPr>
        <w:t xml:space="preserve">Conservation of mass </w:t>
      </w:r>
    </w:p>
    <w:p w14:paraId="1A119C4B" w14:textId="251B41B5" w:rsidR="00F04DAB" w:rsidRPr="00F04DAB" w:rsidRDefault="00F04DAB" w:rsidP="00F04DAB">
      <w:pPr>
        <w:numPr>
          <w:ilvl w:val="0"/>
          <w:numId w:val="4"/>
        </w:numPr>
        <w:rPr>
          <w:rFonts w:ascii="Helvetica" w:hAnsi="Helvetica"/>
          <w:szCs w:val="22"/>
        </w:rPr>
      </w:pPr>
      <w:r w:rsidRPr="00F04DAB">
        <w:rPr>
          <w:rFonts w:ascii="Helvetica" w:hAnsi="Helvetica"/>
          <w:szCs w:val="22"/>
        </w:rPr>
        <w:t>Balancing equations</w:t>
      </w:r>
    </w:p>
    <w:p w14:paraId="6DE479AF" w14:textId="600E4F2F" w:rsidR="00004F4A" w:rsidRDefault="00004F4A" w:rsidP="00F04DAB">
      <w:pPr>
        <w:numPr>
          <w:ilvl w:val="0"/>
          <w:numId w:val="4"/>
        </w:numPr>
        <w:rPr>
          <w:rFonts w:ascii="Helvetica" w:hAnsi="Helvetica"/>
          <w:szCs w:val="22"/>
        </w:rPr>
      </w:pPr>
      <w:r>
        <w:rPr>
          <w:rFonts w:ascii="Helvetica" w:hAnsi="Helvetica"/>
          <w:color w:val="000000" w:themeColor="text1"/>
          <w:szCs w:val="22"/>
        </w:rPr>
        <w:t>Identify the t</w:t>
      </w:r>
      <w:r w:rsidR="00F04DAB" w:rsidRPr="00004F4A">
        <w:rPr>
          <w:rFonts w:ascii="Helvetica" w:hAnsi="Helvetica"/>
          <w:color w:val="000000" w:themeColor="text1"/>
          <w:szCs w:val="22"/>
        </w:rPr>
        <w:t xml:space="preserve">ypes </w:t>
      </w:r>
      <w:r>
        <w:rPr>
          <w:rFonts w:ascii="Helvetica" w:hAnsi="Helvetica"/>
          <w:color w:val="000000" w:themeColor="text1"/>
          <w:szCs w:val="22"/>
        </w:rPr>
        <w:t>of c</w:t>
      </w:r>
      <w:r w:rsidR="00F04DAB" w:rsidRPr="00004F4A">
        <w:rPr>
          <w:rFonts w:ascii="Helvetica" w:hAnsi="Helvetica"/>
          <w:color w:val="000000" w:themeColor="text1"/>
          <w:szCs w:val="22"/>
        </w:rPr>
        <w:t xml:space="preserve">hemical </w:t>
      </w:r>
      <w:r>
        <w:rPr>
          <w:rFonts w:ascii="Helvetica" w:hAnsi="Helvetica"/>
          <w:color w:val="000000" w:themeColor="text1"/>
          <w:szCs w:val="22"/>
        </w:rPr>
        <w:t>r</w:t>
      </w:r>
      <w:r w:rsidR="00F04DAB" w:rsidRPr="00004F4A">
        <w:rPr>
          <w:rFonts w:ascii="Helvetica" w:hAnsi="Helvetica"/>
          <w:color w:val="000000" w:themeColor="text1"/>
          <w:szCs w:val="22"/>
        </w:rPr>
        <w:t>eactions</w:t>
      </w:r>
      <w:r w:rsidR="00F04DAB" w:rsidRPr="00F04DAB">
        <w:rPr>
          <w:rFonts w:ascii="Helvetica" w:hAnsi="Helvetica"/>
          <w:szCs w:val="22"/>
        </w:rPr>
        <w:t xml:space="preserve"> </w:t>
      </w:r>
    </w:p>
    <w:p w14:paraId="1BA9FF04" w14:textId="3F297BE5" w:rsidR="00004F4A" w:rsidRPr="00F04DAB" w:rsidRDefault="00004F4A" w:rsidP="00004F4A">
      <w:pPr>
        <w:numPr>
          <w:ilvl w:val="1"/>
          <w:numId w:val="4"/>
        </w:numPr>
        <w:rPr>
          <w:rFonts w:ascii="Helvetica" w:hAnsi="Helvetica"/>
          <w:szCs w:val="22"/>
        </w:rPr>
      </w:pPr>
      <w:r>
        <w:rPr>
          <w:rFonts w:ascii="Helvetica" w:hAnsi="Helvetica"/>
          <w:szCs w:val="22"/>
        </w:rPr>
        <w:t>Synthesis</w:t>
      </w:r>
    </w:p>
    <w:p w14:paraId="63A8F339" w14:textId="7F4644B5" w:rsidR="00004F4A" w:rsidRPr="00F04DAB" w:rsidRDefault="00004F4A" w:rsidP="00004F4A">
      <w:pPr>
        <w:numPr>
          <w:ilvl w:val="1"/>
          <w:numId w:val="4"/>
        </w:numPr>
        <w:rPr>
          <w:rFonts w:ascii="Helvetica" w:hAnsi="Helvetica"/>
          <w:szCs w:val="22"/>
        </w:rPr>
      </w:pPr>
      <w:r>
        <w:rPr>
          <w:rFonts w:ascii="Helvetica" w:hAnsi="Helvetica"/>
          <w:szCs w:val="22"/>
        </w:rPr>
        <w:t>Combustions</w:t>
      </w:r>
    </w:p>
    <w:p w14:paraId="6387C971" w14:textId="2488068C" w:rsidR="00004F4A" w:rsidRPr="00F04DAB" w:rsidRDefault="00004F4A" w:rsidP="00004F4A">
      <w:pPr>
        <w:numPr>
          <w:ilvl w:val="1"/>
          <w:numId w:val="4"/>
        </w:numPr>
        <w:rPr>
          <w:rFonts w:ascii="Helvetica" w:hAnsi="Helvetica"/>
          <w:szCs w:val="22"/>
        </w:rPr>
      </w:pPr>
      <w:r>
        <w:rPr>
          <w:rFonts w:ascii="Helvetica" w:hAnsi="Helvetica"/>
          <w:szCs w:val="22"/>
        </w:rPr>
        <w:t xml:space="preserve">Decomposition </w:t>
      </w:r>
    </w:p>
    <w:p w14:paraId="6B47D7EE" w14:textId="5E2DF63D" w:rsidR="00004F4A" w:rsidRPr="00F04DAB" w:rsidRDefault="00004F4A" w:rsidP="00004F4A">
      <w:pPr>
        <w:numPr>
          <w:ilvl w:val="1"/>
          <w:numId w:val="4"/>
        </w:numPr>
        <w:rPr>
          <w:rFonts w:ascii="Helvetica" w:hAnsi="Helvetica"/>
          <w:szCs w:val="22"/>
        </w:rPr>
      </w:pPr>
      <w:r w:rsidRPr="00F04DAB">
        <w:rPr>
          <w:rFonts w:ascii="Helvetica" w:hAnsi="Helvetica"/>
          <w:szCs w:val="22"/>
        </w:rPr>
        <w:t xml:space="preserve">Single Replacement </w:t>
      </w:r>
    </w:p>
    <w:p w14:paraId="3E33A42C" w14:textId="4DB38F29" w:rsidR="00004F4A" w:rsidRDefault="00004F4A" w:rsidP="00004F4A">
      <w:pPr>
        <w:numPr>
          <w:ilvl w:val="1"/>
          <w:numId w:val="4"/>
        </w:numPr>
        <w:rPr>
          <w:rFonts w:ascii="Helvetica" w:hAnsi="Helvetica"/>
          <w:szCs w:val="22"/>
        </w:rPr>
      </w:pPr>
      <w:r>
        <w:rPr>
          <w:rFonts w:ascii="Helvetica" w:hAnsi="Helvetica"/>
          <w:szCs w:val="22"/>
        </w:rPr>
        <w:t>Double Replacement</w:t>
      </w:r>
    </w:p>
    <w:p w14:paraId="6CE4AC11" w14:textId="6944C1B0" w:rsidR="00004F4A" w:rsidRDefault="002A24AB" w:rsidP="002A24AB">
      <w:pPr>
        <w:numPr>
          <w:ilvl w:val="0"/>
          <w:numId w:val="4"/>
        </w:numPr>
        <w:rPr>
          <w:rFonts w:ascii="Helvetica" w:hAnsi="Helvetica"/>
          <w:szCs w:val="22"/>
        </w:rPr>
      </w:pPr>
      <w:r>
        <w:rPr>
          <w:rFonts w:ascii="Helvetica" w:hAnsi="Helvetica"/>
          <w:szCs w:val="22"/>
        </w:rPr>
        <w:t>Predict products</w:t>
      </w:r>
    </w:p>
    <w:p w14:paraId="0DC77A72" w14:textId="308B7FBC" w:rsidR="002A24AB" w:rsidRDefault="002A24AB" w:rsidP="002A24AB">
      <w:pPr>
        <w:numPr>
          <w:ilvl w:val="1"/>
          <w:numId w:val="4"/>
        </w:numPr>
        <w:rPr>
          <w:rFonts w:ascii="Helvetica" w:hAnsi="Helvetica"/>
          <w:szCs w:val="22"/>
        </w:rPr>
      </w:pPr>
      <w:r>
        <w:rPr>
          <w:rFonts w:ascii="Helvetica" w:hAnsi="Helvetica"/>
          <w:szCs w:val="22"/>
        </w:rPr>
        <w:t>Use the identified type of reaction to follow the pattern and predict the products</w:t>
      </w:r>
    </w:p>
    <w:p w14:paraId="72B013B4" w14:textId="7C0D27A1" w:rsidR="002A24AB" w:rsidRDefault="002A24AB" w:rsidP="002A24AB">
      <w:pPr>
        <w:numPr>
          <w:ilvl w:val="2"/>
          <w:numId w:val="4"/>
        </w:numPr>
        <w:rPr>
          <w:rFonts w:ascii="Helvetica" w:hAnsi="Helvetica"/>
          <w:szCs w:val="22"/>
        </w:rPr>
      </w:pPr>
      <w:r>
        <w:rPr>
          <w:rFonts w:ascii="Helvetica" w:hAnsi="Helvetica"/>
          <w:szCs w:val="22"/>
        </w:rPr>
        <w:t>DON’T STEAL SUBSCRIPTS!!!!</w:t>
      </w:r>
    </w:p>
    <w:p w14:paraId="1FB64673" w14:textId="684CF57C" w:rsidR="002A24AB" w:rsidRDefault="002A24AB" w:rsidP="002A24AB">
      <w:pPr>
        <w:numPr>
          <w:ilvl w:val="3"/>
          <w:numId w:val="4"/>
        </w:numPr>
        <w:rPr>
          <w:rFonts w:ascii="Helvetica" w:hAnsi="Helvetica"/>
          <w:szCs w:val="22"/>
        </w:rPr>
      </w:pPr>
      <w:r>
        <w:rPr>
          <w:rFonts w:ascii="Helvetica" w:hAnsi="Helvetica"/>
          <w:szCs w:val="22"/>
        </w:rPr>
        <w:t>Make valid neutral formulas by crossing over FROM SCRATCH</w:t>
      </w:r>
    </w:p>
    <w:p w14:paraId="6B728F5A" w14:textId="71CC8435" w:rsidR="002A24AB" w:rsidRDefault="002A24AB" w:rsidP="002A24AB">
      <w:pPr>
        <w:numPr>
          <w:ilvl w:val="3"/>
          <w:numId w:val="4"/>
        </w:numPr>
        <w:rPr>
          <w:rFonts w:ascii="Helvetica" w:hAnsi="Helvetica"/>
          <w:szCs w:val="22"/>
        </w:rPr>
      </w:pPr>
      <w:r>
        <w:rPr>
          <w:rFonts w:ascii="Helvetica" w:hAnsi="Helvetica"/>
          <w:szCs w:val="22"/>
        </w:rPr>
        <w:t xml:space="preserve">Careful about </w:t>
      </w:r>
      <w:proofErr w:type="spellStart"/>
      <w:r>
        <w:rPr>
          <w:rFonts w:ascii="Helvetica" w:hAnsi="Helvetica"/>
          <w:szCs w:val="22"/>
        </w:rPr>
        <w:t>diatomics</w:t>
      </w:r>
      <w:proofErr w:type="spellEnd"/>
      <w:r>
        <w:rPr>
          <w:rFonts w:ascii="Helvetica" w:hAnsi="Helvetica"/>
          <w:szCs w:val="22"/>
        </w:rPr>
        <w:t>!</w:t>
      </w:r>
    </w:p>
    <w:p w14:paraId="4DF8E6E1" w14:textId="5E123428" w:rsidR="002A24AB" w:rsidRDefault="002A24AB" w:rsidP="002A24AB">
      <w:pPr>
        <w:numPr>
          <w:ilvl w:val="3"/>
          <w:numId w:val="4"/>
        </w:numPr>
        <w:rPr>
          <w:rFonts w:ascii="Helvetica" w:hAnsi="Helvetica"/>
          <w:szCs w:val="22"/>
        </w:rPr>
      </w:pPr>
      <w:r>
        <w:rPr>
          <w:rFonts w:ascii="Helvetica" w:hAnsi="Helvetica"/>
          <w:szCs w:val="22"/>
        </w:rPr>
        <w:t>Balance when done to fix any conservation of mass issues</w:t>
      </w:r>
    </w:p>
    <w:p w14:paraId="30A5A38B" w14:textId="215E8597" w:rsidR="00F04DAB" w:rsidRDefault="002A24AB" w:rsidP="002A24AB">
      <w:pPr>
        <w:numPr>
          <w:ilvl w:val="1"/>
          <w:numId w:val="4"/>
        </w:numPr>
        <w:rPr>
          <w:rFonts w:ascii="Helvetica" w:hAnsi="Helvetica"/>
          <w:szCs w:val="22"/>
        </w:rPr>
      </w:pPr>
      <w:r>
        <w:rPr>
          <w:rFonts w:ascii="Helvetica" w:hAnsi="Helvetica"/>
          <w:szCs w:val="22"/>
        </w:rPr>
        <w:t>Use Activity Series to see if single replacement reactions actually happen</w:t>
      </w:r>
    </w:p>
    <w:p w14:paraId="4237AE2C" w14:textId="364BDE73" w:rsidR="002A24AB" w:rsidRDefault="002A24AB" w:rsidP="002A24AB">
      <w:pPr>
        <w:numPr>
          <w:ilvl w:val="1"/>
          <w:numId w:val="4"/>
        </w:numPr>
        <w:rPr>
          <w:rFonts w:ascii="Helvetica" w:hAnsi="Helvetica"/>
          <w:szCs w:val="22"/>
        </w:rPr>
      </w:pPr>
      <w:r>
        <w:rPr>
          <w:rFonts w:ascii="Helvetica" w:hAnsi="Helvetica"/>
          <w:szCs w:val="22"/>
        </w:rPr>
        <w:t>Use Solubility Chart to see what phase each compound is in for single and double replacement reactions</w:t>
      </w:r>
    </w:p>
    <w:p w14:paraId="17A1C416" w14:textId="19CB24A2" w:rsidR="002A24AB" w:rsidRDefault="002A24AB" w:rsidP="002A24AB">
      <w:pPr>
        <w:numPr>
          <w:ilvl w:val="0"/>
          <w:numId w:val="4"/>
        </w:numPr>
        <w:rPr>
          <w:rFonts w:ascii="Helvetica" w:hAnsi="Helvetica"/>
          <w:szCs w:val="22"/>
        </w:rPr>
      </w:pPr>
      <w:r>
        <w:rPr>
          <w:rFonts w:ascii="Helvetica" w:hAnsi="Helvetica"/>
          <w:szCs w:val="22"/>
        </w:rPr>
        <w:t>Net ionic equations</w:t>
      </w:r>
    </w:p>
    <w:p w14:paraId="21492868" w14:textId="782FE9D4" w:rsidR="002A24AB" w:rsidRDefault="002A24AB" w:rsidP="002A24AB">
      <w:pPr>
        <w:numPr>
          <w:ilvl w:val="1"/>
          <w:numId w:val="4"/>
        </w:numPr>
        <w:rPr>
          <w:rFonts w:ascii="Helvetica" w:hAnsi="Helvetica"/>
          <w:szCs w:val="22"/>
        </w:rPr>
      </w:pPr>
      <w:r>
        <w:rPr>
          <w:rFonts w:ascii="Helvetica" w:hAnsi="Helvetica"/>
          <w:szCs w:val="22"/>
        </w:rPr>
        <w:t xml:space="preserve">Be able to “put it all together” </w:t>
      </w:r>
    </w:p>
    <w:p w14:paraId="612A5DA1" w14:textId="67454FA7" w:rsidR="002A24AB" w:rsidRPr="00F04DAB" w:rsidRDefault="002A24AB" w:rsidP="002A24AB">
      <w:pPr>
        <w:numPr>
          <w:ilvl w:val="2"/>
          <w:numId w:val="4"/>
        </w:numPr>
        <w:rPr>
          <w:rFonts w:ascii="Helvetica" w:hAnsi="Helvetica"/>
          <w:szCs w:val="22"/>
        </w:rPr>
      </w:pPr>
      <w:r>
        <w:rPr>
          <w:rFonts w:ascii="Helvetica" w:hAnsi="Helvetica"/>
          <w:szCs w:val="22"/>
        </w:rPr>
        <w:t xml:space="preserve">Names of reactants </w:t>
      </w:r>
      <w:r w:rsidRPr="002A24AB">
        <w:rPr>
          <w:rFonts w:ascii="Helvetica" w:hAnsi="Helvetica"/>
          <w:szCs w:val="22"/>
        </w:rPr>
        <w:sym w:font="Wingdings" w:char="F0E0"/>
      </w:r>
      <w:r>
        <w:rPr>
          <w:rFonts w:ascii="Helvetica" w:hAnsi="Helvetica"/>
          <w:szCs w:val="22"/>
        </w:rPr>
        <w:t xml:space="preserve"> formulas </w:t>
      </w:r>
      <w:r w:rsidRPr="002A24AB">
        <w:rPr>
          <w:rFonts w:ascii="Helvetica" w:hAnsi="Helvetica"/>
          <w:szCs w:val="22"/>
        </w:rPr>
        <w:sym w:font="Wingdings" w:char="F0E0"/>
      </w:r>
      <w:r>
        <w:rPr>
          <w:rFonts w:ascii="Helvetica" w:hAnsi="Helvetica"/>
          <w:szCs w:val="22"/>
        </w:rPr>
        <w:t xml:space="preserve"> identify type of reaction </w:t>
      </w:r>
      <w:r w:rsidRPr="002A24AB">
        <w:rPr>
          <w:rFonts w:ascii="Helvetica" w:hAnsi="Helvetica"/>
          <w:szCs w:val="22"/>
        </w:rPr>
        <w:sym w:font="Wingdings" w:char="F0E0"/>
      </w:r>
      <w:r>
        <w:rPr>
          <w:rFonts w:ascii="Helvetica" w:hAnsi="Helvetica"/>
          <w:szCs w:val="22"/>
        </w:rPr>
        <w:t xml:space="preserve"> predict the products </w:t>
      </w:r>
      <w:r w:rsidRPr="002A24AB">
        <w:rPr>
          <w:rFonts w:ascii="Helvetica" w:hAnsi="Helvetica"/>
          <w:szCs w:val="22"/>
        </w:rPr>
        <w:sym w:font="Wingdings" w:char="F0E0"/>
      </w:r>
      <w:r>
        <w:rPr>
          <w:rFonts w:ascii="Helvetica" w:hAnsi="Helvetica"/>
          <w:szCs w:val="22"/>
        </w:rPr>
        <w:t xml:space="preserve"> balance </w:t>
      </w:r>
      <w:r w:rsidRPr="002A24AB">
        <w:rPr>
          <w:rFonts w:ascii="Helvetica" w:hAnsi="Helvetica"/>
          <w:szCs w:val="22"/>
        </w:rPr>
        <w:sym w:font="Wingdings" w:char="F0E0"/>
      </w:r>
      <w:r>
        <w:rPr>
          <w:rFonts w:ascii="Helvetica" w:hAnsi="Helvetica"/>
          <w:szCs w:val="22"/>
        </w:rPr>
        <w:t xml:space="preserve"> identify phases using solubility chart </w:t>
      </w:r>
      <w:r w:rsidRPr="002A24AB">
        <w:rPr>
          <w:rFonts w:ascii="Helvetica" w:hAnsi="Helvetica"/>
          <w:szCs w:val="22"/>
        </w:rPr>
        <w:sym w:font="Wingdings" w:char="F0E0"/>
      </w:r>
      <w:r>
        <w:rPr>
          <w:rFonts w:ascii="Helvetica" w:hAnsi="Helvetica"/>
          <w:szCs w:val="22"/>
        </w:rPr>
        <w:t xml:space="preserve"> write complete ionic equation showing the aqueous compounds broken apart </w:t>
      </w:r>
      <w:r w:rsidRPr="002A24AB">
        <w:rPr>
          <w:rFonts w:ascii="Helvetica" w:hAnsi="Helvetica"/>
          <w:szCs w:val="22"/>
        </w:rPr>
        <w:sym w:font="Wingdings" w:char="F0E0"/>
      </w:r>
      <w:r>
        <w:rPr>
          <w:rFonts w:ascii="Helvetica" w:hAnsi="Helvetica"/>
          <w:szCs w:val="22"/>
        </w:rPr>
        <w:t xml:space="preserve"> identify spectator ions </w:t>
      </w:r>
      <w:r w:rsidRPr="002A24AB">
        <w:rPr>
          <w:rFonts w:ascii="Helvetica" w:hAnsi="Helvetica"/>
          <w:szCs w:val="22"/>
        </w:rPr>
        <w:sym w:font="Wingdings" w:char="F0E0"/>
      </w:r>
      <w:r>
        <w:rPr>
          <w:rFonts w:ascii="Helvetica" w:hAnsi="Helvetica"/>
          <w:szCs w:val="22"/>
        </w:rPr>
        <w:t xml:space="preserve"> write net ionic equation with spectator ions gone</w:t>
      </w:r>
    </w:p>
    <w:p w14:paraId="6CD2C0C0" w14:textId="3F5CA9EE" w:rsidR="00B47876" w:rsidRPr="00B47876" w:rsidRDefault="00B47876" w:rsidP="00F04DAB">
      <w:pPr>
        <w:rPr>
          <w:rFonts w:ascii="Helvetica" w:hAnsi="Helvetica"/>
        </w:rPr>
      </w:pPr>
    </w:p>
    <w:sectPr w:rsidR="00B47876" w:rsidRPr="00B478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09459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524737"/>
    <w:multiLevelType w:val="hybridMultilevel"/>
    <w:tmpl w:val="9128173A"/>
    <w:lvl w:ilvl="0" w:tplc="2F44CAD4">
      <w:numFmt w:val="bullet"/>
      <w:lvlText w:val="+"/>
      <w:lvlJc w:val="left"/>
      <w:pPr>
        <w:tabs>
          <w:tab w:val="num" w:pos="1440"/>
        </w:tabs>
        <w:ind w:left="1440" w:hanging="360"/>
      </w:pPr>
      <w:rPr>
        <w:rFonts w:ascii="Helvetica" w:eastAsia="Times New Roman" w:hAnsi="Helvetica"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AC87E6D"/>
    <w:multiLevelType w:val="hybridMultilevel"/>
    <w:tmpl w:val="D03AC2E6"/>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A95234"/>
    <w:multiLevelType w:val="hybridMultilevel"/>
    <w:tmpl w:val="A446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8E7FFD"/>
    <w:multiLevelType w:val="hybridMultilevel"/>
    <w:tmpl w:val="3D1246DE"/>
    <w:lvl w:ilvl="0" w:tplc="55BA790C">
      <w:numFmt w:val="bullet"/>
      <w:lvlText w:val="-"/>
      <w:lvlJc w:val="left"/>
      <w:pPr>
        <w:tabs>
          <w:tab w:val="num" w:pos="360"/>
        </w:tabs>
        <w:ind w:left="360" w:hanging="360"/>
      </w:pPr>
      <w:rPr>
        <w:rFonts w:ascii="Helvetica" w:eastAsia="Times New Roman" w:hAnsi="Helvetica"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3DF3D17"/>
    <w:multiLevelType w:val="hybridMultilevel"/>
    <w:tmpl w:val="69A2DF0C"/>
    <w:lvl w:ilvl="0" w:tplc="55BA790C">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6F1"/>
    <w:rsid w:val="00004F4A"/>
    <w:rsid w:val="00102F80"/>
    <w:rsid w:val="00172B5A"/>
    <w:rsid w:val="002A24AB"/>
    <w:rsid w:val="002F36F1"/>
    <w:rsid w:val="00330106"/>
    <w:rsid w:val="004A2BEA"/>
    <w:rsid w:val="005571D0"/>
    <w:rsid w:val="005C7A06"/>
    <w:rsid w:val="00604DBD"/>
    <w:rsid w:val="00635F64"/>
    <w:rsid w:val="006F07B7"/>
    <w:rsid w:val="0073223D"/>
    <w:rsid w:val="007E56BB"/>
    <w:rsid w:val="0081204D"/>
    <w:rsid w:val="00834DAA"/>
    <w:rsid w:val="009126CC"/>
    <w:rsid w:val="009A52E6"/>
    <w:rsid w:val="00A511E8"/>
    <w:rsid w:val="00AC6CF8"/>
    <w:rsid w:val="00AE78B1"/>
    <w:rsid w:val="00B11851"/>
    <w:rsid w:val="00B47876"/>
    <w:rsid w:val="00CA23AE"/>
    <w:rsid w:val="00CD3A86"/>
    <w:rsid w:val="00D60559"/>
    <w:rsid w:val="00D84CAE"/>
    <w:rsid w:val="00DF5AF0"/>
    <w:rsid w:val="00F04DAB"/>
    <w:rsid w:val="00F8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A0660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rsid w:val="00172B5A"/>
    <w:pPr>
      <w:ind w:left="720"/>
      <w:contextualSpacing/>
    </w:pPr>
  </w:style>
  <w:style w:type="character" w:styleId="PlaceholderText">
    <w:name w:val="Placeholder Text"/>
    <w:basedOn w:val="DefaultParagraphFont"/>
    <w:uiPriority w:val="67"/>
    <w:rsid w:val="00AC6CF8"/>
    <w:rPr>
      <w:color w:val="808080"/>
    </w:rPr>
  </w:style>
  <w:style w:type="paragraph" w:styleId="BalloonText">
    <w:name w:val="Balloon Text"/>
    <w:basedOn w:val="Normal"/>
    <w:link w:val="BalloonTextChar"/>
    <w:uiPriority w:val="99"/>
    <w:semiHidden/>
    <w:unhideWhenUsed/>
    <w:rsid w:val="00732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Study Guide</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dc:title>
  <dc:subject/>
  <dc:creator>Ethan</dc:creator>
  <cp:keywords/>
  <dc:description/>
  <cp:lastModifiedBy>Farmer, Stephanie [DH]</cp:lastModifiedBy>
  <cp:revision>3</cp:revision>
  <cp:lastPrinted>2018-09-17T04:41:00Z</cp:lastPrinted>
  <dcterms:created xsi:type="dcterms:W3CDTF">2018-11-09T21:01:00Z</dcterms:created>
  <dcterms:modified xsi:type="dcterms:W3CDTF">2019-11-04T22:06:00Z</dcterms:modified>
</cp:coreProperties>
</file>