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Dougherty Valley HS AP Chemistry</w:t>
        <w:tab/>
        <w:tab/>
        <w:tab/>
        <w:tab/>
        <w:t xml:space="preserve">Name: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Beer’s Law</w:t>
        <w:tab/>
        <w:tab/>
        <w:tab/>
        <w:tab/>
        <w:tab/>
        <w:tab/>
        <w:tab/>
        <w:tab/>
        <w:t xml:space="preserve">Date: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Period: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ab/>
        <w:tab/>
        <w:tab/>
        <w:tab/>
        <w:tab/>
        <w:tab/>
        <w:t xml:space="preserve">Breakout Room #: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Directions: Complete the table below and determine the concentration of the unknown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TABLE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tbl>
      <w:tblPr>
        <w:tblStyle w:val="Table1"/>
        <w:tblW w:w="78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750"/>
        <w:gridCol w:w="2625"/>
        <w:gridCol w:w="2385"/>
        <w:gridCol w:w="2130"/>
        <w:tblGridChange w:id="0">
          <w:tblGrid>
            <w:gridCol w:w="750"/>
            <w:gridCol w:w="2625"/>
            <w:gridCol w:w="2385"/>
            <w:gridCol w:w="2130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Trial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Concentration</w:t>
              <w:br w:type="textWrapping"/>
              <w:t xml:space="preserve">(mol/L)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Absorbance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7b7b7" w:val="clear"/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Concentration of Unknown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0.080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7b7b7" w:val="clear"/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0.16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7b7b7" w:val="clear"/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0.24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7b7b7" w:val="clear"/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0.32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7b7b7" w:val="clear"/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0.40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7b7b7" w:val="clear"/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right w:color="000000" w:space="0" w:sz="12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Unknown number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See Data File Slide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0"/>
        <w:gridCol w:w="3595"/>
        <w:gridCol w:w="6835"/>
        <w:tblGridChange w:id="0">
          <w:tblGrid>
            <w:gridCol w:w="360"/>
            <w:gridCol w:w="3595"/>
            <w:gridCol w:w="6835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DISCUSSION QUESTIONS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YOUR ANSWERS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360" w:right="0" w:hanging="21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is the molar concentration of your unknown sample of copper (II) sulfate solution?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[insert calculation image here]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360" w:right="0" w:hanging="21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factors are included in the Beer’s law expression for determining how much light passes through a liquid solution?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[Type your answer here]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360" w:right="0" w:hanging="21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How would your test results be affected if you left fingerprints on the sides of the cuvette in line with the light path of the Spectrometer?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[Type your answer here]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20" w:before="0" w:line="240" w:lineRule="auto"/>
              <w:ind w:left="360" w:right="0" w:hanging="21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Could this method of testing be used to determine the concentration of a NaCl solution? Explain.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[Type your answer here]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20" w:before="0" w:line="240" w:lineRule="auto"/>
              <w:ind w:left="36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   What is the purpose of      determining Lambda (𝛌), wavelength max to conduct the experiment?</w:t>
            </w:r>
          </w:p>
        </w:tc>
        <w:tc>
          <w:tcPr/>
          <w:p w:rsidR="00000000" w:rsidDel="00000000" w:rsidP="00000000" w:rsidRDefault="00000000" w:rsidRPr="00000000" w14:paraId="0000003F">
            <w:pPr>
              <w:pageBreakBefore w:val="0"/>
              <w:spacing w:after="240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[Type your answer here]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360" w:hanging="210"/>
      </w:pPr>
      <w:rPr>
        <w:rFonts w:ascii="Times New Roman" w:cs="Times New Roman" w:eastAsia="Times New Roman" w:hAnsi="Times New Roman"/>
        <w:color w:val="000000"/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